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6791" w:rsidRDefault="00F93589" w14:paraId="00000001" w14:textId="77777777">
      <w:pPr>
        <w:pStyle w:val="Normal0"/>
        <w:spacing w:after="0" w:line="240" w:lineRule="auto"/>
        <w:ind w:left="3" w:hanging="5"/>
        <w:rPr>
          <w:b/>
          <w:color w:val="003F6C"/>
          <w:sz w:val="48"/>
          <w:szCs w:val="48"/>
        </w:rPr>
      </w:pPr>
      <w:bookmarkStart w:name="_heading=h.gjdgxs" w:colFirst="0" w:colLast="0" w:id="0"/>
      <w:bookmarkEnd w:id="0"/>
      <w:r>
        <w:rPr>
          <w:b/>
          <w:color w:val="003F6C"/>
          <w:sz w:val="48"/>
          <w:szCs w:val="48"/>
        </w:rPr>
        <w:t>Project Articles of Incorporation</w:t>
      </w:r>
    </w:p>
    <w:p w:rsidR="00076791" w:rsidRDefault="00F93589" w14:paraId="00000002" w14:textId="77777777">
      <w:pPr>
        <w:pStyle w:val="Normal0"/>
        <w:pBdr>
          <w:top w:val="nil"/>
          <w:left w:val="nil"/>
          <w:bottom w:val="nil"/>
          <w:right w:val="nil"/>
          <w:between w:val="nil"/>
        </w:pBdr>
        <w:spacing w:before="280" w:after="280" w:line="240" w:lineRule="auto"/>
        <w:ind w:left="1" w:hanging="3"/>
        <w:rPr>
          <w:b/>
          <w:color w:val="005693"/>
          <w:sz w:val="32"/>
          <w:szCs w:val="32"/>
        </w:rPr>
      </w:pPr>
      <w:bookmarkStart w:name="_heading=h.30j0zll" w:colFirst="0" w:colLast="0" w:id="1"/>
      <w:bookmarkEnd w:id="1"/>
      <w:r>
        <w:rPr>
          <w:b/>
          <w:color w:val="005693"/>
          <w:sz w:val="32"/>
          <w:szCs w:val="32"/>
        </w:rPr>
        <w:t>Project Information</w:t>
      </w:r>
    </w:p>
    <w:p w:rsidR="00076791" w:rsidRDefault="00F93589" w14:paraId="00000003" w14:textId="77777777">
      <w:pPr>
        <w:pStyle w:val="Normal0"/>
        <w:pBdr>
          <w:top w:val="nil"/>
          <w:left w:val="nil"/>
          <w:bottom w:val="nil"/>
          <w:right w:val="nil"/>
          <w:between w:val="nil"/>
        </w:pBdr>
        <w:spacing w:before="280" w:after="280" w:line="240" w:lineRule="auto"/>
        <w:ind w:hanging="2"/>
        <w:rPr>
          <w:b/>
          <w:color w:val="666666"/>
        </w:rPr>
      </w:pPr>
      <w:r>
        <w:rPr>
          <w:b/>
          <w:color w:val="666666"/>
        </w:rPr>
        <w:t>Data</w:t>
      </w:r>
    </w:p>
    <w:tbl>
      <w:tblPr>
        <w:tblStyle w:val="af8"/>
        <w:tblW w:w="8870"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119"/>
        <w:gridCol w:w="5751"/>
      </w:tblGrid>
      <w:tr w:rsidR="00076791" w:rsidTr="23DD7B51" w14:paraId="65473F64" w14:textId="77777777">
        <w:tc>
          <w:tcPr>
            <w:tcW w:w="3119" w:type="dxa"/>
            <w:tcBorders>
              <w:top w:val="single" w:color="003F6C" w:sz="4" w:space="0"/>
              <w:left w:val="single" w:color="003F6C" w:sz="4" w:space="0"/>
              <w:bottom w:val="single" w:color="003F6C" w:sz="4" w:space="0"/>
              <w:right w:val="single" w:color="003F6C" w:sz="4" w:space="0"/>
            </w:tcBorders>
            <w:shd w:val="clear" w:color="auto" w:fill="005693"/>
            <w:tcMar/>
          </w:tcPr>
          <w:p w:rsidR="00076791" w:rsidRDefault="00F93589" w14:paraId="00000004" w14:textId="77777777">
            <w:pPr>
              <w:pStyle w:val="Normal0"/>
              <w:ind w:hanging="2"/>
              <w:rPr>
                <w:color w:val="FFFFFF"/>
              </w:rPr>
            </w:pPr>
            <w:r>
              <w:rPr>
                <w:color w:val="FFFFFF"/>
              </w:rPr>
              <w:t>Company / Organization</w:t>
            </w:r>
          </w:p>
        </w:tc>
        <w:tc>
          <w:tcPr>
            <w:tcW w:w="5751" w:type="dxa"/>
            <w:tcBorders>
              <w:top w:val="single" w:color="666666" w:sz="4" w:space="0"/>
              <w:left w:val="single" w:color="003F6C" w:sz="4" w:space="0"/>
              <w:bottom w:val="single" w:color="666666" w:sz="4" w:space="0"/>
              <w:right w:val="single" w:color="666666" w:sz="4" w:space="0"/>
            </w:tcBorders>
            <w:tcMar/>
          </w:tcPr>
          <w:p w:rsidR="00076791" w:rsidRDefault="00F93589" w14:paraId="00000005" w14:textId="77777777">
            <w:pPr>
              <w:pStyle w:val="Normal0"/>
              <w:ind w:hanging="2"/>
              <w:rPr>
                <w:color w:val="000000"/>
              </w:rPr>
            </w:pPr>
            <w:r>
              <w:t>MLG</w:t>
            </w:r>
          </w:p>
        </w:tc>
      </w:tr>
      <w:tr w:rsidR="00076791" w:rsidTr="23DD7B51" w14:paraId="2F2D3203" w14:textId="77777777">
        <w:tc>
          <w:tcPr>
            <w:tcW w:w="3119" w:type="dxa"/>
            <w:tcBorders>
              <w:top w:val="single" w:color="003F6C" w:sz="4" w:space="0"/>
              <w:left w:val="single" w:color="003F6C" w:sz="4" w:space="0"/>
              <w:bottom w:val="single" w:color="003F6C" w:sz="4" w:space="0"/>
              <w:right w:val="single" w:color="003F6C" w:sz="4" w:space="0"/>
            </w:tcBorders>
            <w:shd w:val="clear" w:color="auto" w:fill="005693"/>
            <w:tcMar/>
          </w:tcPr>
          <w:p w:rsidR="00076791" w:rsidRDefault="00F93589" w14:paraId="00000006" w14:textId="77777777">
            <w:pPr>
              <w:pStyle w:val="Normal0"/>
              <w:ind w:hanging="2"/>
              <w:rPr>
                <w:color w:val="FFFFFF"/>
              </w:rPr>
            </w:pPr>
            <w:r>
              <w:rPr>
                <w:color w:val="FFFFFF"/>
              </w:rPr>
              <w:t>Project</w:t>
            </w:r>
          </w:p>
        </w:tc>
        <w:tc>
          <w:tcPr>
            <w:tcW w:w="5751" w:type="dxa"/>
            <w:tcBorders>
              <w:top w:val="single" w:color="666666" w:sz="4" w:space="0"/>
              <w:left w:val="single" w:color="003F6C" w:sz="4" w:space="0"/>
              <w:bottom w:val="single" w:color="666666" w:sz="4" w:space="0"/>
              <w:right w:val="single" w:color="666666" w:sz="4" w:space="0"/>
            </w:tcBorders>
            <w:tcMar/>
          </w:tcPr>
          <w:p w:rsidR="00076791" w:rsidRDefault="00F93589" w14:paraId="00000007" w14:textId="77320C77">
            <w:pPr>
              <w:pStyle w:val="Normal0"/>
              <w:ind w:hanging="2"/>
              <w:rPr>
                <w:color w:val="000000"/>
              </w:rPr>
            </w:pPr>
            <w:r w:rsidR="00F93589">
              <w:rPr/>
              <w:t>For</w:t>
            </w:r>
            <w:r w:rsidR="2876E14B">
              <w:rPr/>
              <w:t>o</w:t>
            </w:r>
            <w:r w:rsidR="00F93589">
              <w:rPr/>
              <w:t>U</w:t>
            </w:r>
          </w:p>
        </w:tc>
      </w:tr>
      <w:tr w:rsidR="00076791" w:rsidTr="23DD7B51" w14:paraId="66320785" w14:textId="77777777">
        <w:tc>
          <w:tcPr>
            <w:tcW w:w="3119" w:type="dxa"/>
            <w:tcBorders>
              <w:top w:val="single" w:color="003F6C" w:sz="4" w:space="0"/>
              <w:left w:val="single" w:color="003F6C" w:sz="4" w:space="0"/>
              <w:bottom w:val="single" w:color="003F6C" w:sz="4" w:space="0"/>
              <w:right w:val="single" w:color="003F6C" w:sz="4" w:space="0"/>
            </w:tcBorders>
            <w:shd w:val="clear" w:color="auto" w:fill="005693"/>
            <w:tcMar/>
          </w:tcPr>
          <w:p w:rsidR="00076791" w:rsidRDefault="00F93589" w14:paraId="00000008" w14:textId="77777777">
            <w:pPr>
              <w:pStyle w:val="Normal0"/>
              <w:ind w:hanging="2"/>
              <w:rPr>
                <w:color w:val="FFFFFF"/>
              </w:rPr>
            </w:pPr>
            <w:r>
              <w:rPr>
                <w:color w:val="FFFFFF"/>
              </w:rPr>
              <w:t>Date of preparation</w:t>
            </w:r>
          </w:p>
        </w:tc>
        <w:tc>
          <w:tcPr>
            <w:tcW w:w="5751" w:type="dxa"/>
            <w:tcBorders>
              <w:top w:val="single" w:color="666666" w:sz="4" w:space="0"/>
              <w:left w:val="single" w:color="003F6C" w:sz="4" w:space="0"/>
              <w:bottom w:val="single" w:color="666666" w:sz="4" w:space="0"/>
              <w:right w:val="single" w:color="666666" w:sz="4" w:space="0"/>
            </w:tcBorders>
            <w:tcMar/>
          </w:tcPr>
          <w:p w:rsidR="00076791" w:rsidRDefault="00F93589" w14:paraId="00000009" w14:textId="77777777">
            <w:pPr>
              <w:pStyle w:val="Normal0"/>
              <w:ind w:hanging="2"/>
              <w:rPr>
                <w:color w:val="000000"/>
              </w:rPr>
            </w:pPr>
            <w:r>
              <w:t>18-08-2025</w:t>
            </w:r>
          </w:p>
        </w:tc>
      </w:tr>
      <w:tr w:rsidR="00076791" w:rsidTr="23DD7B51" w14:paraId="0E9DFBE5" w14:textId="77777777">
        <w:tc>
          <w:tcPr>
            <w:tcW w:w="3119" w:type="dxa"/>
            <w:tcBorders>
              <w:top w:val="single" w:color="003F6C" w:sz="4" w:space="0"/>
              <w:left w:val="single" w:color="003F6C" w:sz="4" w:space="0"/>
              <w:bottom w:val="single" w:color="003F6C" w:sz="4" w:space="0"/>
              <w:right w:val="single" w:color="003F6C" w:sz="4" w:space="0"/>
            </w:tcBorders>
            <w:shd w:val="clear" w:color="auto" w:fill="005693"/>
            <w:tcMar/>
          </w:tcPr>
          <w:p w:rsidR="00076791" w:rsidRDefault="00F93589" w14:paraId="0000000A" w14:textId="77777777">
            <w:pPr>
              <w:pStyle w:val="Normal0"/>
              <w:ind w:hanging="2"/>
              <w:rPr>
                <w:color w:val="FFFFFF"/>
              </w:rPr>
            </w:pPr>
            <w:r>
              <w:rPr>
                <w:color w:val="FFFFFF"/>
              </w:rPr>
              <w:t>Customer</w:t>
            </w:r>
          </w:p>
        </w:tc>
        <w:tc>
          <w:tcPr>
            <w:tcW w:w="5751" w:type="dxa"/>
            <w:tcBorders>
              <w:top w:val="single" w:color="666666" w:sz="4" w:space="0"/>
              <w:left w:val="single" w:color="003F6C" w:sz="4" w:space="0"/>
              <w:bottom w:val="single" w:color="666666" w:sz="4" w:space="0"/>
              <w:right w:val="single" w:color="666666" w:sz="4" w:space="0"/>
            </w:tcBorders>
            <w:tcMar/>
          </w:tcPr>
          <w:p w:rsidR="00076791" w:rsidRDefault="00F93589" w14:paraId="0000000B" w14:textId="77777777">
            <w:pPr>
              <w:pStyle w:val="Normal0"/>
              <w:ind w:hanging="2"/>
              <w:rPr>
                <w:color w:val="000000"/>
              </w:rPr>
            </w:pPr>
            <w:r>
              <w:t>Duocuc</w:t>
            </w:r>
          </w:p>
        </w:tc>
      </w:tr>
      <w:tr w:rsidR="00076791" w:rsidTr="23DD7B51" w14:paraId="25724EFD" w14:textId="77777777">
        <w:trPr>
          <w:trHeight w:val="240"/>
        </w:trPr>
        <w:tc>
          <w:tcPr>
            <w:tcW w:w="3119" w:type="dxa"/>
            <w:vMerge w:val="restart"/>
            <w:tcBorders>
              <w:top w:val="single" w:color="003F6C" w:sz="4" w:space="0"/>
              <w:left w:val="single" w:color="003F6C" w:sz="4" w:space="0"/>
              <w:bottom w:val="single" w:color="003F6C" w:sz="4" w:space="0"/>
              <w:right w:val="single" w:color="003F6C" w:sz="4" w:space="0"/>
            </w:tcBorders>
            <w:shd w:val="clear" w:color="auto" w:fill="005693"/>
            <w:tcMar/>
          </w:tcPr>
          <w:p w:rsidR="00076791" w:rsidRDefault="00F93589" w14:paraId="0000000C" w14:textId="77777777">
            <w:pPr>
              <w:pStyle w:val="Normal0"/>
              <w:ind w:hanging="2"/>
              <w:jc w:val="center"/>
              <w:rPr>
                <w:color w:val="FFFFFF"/>
              </w:rPr>
            </w:pPr>
            <w:r>
              <w:rPr>
                <w:color w:val="FFFFFF"/>
              </w:rPr>
              <w:t>Sponsors</w:t>
            </w:r>
          </w:p>
        </w:tc>
        <w:tc>
          <w:tcPr>
            <w:tcW w:w="5751" w:type="dxa"/>
            <w:tcBorders>
              <w:top w:val="single" w:color="666666" w:sz="4" w:space="0"/>
              <w:left w:val="single" w:color="003F6C" w:sz="4" w:space="0"/>
              <w:bottom w:val="single" w:color="666666" w:sz="4" w:space="0"/>
              <w:right w:val="single" w:color="666666" w:sz="4" w:space="0"/>
            </w:tcBorders>
            <w:tcMar/>
          </w:tcPr>
          <w:p w:rsidR="00076791" w:rsidRDefault="00076791" w14:paraId="0000000D" w14:textId="77777777">
            <w:pPr>
              <w:pStyle w:val="Normal0"/>
              <w:ind w:hanging="2"/>
              <w:rPr>
                <w:color w:val="000000"/>
              </w:rPr>
            </w:pPr>
          </w:p>
        </w:tc>
      </w:tr>
      <w:tr w:rsidR="00076791" w:rsidTr="23DD7B51" w14:paraId="672A6659" w14:textId="77777777">
        <w:trPr>
          <w:trHeight w:val="240"/>
        </w:trPr>
        <w:tc>
          <w:tcPr>
            <w:tcW w:w="3119" w:type="dxa"/>
            <w:vMerge/>
            <w:tcBorders/>
            <w:tcMar/>
          </w:tcPr>
          <w:p w:rsidR="00076791" w:rsidRDefault="00076791" w14:paraId="0000000E" w14:textId="77777777">
            <w:pPr>
              <w:pStyle w:val="Normal0"/>
              <w:widowControl w:val="0"/>
              <w:pBdr>
                <w:top w:val="nil"/>
                <w:left w:val="nil"/>
                <w:bottom w:val="nil"/>
                <w:right w:val="nil"/>
                <w:between w:val="nil"/>
              </w:pBdr>
              <w:spacing w:line="276" w:lineRule="auto"/>
              <w:ind w:firstLine="0"/>
              <w:rPr>
                <w:color w:val="000000"/>
              </w:rPr>
            </w:pPr>
          </w:p>
        </w:tc>
        <w:tc>
          <w:tcPr>
            <w:tcW w:w="5751" w:type="dxa"/>
            <w:tcBorders>
              <w:top w:val="single" w:color="666666" w:sz="4" w:space="0"/>
              <w:left w:val="single" w:color="003F6C" w:sz="4" w:space="0"/>
              <w:bottom w:val="single" w:color="666666" w:sz="4" w:space="0"/>
              <w:right w:val="single" w:color="666666" w:sz="4" w:space="0"/>
            </w:tcBorders>
            <w:tcMar/>
          </w:tcPr>
          <w:p w:rsidR="00076791" w:rsidRDefault="00076791" w14:paraId="0000000F" w14:textId="77777777">
            <w:pPr>
              <w:pStyle w:val="Normal0"/>
              <w:ind w:hanging="2"/>
              <w:rPr>
                <w:color w:val="000000"/>
              </w:rPr>
            </w:pPr>
          </w:p>
        </w:tc>
      </w:tr>
      <w:tr w:rsidR="00076791" w:rsidTr="23DD7B51" w14:paraId="0A37501D" w14:textId="77777777">
        <w:trPr>
          <w:trHeight w:val="240"/>
        </w:trPr>
        <w:tc>
          <w:tcPr>
            <w:tcW w:w="3119" w:type="dxa"/>
            <w:vMerge/>
            <w:tcBorders/>
            <w:tcMar/>
          </w:tcPr>
          <w:p w:rsidR="00076791" w:rsidRDefault="00076791" w14:paraId="00000010" w14:textId="77777777">
            <w:pPr>
              <w:pStyle w:val="Normal0"/>
              <w:widowControl w:val="0"/>
              <w:pBdr>
                <w:top w:val="nil"/>
                <w:left w:val="nil"/>
                <w:bottom w:val="nil"/>
                <w:right w:val="nil"/>
                <w:between w:val="nil"/>
              </w:pBdr>
              <w:spacing w:line="276" w:lineRule="auto"/>
              <w:ind w:firstLine="0"/>
              <w:rPr>
                <w:color w:val="000000"/>
              </w:rPr>
            </w:pPr>
          </w:p>
        </w:tc>
        <w:tc>
          <w:tcPr>
            <w:tcW w:w="5751" w:type="dxa"/>
            <w:tcBorders>
              <w:top w:val="single" w:color="666666" w:sz="4" w:space="0"/>
              <w:left w:val="single" w:color="003F6C" w:sz="4" w:space="0"/>
              <w:bottom w:val="single" w:color="666666" w:sz="4" w:space="0"/>
              <w:right w:val="single" w:color="666666" w:sz="4" w:space="0"/>
            </w:tcBorders>
            <w:tcMar/>
          </w:tcPr>
          <w:p w:rsidR="00076791" w:rsidRDefault="00076791" w14:paraId="00000011" w14:textId="77777777">
            <w:pPr>
              <w:pStyle w:val="Normal0"/>
              <w:ind w:hanging="2"/>
              <w:rPr>
                <w:color w:val="000000"/>
              </w:rPr>
            </w:pPr>
          </w:p>
        </w:tc>
      </w:tr>
      <w:tr w:rsidR="00076791" w:rsidTr="23DD7B51" w14:paraId="7EF82B9E" w14:textId="77777777">
        <w:tc>
          <w:tcPr>
            <w:tcW w:w="3119" w:type="dxa"/>
            <w:tcBorders>
              <w:top w:val="single" w:color="003F6C" w:sz="4" w:space="0"/>
              <w:left w:val="single" w:color="003F6C" w:sz="4" w:space="0"/>
              <w:bottom w:val="single" w:color="003F6C" w:sz="4" w:space="0"/>
              <w:right w:val="single" w:color="003F6C" w:sz="4" w:space="0"/>
            </w:tcBorders>
            <w:shd w:val="clear" w:color="auto" w:fill="005693"/>
            <w:tcMar/>
          </w:tcPr>
          <w:p w:rsidR="00076791" w:rsidRDefault="00F93589" w14:paraId="00000012" w14:textId="77777777">
            <w:pPr>
              <w:pStyle w:val="Normal0"/>
              <w:ind w:hanging="2"/>
              <w:rPr>
                <w:color w:val="FFFFFF"/>
              </w:rPr>
            </w:pPr>
            <w:r>
              <w:rPr>
                <w:color w:val="FFFFFF"/>
              </w:rPr>
              <w:t>Project Manager</w:t>
            </w:r>
          </w:p>
        </w:tc>
        <w:tc>
          <w:tcPr>
            <w:tcW w:w="5751" w:type="dxa"/>
            <w:tcBorders>
              <w:top w:val="single" w:color="666666" w:sz="4" w:space="0"/>
              <w:left w:val="single" w:color="003F6C" w:sz="4" w:space="0"/>
              <w:bottom w:val="single" w:color="666666" w:sz="4" w:space="0"/>
              <w:right w:val="single" w:color="666666" w:sz="4" w:space="0"/>
            </w:tcBorders>
            <w:tcMar/>
          </w:tcPr>
          <w:p w:rsidR="00076791" w:rsidRDefault="00F93589" w14:paraId="00000013" w14:textId="77777777">
            <w:pPr>
              <w:pStyle w:val="Normal0"/>
              <w:ind w:hanging="2"/>
              <w:rPr>
                <w:color w:val="000000"/>
              </w:rPr>
            </w:pPr>
            <w:r>
              <w:t>Giovanni Oyarzún</w:t>
            </w:r>
          </w:p>
        </w:tc>
      </w:tr>
    </w:tbl>
    <w:p w:rsidR="00076791" w:rsidRDefault="00F93589" w14:paraId="00000014" w14:textId="77777777">
      <w:pPr>
        <w:pStyle w:val="Normal0"/>
        <w:pBdr>
          <w:top w:val="nil"/>
          <w:left w:val="nil"/>
          <w:bottom w:val="nil"/>
          <w:right w:val="nil"/>
          <w:between w:val="nil"/>
        </w:pBdr>
        <w:spacing w:before="280" w:after="280" w:line="240" w:lineRule="auto"/>
        <w:ind w:left="1" w:hanging="3"/>
        <w:rPr>
          <w:b/>
          <w:color w:val="005693"/>
          <w:sz w:val="32"/>
          <w:szCs w:val="32"/>
        </w:rPr>
      </w:pPr>
      <w:bookmarkStart w:name="_heading=h.1fob9te" w:colFirst="0" w:colLast="0" w:id="2"/>
      <w:bookmarkEnd w:id="2"/>
      <w:r>
        <w:rPr>
          <w:color w:val="365F91"/>
          <w:sz w:val="32"/>
          <w:szCs w:val="32"/>
        </w:rPr>
        <w:br/>
      </w:r>
      <w:r>
        <w:rPr>
          <w:b/>
          <w:color w:val="005693"/>
          <w:sz w:val="32"/>
          <w:szCs w:val="32"/>
        </w:rPr>
        <w:t>Purpose and justification of the project</w:t>
      </w:r>
    </w:p>
    <w:tbl>
      <w:tblPr>
        <w:tblStyle w:val="af9"/>
        <w:tblW w:w="8870"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00076791" w14:paraId="57A8EB68" w14:textId="77777777">
        <w:tc>
          <w:tcPr>
            <w:tcW w:w="8870" w:type="dxa"/>
            <w:tcBorders>
              <w:top w:val="single" w:color="666666" w:sz="4" w:space="0"/>
              <w:left w:val="single" w:color="666666" w:sz="4" w:space="0"/>
              <w:bottom w:val="single" w:color="666666" w:sz="4" w:space="0"/>
              <w:right w:val="single" w:color="666666" w:sz="4" w:space="0"/>
            </w:tcBorders>
          </w:tcPr>
          <w:p w:rsidR="00076791" w:rsidRDefault="00F93589" w14:paraId="00000015" w14:textId="77777777">
            <w:pPr>
              <w:pStyle w:val="Normal0"/>
              <w:ind w:hanging="2"/>
            </w:pPr>
            <w:r>
              <w:t>Our ForoU aims to create a global web platform for Spanish-speaking students, which allows them to ask questions, obtain answers and share knowledge in different academic areas. The justification lies in the lack of an inclusive and motivating space for collaborative learning, ForoU seeks to solve this problem through an environment without negative votes, with gamification, educational microvideos and modern search and notification tools, adding value to both the academic field and the field of Computer En</w:t>
            </w:r>
            <w:r>
              <w:t>gineering.</w:t>
            </w:r>
          </w:p>
          <w:p w:rsidR="00076791" w:rsidRDefault="00076791" w14:paraId="00000016" w14:textId="77777777">
            <w:pPr>
              <w:pStyle w:val="Normal0"/>
              <w:ind w:hanging="2"/>
              <w:rPr>
                <w:color w:val="000000"/>
              </w:rPr>
            </w:pPr>
          </w:p>
        </w:tc>
      </w:tr>
    </w:tbl>
    <w:p w:rsidR="00076791" w:rsidRDefault="00F93589" w14:paraId="00000017" w14:textId="77777777">
      <w:pPr>
        <w:pStyle w:val="Normal0"/>
        <w:pBdr>
          <w:top w:val="nil"/>
          <w:left w:val="nil"/>
          <w:bottom w:val="nil"/>
          <w:right w:val="nil"/>
          <w:between w:val="nil"/>
        </w:pBdr>
        <w:spacing w:before="280" w:after="280" w:line="240" w:lineRule="auto"/>
        <w:ind w:left="1" w:hanging="3"/>
        <w:rPr>
          <w:b/>
          <w:color w:val="005693"/>
          <w:sz w:val="32"/>
          <w:szCs w:val="32"/>
        </w:rPr>
      </w:pPr>
      <w:bookmarkStart w:name="_heading=h.3znysh7" w:colFirst="0" w:colLast="0" w:id="3"/>
      <w:bookmarkEnd w:id="3"/>
      <w:r>
        <w:rPr>
          <w:color w:val="365F91"/>
          <w:sz w:val="32"/>
          <w:szCs w:val="32"/>
        </w:rPr>
        <w:br/>
      </w:r>
      <w:r>
        <w:rPr>
          <w:b/>
          <w:color w:val="005693"/>
          <w:sz w:val="32"/>
          <w:szCs w:val="32"/>
        </w:rPr>
        <w:t>Project description and deliverables</w:t>
      </w:r>
    </w:p>
    <w:tbl>
      <w:tblPr>
        <w:tblStyle w:val="afa"/>
        <w:tblW w:w="8870"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00076791" w14:paraId="20DCDC53" w14:textId="77777777">
        <w:tc>
          <w:tcPr>
            <w:tcW w:w="8870" w:type="dxa"/>
            <w:tcBorders>
              <w:top w:val="single" w:color="666666" w:sz="4" w:space="0"/>
              <w:left w:val="single" w:color="666666" w:sz="4" w:space="0"/>
              <w:bottom w:val="single" w:color="666666" w:sz="4" w:space="0"/>
              <w:right w:val="single" w:color="666666" w:sz="4" w:space="0"/>
            </w:tcBorders>
          </w:tcPr>
          <w:p w:rsidR="00076791" w:rsidRDefault="00076791" w14:paraId="00000018" w14:textId="77777777">
            <w:pPr>
              <w:pStyle w:val="Normal0"/>
              <w:ind w:hanging="2"/>
              <w:rPr>
                <w:color w:val="000000"/>
              </w:rPr>
            </w:pPr>
          </w:p>
          <w:p w:rsidR="00076791" w:rsidRDefault="00F93589" w14:paraId="00000019" w14:textId="77777777">
            <w:pPr>
              <w:pStyle w:val="Normal0"/>
              <w:ind w:hanging="2"/>
              <w:rPr>
                <w:color w:val="000000"/>
              </w:rPr>
            </w:pPr>
            <w:r>
              <w:t>The project consists of the development of a global student web platform, which will integrate an interactive forum for questions and answers in various academic areas, a gamification system with achievements and badges, an advanced search engine with categorization by subjects and levels of knowledge, as well as a section of educational microvideos such as "quick tips". The solution will be supported by a scalable and accessible web architecture, aimed at Spanish-speaking students.</w:t>
            </w:r>
          </w:p>
          <w:p w:rsidR="00076791" w:rsidRDefault="00076791" w14:paraId="0000001A" w14:textId="77777777">
            <w:pPr>
              <w:pStyle w:val="Normal0"/>
              <w:ind w:hanging="2"/>
              <w:rPr>
                <w:color w:val="000000"/>
              </w:rPr>
            </w:pPr>
          </w:p>
          <w:p w:rsidR="00076791" w:rsidRDefault="00076791" w14:paraId="0000001B" w14:textId="77777777">
            <w:pPr>
              <w:pStyle w:val="Normal0"/>
              <w:ind w:hanging="2"/>
              <w:rPr>
                <w:color w:val="000000"/>
              </w:rPr>
            </w:pPr>
          </w:p>
          <w:p w:rsidR="00076791" w:rsidRDefault="00076791" w14:paraId="0000001C" w14:textId="77777777">
            <w:pPr>
              <w:pStyle w:val="Normal0"/>
              <w:ind w:hanging="2"/>
              <w:rPr>
                <w:color w:val="000000"/>
              </w:rPr>
            </w:pPr>
          </w:p>
          <w:p w:rsidR="00076791" w:rsidRDefault="00076791" w14:paraId="0000001D" w14:textId="77777777">
            <w:pPr>
              <w:pStyle w:val="Normal0"/>
              <w:ind w:hanging="2"/>
              <w:rPr>
                <w:color w:val="000000"/>
              </w:rPr>
            </w:pPr>
          </w:p>
        </w:tc>
      </w:tr>
    </w:tbl>
    <w:p w:rsidR="00076791" w:rsidRDefault="00076791" w14:paraId="0000001E" w14:textId="77777777">
      <w:pPr>
        <w:pStyle w:val="Normal0"/>
        <w:pBdr>
          <w:top w:val="nil"/>
          <w:left w:val="nil"/>
          <w:bottom w:val="nil"/>
          <w:right w:val="nil"/>
          <w:between w:val="nil"/>
        </w:pBdr>
        <w:spacing w:before="280" w:after="280" w:line="240" w:lineRule="auto"/>
        <w:ind w:left="1" w:hanging="3"/>
        <w:rPr>
          <w:color w:val="365F91"/>
          <w:sz w:val="32"/>
          <w:szCs w:val="32"/>
        </w:rPr>
      </w:pPr>
      <w:bookmarkStart w:name="_heading=h.2et92p0" w:colFirst="0" w:colLast="0" w:id="4"/>
      <w:bookmarkEnd w:id="4"/>
    </w:p>
    <w:p w:rsidR="00076791" w:rsidRDefault="00076791" w14:paraId="0000001F" w14:textId="77777777">
      <w:pPr>
        <w:pStyle w:val="Normal0"/>
        <w:pBdr>
          <w:top w:val="nil"/>
          <w:left w:val="nil"/>
          <w:bottom w:val="nil"/>
          <w:right w:val="nil"/>
          <w:between w:val="nil"/>
        </w:pBdr>
        <w:spacing w:before="280" w:after="280" w:line="240" w:lineRule="auto"/>
        <w:ind w:left="-1" w:firstLine="0"/>
        <w:rPr>
          <w:color w:val="365F91"/>
          <w:sz w:val="32"/>
          <w:szCs w:val="32"/>
        </w:rPr>
      </w:pPr>
      <w:bookmarkStart w:name="_heading=h.xj5ndbm79baz" w:colFirst="0" w:colLast="0" w:id="5"/>
      <w:bookmarkEnd w:id="5"/>
    </w:p>
    <w:p w:rsidR="00076791" w:rsidRDefault="00076791" w14:paraId="00000020" w14:textId="77777777">
      <w:pPr>
        <w:pStyle w:val="Normal0"/>
        <w:pBdr>
          <w:top w:val="nil"/>
          <w:left w:val="nil"/>
          <w:bottom w:val="nil"/>
          <w:right w:val="nil"/>
          <w:between w:val="nil"/>
        </w:pBdr>
        <w:spacing w:before="280" w:after="280" w:line="240" w:lineRule="auto"/>
        <w:ind w:left="1" w:hanging="3"/>
        <w:rPr>
          <w:color w:val="365F91"/>
          <w:sz w:val="32"/>
          <w:szCs w:val="32"/>
        </w:rPr>
      </w:pPr>
      <w:bookmarkStart w:name="_heading=h.owzsqkl4hf2t" w:colFirst="0" w:colLast="0" w:id="6"/>
      <w:bookmarkEnd w:id="6"/>
    </w:p>
    <w:p w:rsidR="00076791" w:rsidRDefault="00076791" w14:paraId="00000021" w14:textId="77777777">
      <w:pPr>
        <w:pStyle w:val="Normal0"/>
        <w:pBdr>
          <w:top w:val="nil"/>
          <w:left w:val="nil"/>
          <w:bottom w:val="nil"/>
          <w:right w:val="nil"/>
          <w:between w:val="nil"/>
        </w:pBdr>
        <w:spacing w:before="280" w:after="280" w:line="240" w:lineRule="auto"/>
        <w:ind w:left="1" w:hanging="3"/>
        <w:rPr>
          <w:color w:val="365F91"/>
          <w:sz w:val="32"/>
          <w:szCs w:val="32"/>
        </w:rPr>
      </w:pPr>
      <w:bookmarkStart w:name="_heading=h.ir6omt183i2j" w:colFirst="0" w:colLast="0" w:id="7"/>
      <w:bookmarkEnd w:id="7"/>
    </w:p>
    <w:p w:rsidR="00076791" w:rsidRDefault="00F93589" w14:paraId="00000022" w14:textId="77777777">
      <w:pPr>
        <w:pStyle w:val="Normal0"/>
        <w:pBdr>
          <w:top w:val="nil"/>
          <w:left w:val="nil"/>
          <w:bottom w:val="nil"/>
          <w:right w:val="nil"/>
          <w:between w:val="nil"/>
        </w:pBdr>
        <w:spacing w:before="280" w:after="280" w:line="240" w:lineRule="auto"/>
        <w:ind w:left="1" w:hanging="3"/>
        <w:rPr>
          <w:b/>
          <w:color w:val="005693"/>
          <w:sz w:val="32"/>
          <w:szCs w:val="32"/>
        </w:rPr>
      </w:pPr>
      <w:bookmarkStart w:name="_heading=h.u2xnwir3ottz" w:colFirst="0" w:colLast="0" w:id="8"/>
      <w:bookmarkEnd w:id="8"/>
      <w:r>
        <w:rPr>
          <w:b/>
          <w:color w:val="005693"/>
          <w:sz w:val="32"/>
          <w:szCs w:val="32"/>
        </w:rPr>
        <w:t>Objectives</w:t>
      </w:r>
    </w:p>
    <w:tbl>
      <w:tblPr>
        <w:tblStyle w:val="afb"/>
        <w:tblW w:w="8870"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5812"/>
        <w:gridCol w:w="3058"/>
      </w:tblGrid>
      <w:tr w:rsidR="00076791" w14:paraId="1A97F945" w14:textId="77777777">
        <w:trPr>
          <w:trHeight w:val="223"/>
        </w:trPr>
        <w:tc>
          <w:tcPr>
            <w:tcW w:w="5812" w:type="dxa"/>
            <w:tcBorders>
              <w:top w:val="single" w:color="003F6C" w:sz="4" w:space="0"/>
              <w:left w:val="single" w:color="003F6C" w:sz="4" w:space="0"/>
              <w:bottom w:val="single" w:color="005693" w:sz="4" w:space="0"/>
              <w:right w:val="single" w:color="003F6C" w:sz="4" w:space="0"/>
            </w:tcBorders>
            <w:shd w:val="clear" w:color="auto" w:fill="003F6C"/>
          </w:tcPr>
          <w:p w:rsidR="00076791" w:rsidRDefault="00F93589" w14:paraId="00000023" w14:textId="77777777">
            <w:pPr>
              <w:pStyle w:val="Normal0"/>
              <w:pBdr>
                <w:top w:val="nil"/>
                <w:left w:val="nil"/>
                <w:bottom w:val="nil"/>
                <w:right w:val="nil"/>
                <w:between w:val="nil"/>
              </w:pBdr>
              <w:ind w:hanging="2"/>
              <w:jc w:val="center"/>
              <w:rPr>
                <w:b/>
                <w:color w:val="FFFFFF"/>
              </w:rPr>
            </w:pPr>
            <w:r>
              <w:rPr>
                <w:b/>
                <w:color w:val="FFFFFF"/>
              </w:rPr>
              <w:t>Objective</w:t>
            </w:r>
          </w:p>
        </w:tc>
        <w:tc>
          <w:tcPr>
            <w:tcW w:w="3058" w:type="dxa"/>
            <w:tcBorders>
              <w:top w:val="single" w:color="003F6C" w:sz="4" w:space="0"/>
              <w:left w:val="single" w:color="003F6C" w:sz="4" w:space="0"/>
              <w:bottom w:val="single" w:color="005693" w:sz="4" w:space="0"/>
              <w:right w:val="single" w:color="003F6C" w:sz="4" w:space="0"/>
            </w:tcBorders>
            <w:shd w:val="clear" w:color="auto" w:fill="003F6C"/>
          </w:tcPr>
          <w:p w:rsidR="00076791" w:rsidRDefault="00F93589" w14:paraId="00000024" w14:textId="77777777">
            <w:pPr>
              <w:pStyle w:val="Normal0"/>
              <w:pBdr>
                <w:top w:val="nil"/>
                <w:left w:val="nil"/>
                <w:bottom w:val="nil"/>
                <w:right w:val="nil"/>
                <w:between w:val="nil"/>
              </w:pBdr>
              <w:ind w:hanging="2"/>
              <w:jc w:val="center"/>
              <w:rPr>
                <w:b/>
                <w:color w:val="FFFFFF"/>
              </w:rPr>
            </w:pPr>
            <w:r>
              <w:rPr>
                <w:b/>
                <w:color w:val="FFFFFF"/>
              </w:rPr>
              <w:t>Success Indicator</w:t>
            </w:r>
          </w:p>
        </w:tc>
      </w:tr>
      <w:tr w:rsidR="00076791" w14:paraId="56DABE0D" w14:textId="77777777">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Pr>
          <w:p w:rsidR="00076791" w:rsidRDefault="00F93589" w14:paraId="00000025" w14:textId="77777777">
            <w:pPr>
              <w:pStyle w:val="Normal0"/>
              <w:pBdr>
                <w:top w:val="nil"/>
                <w:left w:val="nil"/>
                <w:bottom w:val="nil"/>
                <w:right w:val="nil"/>
                <w:between w:val="nil"/>
              </w:pBdr>
              <w:ind w:hanging="2"/>
              <w:rPr>
                <w:b/>
                <w:color w:val="FFFFFF"/>
              </w:rPr>
            </w:pPr>
            <w:r>
              <w:rPr>
                <w:b/>
                <w:color w:val="FFFFFF"/>
              </w:rPr>
              <w:t>Scope</w:t>
            </w:r>
          </w:p>
        </w:tc>
      </w:tr>
      <w:tr w:rsidR="00076791" w14:paraId="2E8E22F2" w14:textId="77777777">
        <w:tc>
          <w:tcPr>
            <w:tcW w:w="5812" w:type="dxa"/>
            <w:tcBorders>
              <w:top w:val="single" w:color="005693" w:sz="4" w:space="0"/>
              <w:left w:val="single" w:color="666666" w:sz="4" w:space="0"/>
              <w:bottom w:val="single" w:color="666666" w:sz="4" w:space="0"/>
              <w:right w:val="single" w:color="666666" w:sz="4" w:space="0"/>
            </w:tcBorders>
          </w:tcPr>
          <w:p w:rsidR="00076791" w:rsidRDefault="00F93589" w14:paraId="00000027" w14:textId="77777777">
            <w:pPr>
              <w:pStyle w:val="Normal0"/>
              <w:ind w:hanging="2"/>
              <w:jc w:val="center"/>
            </w:pPr>
            <w:r>
              <w:t>Development of the web platform with forum, login and search engine.</w:t>
            </w:r>
          </w:p>
        </w:tc>
        <w:tc>
          <w:tcPr>
            <w:tcW w:w="3058" w:type="dxa"/>
            <w:tcBorders>
              <w:top w:val="single" w:color="005693" w:sz="4" w:space="0"/>
              <w:left w:val="single" w:color="666666" w:sz="4" w:space="0"/>
              <w:bottom w:val="single" w:color="666666" w:sz="4" w:space="0"/>
              <w:right w:val="single" w:color="666666" w:sz="4" w:space="0"/>
            </w:tcBorders>
          </w:tcPr>
          <w:p w:rsidR="00076791" w:rsidRDefault="00F93589" w14:paraId="00000028" w14:textId="77777777">
            <w:pPr>
              <w:pStyle w:val="Normal0"/>
              <w:pBdr>
                <w:top w:val="nil"/>
                <w:left w:val="nil"/>
                <w:bottom w:val="nil"/>
                <w:right w:val="nil"/>
                <w:between w:val="nil"/>
              </w:pBdr>
              <w:ind w:hanging="2"/>
              <w:rPr>
                <w:color w:val="000000"/>
              </w:rPr>
            </w:pPr>
            <w:r>
              <w:t>Reach 70% of registered users participate in questions or answers in the first 3 months.</w:t>
            </w:r>
          </w:p>
        </w:tc>
      </w:tr>
      <w:tr w:rsidR="00076791" w14:paraId="144A19AF" w14:textId="77777777">
        <w:tc>
          <w:tcPr>
            <w:tcW w:w="5812" w:type="dxa"/>
            <w:tcBorders>
              <w:top w:val="single" w:color="666666" w:sz="4" w:space="0"/>
              <w:left w:val="single" w:color="666666" w:sz="4" w:space="0"/>
              <w:bottom w:val="single" w:color="666666" w:sz="4" w:space="0"/>
              <w:right w:val="single" w:color="666666" w:sz="4" w:space="0"/>
            </w:tcBorders>
          </w:tcPr>
          <w:p w:rsidR="00076791" w:rsidRDefault="00F93589" w14:paraId="00000029" w14:textId="77777777">
            <w:pPr>
              <w:pStyle w:val="Normal0"/>
              <w:ind w:hanging="2"/>
              <w:jc w:val="center"/>
            </w:pPr>
            <w:r>
              <w:t>System of achievements, badges and levels of participation.</w:t>
            </w:r>
          </w:p>
        </w:tc>
        <w:tc>
          <w:tcPr>
            <w:tcW w:w="3058" w:type="dxa"/>
            <w:tcBorders>
              <w:top w:val="single" w:color="666666" w:sz="4" w:space="0"/>
              <w:left w:val="single" w:color="666666" w:sz="4" w:space="0"/>
              <w:bottom w:val="single" w:color="666666" w:sz="4" w:space="0"/>
              <w:right w:val="single" w:color="666666" w:sz="4" w:space="0"/>
            </w:tcBorders>
          </w:tcPr>
          <w:p w:rsidR="00076791" w:rsidRDefault="00F93589" w14:paraId="0000002A" w14:textId="77777777">
            <w:pPr>
              <w:pStyle w:val="Normal0"/>
              <w:pBdr>
                <w:top w:val="nil"/>
                <w:left w:val="nil"/>
                <w:bottom w:val="nil"/>
                <w:right w:val="nil"/>
                <w:between w:val="nil"/>
              </w:pBdr>
              <w:ind w:hanging="2"/>
              <w:rPr>
                <w:color w:val="000000"/>
              </w:rPr>
            </w:pPr>
            <w:r>
              <w:t>Achieve 60% of active users earn at least one badge in the first 6 months.</w:t>
            </w:r>
          </w:p>
        </w:tc>
      </w:tr>
      <w:tr w:rsidR="00076791" w14:paraId="780CF225" w14:textId="77777777">
        <w:tc>
          <w:tcPr>
            <w:tcW w:w="5812" w:type="dxa"/>
            <w:tcBorders>
              <w:top w:val="single" w:color="666666" w:sz="4" w:space="0"/>
              <w:left w:val="single" w:color="666666" w:sz="4" w:space="0"/>
              <w:bottom w:val="single" w:color="005693" w:sz="4" w:space="0"/>
              <w:right w:val="single" w:color="666666" w:sz="4" w:space="0"/>
            </w:tcBorders>
          </w:tcPr>
          <w:p w:rsidR="00076791" w:rsidRDefault="00F93589" w14:paraId="0000002B" w14:textId="77777777">
            <w:pPr>
              <w:pStyle w:val="Normal0"/>
              <w:ind w:hanging="2"/>
              <w:jc w:val="center"/>
            </w:pPr>
            <w:r>
              <w:t>Micro-content module in short video format.</w:t>
            </w:r>
          </w:p>
        </w:tc>
        <w:tc>
          <w:tcPr>
            <w:tcW w:w="3058" w:type="dxa"/>
            <w:tcBorders>
              <w:top w:val="single" w:color="666666" w:sz="4" w:space="0"/>
              <w:left w:val="single" w:color="666666" w:sz="4" w:space="0"/>
              <w:bottom w:val="single" w:color="005693" w:sz="4" w:space="0"/>
              <w:right w:val="single" w:color="666666" w:sz="4" w:space="0"/>
            </w:tcBorders>
          </w:tcPr>
          <w:p w:rsidR="00076791" w:rsidRDefault="00F93589" w14:paraId="0000002C" w14:textId="77777777">
            <w:pPr>
              <w:pStyle w:val="Normal0"/>
              <w:pBdr>
                <w:top w:val="nil"/>
                <w:left w:val="nil"/>
                <w:bottom w:val="nil"/>
                <w:right w:val="nil"/>
                <w:between w:val="nil"/>
              </w:pBdr>
              <w:ind w:hanging="2"/>
              <w:rPr>
                <w:color w:val="000000"/>
              </w:rPr>
            </w:pPr>
            <w:r>
              <w:t>Getting 40% of users to view or upload micro-videos in the first half of the year.</w:t>
            </w:r>
          </w:p>
        </w:tc>
      </w:tr>
      <w:tr w:rsidR="00076791" w14:paraId="6808697F" w14:textId="77777777">
        <w:tc>
          <w:tcPr>
            <w:tcW w:w="5812" w:type="dxa"/>
            <w:tcBorders>
              <w:top w:val="single" w:color="666666" w:sz="4" w:space="0"/>
              <w:left w:val="single" w:color="666666" w:sz="4" w:space="0"/>
              <w:bottom w:val="single" w:color="005693" w:sz="4" w:space="0"/>
              <w:right w:val="single" w:color="666666" w:sz="4" w:space="0"/>
            </w:tcBorders>
          </w:tcPr>
          <w:p w:rsidR="00076791" w:rsidRDefault="00F93589" w14:paraId="0000002D" w14:textId="77777777">
            <w:pPr>
              <w:pStyle w:val="Normal0"/>
              <w:ind w:hanging="2"/>
              <w:jc w:val="center"/>
            </w:pPr>
            <w:r>
              <w:t xml:space="preserve"> Email notifications and publication saving system.</w:t>
            </w:r>
          </w:p>
        </w:tc>
        <w:tc>
          <w:tcPr>
            <w:tcW w:w="3058" w:type="dxa"/>
            <w:tcBorders>
              <w:top w:val="single" w:color="666666" w:sz="4" w:space="0"/>
              <w:left w:val="single" w:color="666666" w:sz="4" w:space="0"/>
              <w:bottom w:val="single" w:color="005693" w:sz="4" w:space="0"/>
              <w:right w:val="single" w:color="666666" w:sz="4" w:space="0"/>
            </w:tcBorders>
          </w:tcPr>
          <w:p w:rsidR="00076791" w:rsidRDefault="00F93589" w14:paraId="0000002E" w14:textId="77777777">
            <w:pPr>
              <w:pStyle w:val="Normal0"/>
              <w:pBdr>
                <w:top w:val="nil"/>
                <w:left w:val="nil"/>
                <w:bottom w:val="nil"/>
                <w:right w:val="nil"/>
                <w:between w:val="nil"/>
              </w:pBdr>
              <w:ind w:hanging="2"/>
              <w:rPr>
                <w:color w:val="000000"/>
              </w:rPr>
            </w:pPr>
            <w:r>
              <w:t>Reach 50% of users using these features in the first 3 months</w:t>
            </w:r>
          </w:p>
        </w:tc>
      </w:tr>
      <w:tr w:rsidR="00076791" w14:paraId="4C258C59" w14:textId="77777777">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Pr>
          <w:p w:rsidR="00076791" w:rsidRDefault="00F93589" w14:paraId="0000002F" w14:textId="77777777">
            <w:pPr>
              <w:pStyle w:val="Normal0"/>
              <w:pBdr>
                <w:top w:val="nil"/>
                <w:left w:val="nil"/>
                <w:bottom w:val="nil"/>
                <w:right w:val="nil"/>
                <w:between w:val="nil"/>
              </w:pBdr>
              <w:ind w:hanging="2"/>
              <w:rPr>
                <w:b/>
                <w:color w:val="FFFFFF"/>
              </w:rPr>
            </w:pPr>
            <w:r>
              <w:rPr>
                <w:b/>
                <w:color w:val="FFFFFF"/>
              </w:rPr>
              <w:t>Timeline (Time)</w:t>
            </w:r>
          </w:p>
        </w:tc>
      </w:tr>
      <w:tr w:rsidR="00076791" w14:paraId="26C48C0D" w14:textId="77777777">
        <w:tc>
          <w:tcPr>
            <w:tcW w:w="5812" w:type="dxa"/>
            <w:tcBorders>
              <w:top w:val="single" w:color="005693" w:sz="4" w:space="0"/>
              <w:left w:val="single" w:color="666666" w:sz="4" w:space="0"/>
              <w:bottom w:val="single" w:color="666666" w:sz="4" w:space="0"/>
              <w:right w:val="single" w:color="666666" w:sz="4" w:space="0"/>
            </w:tcBorders>
          </w:tcPr>
          <w:p w:rsidR="00076791" w:rsidRDefault="00F93589" w14:paraId="00000031" w14:textId="77777777">
            <w:pPr>
              <w:pStyle w:val="Normal0"/>
              <w:ind w:hanging="2"/>
              <w:jc w:val="center"/>
            </w:pPr>
            <w:r>
              <w:t>ForoU Platform Implementation Duration: 2 Months</w:t>
            </w:r>
          </w:p>
        </w:tc>
        <w:tc>
          <w:tcPr>
            <w:tcW w:w="3058" w:type="dxa"/>
            <w:tcBorders>
              <w:top w:val="single" w:color="005693" w:sz="4" w:space="0"/>
              <w:left w:val="single" w:color="666666" w:sz="4" w:space="0"/>
              <w:bottom w:val="single" w:color="666666" w:sz="4" w:space="0"/>
              <w:right w:val="single" w:color="666666" w:sz="4" w:space="0"/>
            </w:tcBorders>
          </w:tcPr>
          <w:p w:rsidR="00076791" w:rsidRDefault="00F93589" w14:paraId="00000032" w14:textId="77777777">
            <w:pPr>
              <w:pStyle w:val="Normal0"/>
              <w:pBdr>
                <w:top w:val="nil"/>
                <w:left w:val="nil"/>
                <w:bottom w:val="nil"/>
                <w:right w:val="nil"/>
                <w:between w:val="nil"/>
              </w:pBdr>
              <w:ind w:hanging="2"/>
              <w:jc w:val="center"/>
              <w:rPr>
                <w:color w:val="000000"/>
              </w:rPr>
            </w:pPr>
            <w:r>
              <w:t>-</w:t>
            </w:r>
          </w:p>
        </w:tc>
      </w:tr>
      <w:tr w:rsidR="00076791" w14:paraId="50F9D169" w14:textId="77777777">
        <w:tc>
          <w:tcPr>
            <w:tcW w:w="5812" w:type="dxa"/>
            <w:tcBorders>
              <w:top w:val="single" w:color="666666" w:sz="4" w:space="0"/>
              <w:left w:val="single" w:color="666666" w:sz="4" w:space="0"/>
              <w:bottom w:val="single" w:color="666666" w:sz="4" w:space="0"/>
              <w:right w:val="single" w:color="666666" w:sz="4" w:space="0"/>
            </w:tcBorders>
          </w:tcPr>
          <w:p w:rsidR="00076791" w:rsidRDefault="00F93589" w14:paraId="00000033" w14:textId="77777777">
            <w:pPr>
              <w:pStyle w:val="Normal0"/>
              <w:ind w:hanging="2"/>
              <w:jc w:val="center"/>
            </w:pPr>
            <w:r>
              <w:t>Gamification Duration: 1 Month</w:t>
            </w:r>
          </w:p>
        </w:tc>
        <w:tc>
          <w:tcPr>
            <w:tcW w:w="3058" w:type="dxa"/>
            <w:tcBorders>
              <w:top w:val="single" w:color="666666" w:sz="4" w:space="0"/>
              <w:left w:val="single" w:color="666666" w:sz="4" w:space="0"/>
              <w:bottom w:val="single" w:color="666666" w:sz="4" w:space="0"/>
              <w:right w:val="single" w:color="666666" w:sz="4" w:space="0"/>
            </w:tcBorders>
          </w:tcPr>
          <w:p w:rsidR="00076791" w:rsidRDefault="00F93589" w14:paraId="00000034" w14:textId="77777777">
            <w:pPr>
              <w:pStyle w:val="Normal0"/>
              <w:pBdr>
                <w:top w:val="nil"/>
                <w:left w:val="nil"/>
                <w:bottom w:val="nil"/>
                <w:right w:val="nil"/>
                <w:between w:val="nil"/>
              </w:pBdr>
              <w:ind w:hanging="2"/>
              <w:jc w:val="center"/>
              <w:rPr>
                <w:color w:val="000000"/>
              </w:rPr>
            </w:pPr>
            <w:r>
              <w:t>-</w:t>
            </w:r>
          </w:p>
        </w:tc>
      </w:tr>
      <w:tr w:rsidR="00076791" w14:paraId="2459846C" w14:textId="77777777">
        <w:tc>
          <w:tcPr>
            <w:tcW w:w="5812" w:type="dxa"/>
            <w:tcBorders>
              <w:top w:val="single" w:color="666666" w:sz="4" w:space="0"/>
              <w:left w:val="single" w:color="666666" w:sz="4" w:space="0"/>
              <w:bottom w:val="single" w:color="005693" w:sz="4" w:space="0"/>
              <w:right w:val="single" w:color="666666" w:sz="4" w:space="0"/>
            </w:tcBorders>
          </w:tcPr>
          <w:p w:rsidR="00076791" w:rsidRDefault="00F93589" w14:paraId="00000035" w14:textId="77777777">
            <w:pPr>
              <w:pStyle w:val="Normal0"/>
              <w:ind w:hanging="2"/>
              <w:jc w:val="center"/>
            </w:pPr>
            <w:r>
              <w:t>Duration of Educational Microvideos: 1 Month</w:t>
            </w:r>
          </w:p>
        </w:tc>
        <w:tc>
          <w:tcPr>
            <w:tcW w:w="3058" w:type="dxa"/>
            <w:tcBorders>
              <w:top w:val="single" w:color="666666" w:sz="4" w:space="0"/>
              <w:left w:val="single" w:color="666666" w:sz="4" w:space="0"/>
              <w:bottom w:val="single" w:color="005693" w:sz="4" w:space="0"/>
              <w:right w:val="single" w:color="666666" w:sz="4" w:space="0"/>
            </w:tcBorders>
          </w:tcPr>
          <w:p w:rsidR="00076791" w:rsidRDefault="00F93589" w14:paraId="00000036" w14:textId="77777777">
            <w:pPr>
              <w:pStyle w:val="Normal0"/>
              <w:pBdr>
                <w:top w:val="nil"/>
                <w:left w:val="nil"/>
                <w:bottom w:val="nil"/>
                <w:right w:val="nil"/>
                <w:between w:val="nil"/>
              </w:pBdr>
              <w:ind w:hanging="2"/>
              <w:jc w:val="center"/>
              <w:rPr>
                <w:color w:val="000000"/>
              </w:rPr>
            </w:pPr>
            <w:r>
              <w:t>-</w:t>
            </w:r>
          </w:p>
        </w:tc>
      </w:tr>
      <w:tr w:rsidR="00076791" w14:paraId="565F336D" w14:textId="77777777">
        <w:tc>
          <w:tcPr>
            <w:tcW w:w="5812" w:type="dxa"/>
            <w:tcBorders>
              <w:top w:val="single" w:color="666666" w:sz="4" w:space="0"/>
              <w:left w:val="single" w:color="666666" w:sz="4" w:space="0"/>
              <w:bottom w:val="single" w:color="005693" w:sz="4" w:space="0"/>
              <w:right w:val="single" w:color="666666" w:sz="4" w:space="0"/>
            </w:tcBorders>
          </w:tcPr>
          <w:p w:rsidR="00076791" w:rsidRDefault="00F93589" w14:paraId="00000037" w14:textId="77777777">
            <w:pPr>
              <w:pStyle w:val="Normal0"/>
              <w:ind w:hanging="2"/>
              <w:jc w:val="center"/>
            </w:pPr>
            <w:r>
              <w:t>Duration of Notifications and Tracking: 1 Month</w:t>
            </w:r>
          </w:p>
        </w:tc>
        <w:tc>
          <w:tcPr>
            <w:tcW w:w="3058" w:type="dxa"/>
            <w:tcBorders>
              <w:top w:val="single" w:color="666666" w:sz="4" w:space="0"/>
              <w:left w:val="single" w:color="666666" w:sz="4" w:space="0"/>
              <w:bottom w:val="single" w:color="005693" w:sz="4" w:space="0"/>
              <w:right w:val="single" w:color="666666" w:sz="4" w:space="0"/>
            </w:tcBorders>
          </w:tcPr>
          <w:p w:rsidR="00076791" w:rsidRDefault="00F93589" w14:paraId="00000038" w14:textId="77777777">
            <w:pPr>
              <w:pStyle w:val="Normal0"/>
              <w:pBdr>
                <w:top w:val="nil"/>
                <w:left w:val="nil"/>
                <w:bottom w:val="nil"/>
                <w:right w:val="nil"/>
                <w:between w:val="nil"/>
              </w:pBdr>
              <w:ind w:hanging="2"/>
              <w:jc w:val="center"/>
              <w:rPr>
                <w:color w:val="000000"/>
              </w:rPr>
            </w:pPr>
            <w:r>
              <w:t>-</w:t>
            </w:r>
          </w:p>
        </w:tc>
      </w:tr>
      <w:tr w:rsidR="00076791" w14:paraId="2BC178B7" w14:textId="77777777">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Pr>
          <w:p w:rsidR="00076791" w:rsidRDefault="00F93589" w14:paraId="00000039" w14:textId="77777777">
            <w:pPr>
              <w:pStyle w:val="Normal0"/>
              <w:pBdr>
                <w:top w:val="nil"/>
                <w:left w:val="nil"/>
                <w:bottom w:val="nil"/>
                <w:right w:val="nil"/>
                <w:between w:val="nil"/>
              </w:pBdr>
              <w:ind w:hanging="2"/>
              <w:rPr>
                <w:b/>
                <w:color w:val="FFFFFF"/>
              </w:rPr>
            </w:pPr>
            <w:r>
              <w:rPr>
                <w:b/>
                <w:color w:val="FFFFFF"/>
              </w:rPr>
              <w:t>Cost</w:t>
            </w:r>
          </w:p>
        </w:tc>
      </w:tr>
      <w:tr w:rsidR="00076791" w14:paraId="2BF70708" w14:textId="77777777">
        <w:tc>
          <w:tcPr>
            <w:tcW w:w="5812" w:type="dxa"/>
            <w:tcBorders>
              <w:top w:val="single" w:color="005693" w:sz="4" w:space="0"/>
              <w:left w:val="single" w:color="666666" w:sz="4" w:space="0"/>
              <w:bottom w:val="single" w:color="666666" w:sz="4" w:space="0"/>
              <w:right w:val="single" w:color="666666" w:sz="4" w:space="0"/>
            </w:tcBorders>
          </w:tcPr>
          <w:p w:rsidR="00076791" w:rsidRDefault="00F93589" w14:paraId="0000003B" w14:textId="77777777">
            <w:pPr>
              <w:pStyle w:val="Normal0"/>
              <w:pBdr>
                <w:top w:val="nil"/>
                <w:left w:val="nil"/>
                <w:bottom w:val="nil"/>
                <w:right w:val="nil"/>
                <w:between w:val="nil"/>
              </w:pBdr>
              <w:ind w:hanging="2"/>
              <w:rPr>
                <w:color w:val="000000"/>
              </w:rPr>
            </w:pPr>
            <w:r>
              <w:t>Team salary $1,221,709 per person $610,854 220 hours more or less are counted</w:t>
            </w:r>
          </w:p>
        </w:tc>
        <w:tc>
          <w:tcPr>
            <w:tcW w:w="3058" w:type="dxa"/>
            <w:tcBorders>
              <w:top w:val="single" w:color="005693" w:sz="4" w:space="0"/>
              <w:left w:val="single" w:color="666666" w:sz="4" w:space="0"/>
              <w:bottom w:val="single" w:color="666666" w:sz="4" w:space="0"/>
              <w:right w:val="single" w:color="666666" w:sz="4" w:space="0"/>
            </w:tcBorders>
          </w:tcPr>
          <w:p w:rsidR="00076791" w:rsidRDefault="00F93589" w14:paraId="0000003C" w14:textId="77777777">
            <w:pPr>
              <w:pStyle w:val="Normal0"/>
              <w:ind w:hanging="2"/>
              <w:jc w:val="center"/>
            </w:pPr>
            <w:r>
              <w:t>-</w:t>
            </w:r>
          </w:p>
        </w:tc>
      </w:tr>
      <w:tr w:rsidR="00076791" w14:paraId="6A09E912" w14:textId="77777777">
        <w:tc>
          <w:tcPr>
            <w:tcW w:w="5812" w:type="dxa"/>
            <w:tcBorders>
              <w:top w:val="single" w:color="666666" w:sz="4" w:space="0"/>
              <w:left w:val="single" w:color="666666" w:sz="4" w:space="0"/>
              <w:bottom w:val="single" w:color="666666" w:sz="4" w:space="0"/>
              <w:right w:val="single" w:color="666666" w:sz="4" w:space="0"/>
            </w:tcBorders>
          </w:tcPr>
          <w:p w:rsidR="00076791" w:rsidRDefault="00076791" w14:paraId="0000003D" w14:textId="77777777">
            <w:pPr>
              <w:pStyle w:val="Normal0"/>
              <w:ind w:hanging="2"/>
              <w:rPr>
                <w:color w:val="000000"/>
              </w:rPr>
            </w:pPr>
          </w:p>
        </w:tc>
        <w:tc>
          <w:tcPr>
            <w:tcW w:w="3058" w:type="dxa"/>
            <w:tcBorders>
              <w:top w:val="single" w:color="666666" w:sz="4" w:space="0"/>
              <w:left w:val="single" w:color="666666" w:sz="4" w:space="0"/>
              <w:bottom w:val="single" w:color="666666" w:sz="4" w:space="0"/>
              <w:right w:val="single" w:color="666666" w:sz="4" w:space="0"/>
            </w:tcBorders>
          </w:tcPr>
          <w:p w:rsidR="00076791" w:rsidRDefault="00F93589" w14:paraId="0000003E" w14:textId="77777777">
            <w:pPr>
              <w:pStyle w:val="Normal0"/>
              <w:ind w:hanging="2"/>
              <w:jc w:val="center"/>
            </w:pPr>
            <w:r>
              <w:t>-</w:t>
            </w:r>
          </w:p>
        </w:tc>
      </w:tr>
      <w:tr w:rsidR="00076791" w14:paraId="33E67AC6" w14:textId="77777777">
        <w:tc>
          <w:tcPr>
            <w:tcW w:w="5812" w:type="dxa"/>
            <w:tcBorders>
              <w:top w:val="single" w:color="666666" w:sz="4" w:space="0"/>
              <w:left w:val="single" w:color="666666" w:sz="4" w:space="0"/>
              <w:bottom w:val="single" w:color="005693" w:sz="4" w:space="0"/>
              <w:right w:val="single" w:color="666666" w:sz="4" w:space="0"/>
            </w:tcBorders>
          </w:tcPr>
          <w:p w:rsidR="00076791" w:rsidRDefault="00076791" w14:paraId="0000003F" w14:textId="77777777">
            <w:pPr>
              <w:pStyle w:val="Normal0"/>
              <w:ind w:hanging="2"/>
              <w:rPr>
                <w:color w:val="000000"/>
              </w:rPr>
            </w:pPr>
          </w:p>
        </w:tc>
        <w:tc>
          <w:tcPr>
            <w:tcW w:w="3058" w:type="dxa"/>
            <w:tcBorders>
              <w:top w:val="single" w:color="666666" w:sz="4" w:space="0"/>
              <w:left w:val="single" w:color="666666" w:sz="4" w:space="0"/>
              <w:bottom w:val="single" w:color="005693" w:sz="4" w:space="0"/>
              <w:right w:val="single" w:color="666666" w:sz="4" w:space="0"/>
            </w:tcBorders>
          </w:tcPr>
          <w:p w:rsidR="00076791" w:rsidRDefault="00F93589" w14:paraId="00000040" w14:textId="77777777">
            <w:pPr>
              <w:pStyle w:val="Normal0"/>
              <w:ind w:hanging="2"/>
              <w:jc w:val="center"/>
            </w:pPr>
            <w:r>
              <w:t>-</w:t>
            </w:r>
          </w:p>
        </w:tc>
      </w:tr>
      <w:tr w:rsidR="00076791" w14:paraId="1BBD13F9" w14:textId="77777777">
        <w:tc>
          <w:tcPr>
            <w:tcW w:w="5812" w:type="dxa"/>
            <w:tcBorders>
              <w:top w:val="single" w:color="666666" w:sz="4" w:space="0"/>
              <w:left w:val="single" w:color="666666" w:sz="4" w:space="0"/>
              <w:bottom w:val="single" w:color="005693" w:sz="4" w:space="0"/>
              <w:right w:val="single" w:color="666666" w:sz="4" w:space="0"/>
            </w:tcBorders>
          </w:tcPr>
          <w:p w:rsidR="00076791" w:rsidRDefault="00076791" w14:paraId="00000041" w14:textId="77777777">
            <w:pPr>
              <w:pStyle w:val="Normal0"/>
              <w:ind w:hanging="2"/>
            </w:pPr>
          </w:p>
        </w:tc>
        <w:tc>
          <w:tcPr>
            <w:tcW w:w="3058" w:type="dxa"/>
            <w:tcBorders>
              <w:top w:val="single" w:color="666666" w:sz="4" w:space="0"/>
              <w:left w:val="single" w:color="666666" w:sz="4" w:space="0"/>
              <w:bottom w:val="single" w:color="005693" w:sz="4" w:space="0"/>
              <w:right w:val="single" w:color="666666" w:sz="4" w:space="0"/>
            </w:tcBorders>
          </w:tcPr>
          <w:p w:rsidR="00076791" w:rsidRDefault="00F93589" w14:paraId="00000042" w14:textId="77777777">
            <w:pPr>
              <w:pStyle w:val="Normal0"/>
              <w:ind w:hanging="2"/>
              <w:jc w:val="center"/>
            </w:pPr>
            <w:r>
              <w:t>-</w:t>
            </w:r>
          </w:p>
        </w:tc>
      </w:tr>
      <w:tr w:rsidR="00076791" w14:paraId="60C2B9DF" w14:textId="77777777">
        <w:trPr>
          <w:trHeight w:val="283"/>
        </w:trPr>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Pr>
          <w:p w:rsidR="00076791" w:rsidRDefault="00F93589" w14:paraId="00000043" w14:textId="77777777">
            <w:pPr>
              <w:pStyle w:val="Normal0"/>
              <w:pBdr>
                <w:top w:val="nil"/>
                <w:left w:val="nil"/>
                <w:bottom w:val="nil"/>
                <w:right w:val="nil"/>
                <w:between w:val="nil"/>
              </w:pBdr>
              <w:ind w:hanging="2"/>
              <w:rPr>
                <w:b/>
                <w:color w:val="FFFFFF"/>
              </w:rPr>
            </w:pPr>
            <w:r>
              <w:rPr>
                <w:b/>
                <w:color w:val="FFFFFF"/>
              </w:rPr>
              <w:t>Quality</w:t>
            </w:r>
          </w:p>
        </w:tc>
      </w:tr>
      <w:tr w:rsidR="00076791" w14:paraId="228955DC" w14:textId="77777777">
        <w:trPr>
          <w:trHeight w:val="330"/>
        </w:trPr>
        <w:tc>
          <w:tcPr>
            <w:tcW w:w="5812" w:type="dxa"/>
            <w:tcBorders>
              <w:top w:val="single" w:color="005693" w:sz="4" w:space="0"/>
              <w:left w:val="single" w:color="666666" w:sz="4" w:space="0"/>
              <w:bottom w:val="single" w:color="666666" w:sz="4" w:space="0"/>
              <w:right w:val="single" w:color="666666" w:sz="4" w:space="0"/>
            </w:tcBorders>
          </w:tcPr>
          <w:p w:rsidR="00076791" w:rsidRDefault="00F93589" w14:paraId="00000045" w14:textId="77777777">
            <w:pPr>
              <w:pStyle w:val="Normal0"/>
              <w:ind w:hanging="2"/>
            </w:pPr>
            <w:r>
              <w:t>Ensure software quality</w:t>
            </w:r>
          </w:p>
        </w:tc>
        <w:tc>
          <w:tcPr>
            <w:tcW w:w="3058" w:type="dxa"/>
            <w:tcBorders>
              <w:top w:val="single" w:color="005693" w:sz="4" w:space="0"/>
              <w:left w:val="single" w:color="666666" w:sz="4" w:space="0"/>
              <w:bottom w:val="single" w:color="666666" w:sz="4" w:space="0"/>
              <w:right w:val="single" w:color="666666" w:sz="4" w:space="0"/>
            </w:tcBorders>
          </w:tcPr>
          <w:p w:rsidR="00076791" w:rsidRDefault="00F93589" w14:paraId="00000046" w14:textId="77777777">
            <w:pPr>
              <w:pStyle w:val="Normal0"/>
              <w:pBdr>
                <w:top w:val="nil"/>
                <w:left w:val="nil"/>
                <w:bottom w:val="nil"/>
                <w:right w:val="nil"/>
                <w:between w:val="nil"/>
              </w:pBdr>
              <w:ind w:hanging="2"/>
              <w:jc w:val="center"/>
            </w:pPr>
            <w:r>
              <w:t>-Perform white box and black box tests.</w:t>
            </w:r>
          </w:p>
          <w:p w:rsidR="00076791" w:rsidRDefault="00076791" w14:paraId="00000047" w14:textId="77777777">
            <w:pPr>
              <w:pStyle w:val="Normal0"/>
              <w:pBdr>
                <w:top w:val="nil"/>
                <w:left w:val="nil"/>
                <w:bottom w:val="nil"/>
                <w:right w:val="nil"/>
                <w:between w:val="nil"/>
              </w:pBdr>
              <w:ind w:hanging="2"/>
              <w:jc w:val="center"/>
            </w:pPr>
          </w:p>
          <w:p w:rsidR="00076791" w:rsidRDefault="00F93589" w14:paraId="00000048" w14:textId="77777777">
            <w:pPr>
              <w:pStyle w:val="Normal0"/>
              <w:pBdr>
                <w:top w:val="nil"/>
                <w:left w:val="nil"/>
                <w:bottom w:val="nil"/>
                <w:right w:val="nil"/>
                <w:between w:val="nil"/>
              </w:pBdr>
              <w:ind w:hanging="2"/>
              <w:jc w:val="center"/>
            </w:pPr>
            <w:r>
              <w:t>-Achieve 90% test coverage.</w:t>
            </w:r>
          </w:p>
          <w:p w:rsidR="00076791" w:rsidRDefault="00076791" w14:paraId="00000049" w14:textId="77777777">
            <w:pPr>
              <w:pStyle w:val="Normal0"/>
              <w:pBdr>
                <w:top w:val="nil"/>
                <w:left w:val="nil"/>
                <w:bottom w:val="nil"/>
                <w:right w:val="nil"/>
                <w:between w:val="nil"/>
              </w:pBdr>
              <w:ind w:hanging="2"/>
              <w:jc w:val="center"/>
            </w:pPr>
          </w:p>
          <w:p w:rsidR="00076791" w:rsidRDefault="00F93589" w14:paraId="0000004A" w14:textId="77777777">
            <w:pPr>
              <w:pStyle w:val="Normal0"/>
              <w:pBdr>
                <w:top w:val="nil"/>
                <w:left w:val="nil"/>
                <w:bottom w:val="nil"/>
                <w:right w:val="nil"/>
                <w:between w:val="nil"/>
              </w:pBdr>
              <w:ind w:hanging="2"/>
              <w:jc w:val="center"/>
            </w:pPr>
            <w:r>
              <w:t>-Get 95% satisfaction in usability surveys</w:t>
            </w:r>
          </w:p>
        </w:tc>
      </w:tr>
      <w:tr w:rsidR="00076791" w14:paraId="4CC9BF48" w14:textId="77777777">
        <w:trPr>
          <w:trHeight w:val="283"/>
        </w:trPr>
        <w:tc>
          <w:tcPr>
            <w:tcW w:w="5812" w:type="dxa"/>
            <w:tcBorders>
              <w:top w:val="single" w:color="666666" w:sz="4" w:space="0"/>
              <w:left w:val="single" w:color="666666" w:sz="4" w:space="0"/>
              <w:bottom w:val="single" w:color="666666" w:sz="4" w:space="0"/>
              <w:right w:val="single" w:color="666666" w:sz="4" w:space="0"/>
            </w:tcBorders>
          </w:tcPr>
          <w:p w:rsidR="00076791" w:rsidRDefault="00F93589" w14:paraId="0000004B" w14:textId="77777777">
            <w:pPr>
              <w:pStyle w:val="Normal0"/>
              <w:pBdr>
                <w:top w:val="nil"/>
                <w:left w:val="nil"/>
                <w:bottom w:val="nil"/>
                <w:right w:val="nil"/>
                <w:between w:val="nil"/>
              </w:pBdr>
              <w:ind w:hanging="2"/>
              <w:rPr>
                <w:color w:val="000000"/>
              </w:rPr>
            </w:pPr>
            <w:r>
              <w:t>Comply with security standards</w:t>
            </w:r>
          </w:p>
        </w:tc>
        <w:tc>
          <w:tcPr>
            <w:tcW w:w="3058" w:type="dxa"/>
            <w:tcBorders>
              <w:top w:val="single" w:color="666666" w:sz="4" w:space="0"/>
              <w:left w:val="single" w:color="666666" w:sz="4" w:space="0"/>
              <w:bottom w:val="single" w:color="666666" w:sz="4" w:space="0"/>
              <w:right w:val="single" w:color="666666" w:sz="4" w:space="0"/>
            </w:tcBorders>
          </w:tcPr>
          <w:p w:rsidR="00076791" w:rsidRDefault="00F93589" w14:paraId="0000004C" w14:textId="77777777">
            <w:pPr>
              <w:pStyle w:val="Normal0"/>
              <w:pBdr>
                <w:top w:val="nil"/>
                <w:left w:val="nil"/>
                <w:bottom w:val="nil"/>
                <w:right w:val="nil"/>
                <w:between w:val="nil"/>
              </w:pBdr>
              <w:ind w:hanging="2"/>
              <w:jc w:val="center"/>
            </w:pPr>
            <w:r>
              <w:t>-Implement basic security protocols in login and data handling.</w:t>
            </w:r>
          </w:p>
          <w:p w:rsidR="00076791" w:rsidRDefault="00076791" w14:paraId="0000004D" w14:textId="77777777">
            <w:pPr>
              <w:pStyle w:val="Normal0"/>
              <w:pBdr>
                <w:top w:val="nil"/>
                <w:left w:val="nil"/>
                <w:bottom w:val="nil"/>
                <w:right w:val="nil"/>
                <w:between w:val="nil"/>
              </w:pBdr>
              <w:ind w:hanging="2"/>
              <w:jc w:val="center"/>
            </w:pPr>
          </w:p>
          <w:p w:rsidR="00076791" w:rsidRDefault="00F93589" w14:paraId="0000004E" w14:textId="77777777">
            <w:pPr>
              <w:pStyle w:val="Normal0"/>
              <w:pBdr>
                <w:top w:val="nil"/>
                <w:left w:val="nil"/>
                <w:bottom w:val="nil"/>
                <w:right w:val="nil"/>
                <w:between w:val="nil"/>
              </w:pBdr>
              <w:ind w:hanging="2"/>
              <w:jc w:val="center"/>
            </w:pPr>
            <w:r>
              <w:t>-Pass security audits with 0 critical vulnerabilities.</w:t>
            </w:r>
          </w:p>
        </w:tc>
      </w:tr>
      <w:tr w:rsidR="00076791" w14:paraId="1CA15784" w14:textId="77777777">
        <w:trPr>
          <w:trHeight w:val="283"/>
        </w:trPr>
        <w:tc>
          <w:tcPr>
            <w:tcW w:w="5812" w:type="dxa"/>
            <w:tcBorders>
              <w:top w:val="single" w:color="666666" w:sz="4" w:space="0"/>
              <w:left w:val="single" w:color="666666" w:sz="4" w:space="0"/>
              <w:bottom w:val="single" w:color="005693" w:sz="4" w:space="0"/>
              <w:right w:val="single" w:color="666666" w:sz="4" w:space="0"/>
            </w:tcBorders>
          </w:tcPr>
          <w:p w:rsidR="00076791" w:rsidRDefault="00F93589" w14:paraId="0000004F" w14:textId="77777777">
            <w:pPr>
              <w:pStyle w:val="Normal0"/>
              <w:pBdr>
                <w:top w:val="nil"/>
                <w:left w:val="nil"/>
                <w:bottom w:val="nil"/>
                <w:right w:val="nil"/>
                <w:between w:val="nil"/>
              </w:pBdr>
              <w:ind w:hanging="2"/>
              <w:rPr>
                <w:color w:val="000000"/>
              </w:rPr>
            </w:pPr>
            <w:r>
              <w:t xml:space="preserve">Ensuring the usability of platforms </w:t>
            </w:r>
          </w:p>
        </w:tc>
        <w:tc>
          <w:tcPr>
            <w:tcW w:w="3058" w:type="dxa"/>
            <w:tcBorders>
              <w:top w:val="single" w:color="666666" w:sz="4" w:space="0"/>
              <w:left w:val="single" w:color="666666" w:sz="4" w:space="0"/>
              <w:bottom w:val="single" w:color="005693" w:sz="4" w:space="0"/>
              <w:right w:val="single" w:color="666666" w:sz="4" w:space="0"/>
            </w:tcBorders>
          </w:tcPr>
          <w:p w:rsidR="00076791" w:rsidRDefault="00F93589" w14:paraId="00000050" w14:textId="77777777">
            <w:pPr>
              <w:pStyle w:val="Normal0"/>
              <w:pBdr>
                <w:top w:val="nil"/>
                <w:left w:val="nil"/>
                <w:bottom w:val="nil"/>
                <w:right w:val="nil"/>
                <w:between w:val="nil"/>
              </w:pBdr>
              <w:ind w:hanging="2"/>
              <w:jc w:val="center"/>
            </w:pPr>
            <w:r>
              <w:t>-Achieve over a score of 85/100 on tests</w:t>
            </w:r>
          </w:p>
          <w:p w:rsidR="00076791" w:rsidRDefault="00076791" w14:paraId="00000051" w14:textId="77777777">
            <w:pPr>
              <w:pStyle w:val="Normal0"/>
              <w:pBdr>
                <w:top w:val="nil"/>
                <w:left w:val="nil"/>
                <w:bottom w:val="nil"/>
                <w:right w:val="nil"/>
                <w:between w:val="nil"/>
              </w:pBdr>
              <w:ind w:hanging="2"/>
              <w:jc w:val="center"/>
            </w:pPr>
          </w:p>
          <w:p w:rsidR="00076791" w:rsidRDefault="00F93589" w14:paraId="00000052" w14:textId="77777777">
            <w:pPr>
              <w:pStyle w:val="Normal0"/>
              <w:pBdr>
                <w:top w:val="nil"/>
                <w:left w:val="nil"/>
                <w:bottom w:val="nil"/>
                <w:right w:val="nil"/>
                <w:between w:val="nil"/>
              </w:pBdr>
              <w:ind w:hanging="2"/>
              <w:jc w:val="center"/>
            </w:pPr>
            <w:r>
              <w:t>-Maintain an average charging time of less than 2 seconds.</w:t>
            </w:r>
          </w:p>
        </w:tc>
      </w:tr>
      <w:tr w:rsidR="00076791" w14:paraId="67AC7CDD" w14:textId="77777777">
        <w:trPr>
          <w:trHeight w:val="283"/>
        </w:trPr>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Pr>
          <w:p w:rsidR="00076791" w:rsidRDefault="00F93589" w14:paraId="00000053" w14:textId="77777777">
            <w:pPr>
              <w:pStyle w:val="Normal0"/>
              <w:pBdr>
                <w:top w:val="nil"/>
                <w:left w:val="nil"/>
                <w:bottom w:val="nil"/>
                <w:right w:val="nil"/>
                <w:between w:val="nil"/>
              </w:pBdr>
              <w:ind w:hanging="2"/>
              <w:rPr>
                <w:b/>
                <w:color w:val="FFFFFF"/>
              </w:rPr>
            </w:pPr>
            <w:r>
              <w:rPr>
                <w:b/>
                <w:color w:val="FFFFFF"/>
              </w:rPr>
              <w:t>Other</w:t>
            </w:r>
          </w:p>
        </w:tc>
      </w:tr>
      <w:tr w:rsidR="00076791" w14:paraId="3D28C90A" w14:textId="77777777">
        <w:trPr>
          <w:trHeight w:val="300"/>
        </w:trPr>
        <w:tc>
          <w:tcPr>
            <w:tcW w:w="5812" w:type="dxa"/>
            <w:tcBorders>
              <w:top w:val="single" w:color="005693" w:sz="4" w:space="0"/>
              <w:left w:val="single" w:color="666666" w:sz="4" w:space="0"/>
              <w:bottom w:val="single" w:color="666666" w:sz="4" w:space="0"/>
              <w:right w:val="single" w:color="666666" w:sz="4" w:space="0"/>
            </w:tcBorders>
          </w:tcPr>
          <w:p w:rsidR="00076791" w:rsidRDefault="00F93589" w14:paraId="00000055" w14:textId="77777777">
            <w:pPr>
              <w:pStyle w:val="Normal0"/>
              <w:pBdr>
                <w:top w:val="nil"/>
                <w:left w:val="nil"/>
                <w:bottom w:val="nil"/>
                <w:right w:val="nil"/>
                <w:between w:val="nil"/>
              </w:pBdr>
              <w:ind w:hanging="2"/>
              <w:rPr>
                <w:color w:val="000000"/>
              </w:rPr>
            </w:pPr>
            <w:r>
              <w:t>Official launch of the platform</w:t>
            </w:r>
          </w:p>
        </w:tc>
        <w:tc>
          <w:tcPr>
            <w:tcW w:w="3058" w:type="dxa"/>
            <w:tcBorders>
              <w:top w:val="single" w:color="005693" w:sz="4" w:space="0"/>
              <w:left w:val="single" w:color="666666" w:sz="4" w:space="0"/>
              <w:bottom w:val="single" w:color="666666" w:sz="4" w:space="0"/>
              <w:right w:val="single" w:color="666666" w:sz="4" w:space="0"/>
            </w:tcBorders>
          </w:tcPr>
          <w:p w:rsidR="00076791" w:rsidRDefault="00F93589" w14:paraId="00000056" w14:textId="77777777">
            <w:pPr>
              <w:pStyle w:val="Normal0"/>
              <w:pBdr>
                <w:top w:val="nil"/>
                <w:left w:val="nil"/>
                <w:bottom w:val="nil"/>
                <w:right w:val="nil"/>
                <w:between w:val="nil"/>
              </w:pBdr>
              <w:ind w:hanging="2"/>
              <w:jc w:val="center"/>
            </w:pPr>
            <w:r>
              <w:t>Leave the platform in a condition to be presented for a possible official launch after academic validation.</w:t>
            </w:r>
          </w:p>
        </w:tc>
      </w:tr>
      <w:tr w:rsidR="00076791" w14:paraId="5C8639C3" w14:textId="77777777">
        <w:tc>
          <w:tcPr>
            <w:tcW w:w="5812" w:type="dxa"/>
            <w:tcBorders>
              <w:top w:val="single" w:color="666666" w:sz="4" w:space="0"/>
              <w:left w:val="single" w:color="666666" w:sz="4" w:space="0"/>
              <w:bottom w:val="single" w:color="666666" w:sz="4" w:space="0"/>
              <w:right w:val="single" w:color="666666" w:sz="4" w:space="0"/>
            </w:tcBorders>
          </w:tcPr>
          <w:p w:rsidR="00076791" w:rsidRDefault="00F93589" w14:paraId="00000057" w14:textId="77777777">
            <w:pPr>
              <w:pStyle w:val="Normal0"/>
              <w:pBdr>
                <w:top w:val="nil"/>
                <w:left w:val="nil"/>
                <w:bottom w:val="nil"/>
                <w:right w:val="nil"/>
                <w:between w:val="nil"/>
              </w:pBdr>
              <w:ind w:hanging="2"/>
            </w:pPr>
            <w:r>
              <w:t>Improve operational efficiency</w:t>
            </w:r>
          </w:p>
        </w:tc>
        <w:tc>
          <w:tcPr>
            <w:tcW w:w="3058" w:type="dxa"/>
            <w:tcBorders>
              <w:top w:val="single" w:color="666666" w:sz="4" w:space="0"/>
              <w:left w:val="single" w:color="666666" w:sz="4" w:space="0"/>
              <w:bottom w:val="single" w:color="666666" w:sz="4" w:space="0"/>
              <w:right w:val="single" w:color="666666" w:sz="4" w:space="0"/>
            </w:tcBorders>
          </w:tcPr>
          <w:p w:rsidR="00076791" w:rsidRDefault="00F93589" w14:paraId="00000058" w14:textId="77777777">
            <w:pPr>
              <w:pStyle w:val="Normal0"/>
              <w:pBdr>
                <w:top w:val="nil"/>
                <w:left w:val="nil"/>
                <w:bottom w:val="nil"/>
                <w:right w:val="nil"/>
                <w:between w:val="nil"/>
              </w:pBdr>
              <w:ind w:hanging="2"/>
              <w:jc w:val="center"/>
            </w:pPr>
            <w:r>
              <w:t>Reduce the average response time in forum tests by 30%.</w:t>
            </w:r>
          </w:p>
          <w:p w:rsidR="00076791" w:rsidRDefault="00076791" w14:paraId="00000059" w14:textId="77777777">
            <w:pPr>
              <w:pStyle w:val="Normal0"/>
              <w:pBdr>
                <w:top w:val="nil"/>
                <w:left w:val="nil"/>
                <w:bottom w:val="nil"/>
                <w:right w:val="nil"/>
                <w:between w:val="nil"/>
              </w:pBdr>
              <w:ind w:hanging="2"/>
              <w:jc w:val="center"/>
            </w:pPr>
          </w:p>
          <w:p w:rsidR="00076791" w:rsidRDefault="00F93589" w14:paraId="0000005A" w14:textId="77777777">
            <w:pPr>
              <w:pStyle w:val="Normal0"/>
              <w:pBdr>
                <w:top w:val="nil"/>
                <w:left w:val="nil"/>
                <w:bottom w:val="nil"/>
                <w:right w:val="nil"/>
                <w:between w:val="nil"/>
              </w:pBdr>
              <w:ind w:hanging="2"/>
              <w:jc w:val="center"/>
            </w:pPr>
            <w:r>
              <w:t>-Increase by 25% the interaction between testers (questions, answers and positive votes) in internal tests.</w:t>
            </w:r>
          </w:p>
        </w:tc>
      </w:tr>
      <w:tr w:rsidR="00076791" w14:paraId="5DAB6C7B" w14:textId="77777777">
        <w:tc>
          <w:tcPr>
            <w:tcW w:w="5812" w:type="dxa"/>
            <w:tcBorders>
              <w:top w:val="single" w:color="666666" w:sz="4" w:space="0"/>
              <w:left w:val="single" w:color="666666" w:sz="4" w:space="0"/>
              <w:bottom w:val="single" w:color="666666" w:sz="4" w:space="0"/>
              <w:right w:val="single" w:color="666666" w:sz="4" w:space="0"/>
            </w:tcBorders>
          </w:tcPr>
          <w:p w:rsidR="00076791" w:rsidRDefault="00076791" w14:paraId="0000005B" w14:textId="77777777">
            <w:pPr>
              <w:pStyle w:val="Normal0"/>
              <w:pBdr>
                <w:top w:val="nil"/>
                <w:left w:val="nil"/>
                <w:bottom w:val="nil"/>
                <w:right w:val="nil"/>
                <w:between w:val="nil"/>
              </w:pBdr>
              <w:ind w:hanging="2"/>
              <w:rPr>
                <w:color w:val="000000"/>
              </w:rPr>
            </w:pPr>
          </w:p>
        </w:tc>
        <w:tc>
          <w:tcPr>
            <w:tcW w:w="3058" w:type="dxa"/>
            <w:tcBorders>
              <w:top w:val="single" w:color="666666" w:sz="4" w:space="0"/>
              <w:left w:val="single" w:color="666666" w:sz="4" w:space="0"/>
              <w:bottom w:val="single" w:color="666666" w:sz="4" w:space="0"/>
              <w:right w:val="single" w:color="666666" w:sz="4" w:space="0"/>
            </w:tcBorders>
          </w:tcPr>
          <w:p w:rsidR="00076791" w:rsidRDefault="00076791" w14:paraId="0000005C" w14:textId="77777777">
            <w:pPr>
              <w:pStyle w:val="Normal0"/>
              <w:pBdr>
                <w:top w:val="nil"/>
                <w:left w:val="nil"/>
                <w:bottom w:val="nil"/>
                <w:right w:val="nil"/>
                <w:between w:val="nil"/>
              </w:pBdr>
              <w:ind w:hanging="2"/>
            </w:pPr>
          </w:p>
        </w:tc>
      </w:tr>
    </w:tbl>
    <w:p w:rsidR="00076791" w:rsidRDefault="00F93589" w14:paraId="0000005D" w14:textId="77777777">
      <w:pPr>
        <w:pStyle w:val="Normal0"/>
        <w:pBdr>
          <w:top w:val="nil"/>
          <w:left w:val="nil"/>
          <w:bottom w:val="nil"/>
          <w:right w:val="nil"/>
          <w:between w:val="nil"/>
        </w:pBdr>
        <w:spacing w:before="280" w:after="280" w:line="240" w:lineRule="auto"/>
        <w:ind w:left="1" w:hanging="3"/>
        <w:rPr>
          <w:b/>
          <w:color w:val="005693"/>
          <w:sz w:val="32"/>
          <w:szCs w:val="32"/>
        </w:rPr>
      </w:pPr>
      <w:bookmarkStart w:name="_heading=h.xl2bkyyil928" w:colFirst="0" w:colLast="0" w:id="9"/>
      <w:bookmarkEnd w:id="9"/>
      <w:r>
        <w:rPr>
          <w:b/>
          <w:color w:val="005693"/>
          <w:sz w:val="32"/>
          <w:szCs w:val="32"/>
        </w:rPr>
        <w:br/>
      </w:r>
    </w:p>
    <w:p w:rsidR="00076791" w:rsidRDefault="00076791" w14:paraId="0000005E" w14:textId="77777777">
      <w:pPr>
        <w:pStyle w:val="Normal0"/>
        <w:pBdr>
          <w:top w:val="nil"/>
          <w:left w:val="nil"/>
          <w:bottom w:val="nil"/>
          <w:right w:val="nil"/>
          <w:between w:val="nil"/>
        </w:pBdr>
        <w:spacing w:before="280" w:after="280" w:line="240" w:lineRule="auto"/>
        <w:ind w:left="1" w:hanging="3"/>
        <w:rPr>
          <w:b/>
          <w:color w:val="005693"/>
          <w:sz w:val="32"/>
          <w:szCs w:val="32"/>
        </w:rPr>
      </w:pPr>
      <w:bookmarkStart w:name="_heading=h.pa1aq5gk7h59" w:colFirst="0" w:colLast="0" w:id="10"/>
      <w:bookmarkEnd w:id="10"/>
    </w:p>
    <w:p w:rsidR="00076791" w:rsidRDefault="00076791" w14:paraId="0000005F" w14:textId="77777777">
      <w:pPr>
        <w:pStyle w:val="Normal0"/>
        <w:pBdr>
          <w:top w:val="nil"/>
          <w:left w:val="nil"/>
          <w:bottom w:val="nil"/>
          <w:right w:val="nil"/>
          <w:between w:val="nil"/>
        </w:pBdr>
        <w:spacing w:before="280" w:after="280" w:line="240" w:lineRule="auto"/>
        <w:ind w:left="1" w:hanging="3"/>
        <w:rPr>
          <w:b/>
          <w:color w:val="005693"/>
          <w:sz w:val="32"/>
          <w:szCs w:val="32"/>
        </w:rPr>
      </w:pPr>
      <w:bookmarkStart w:name="_heading=h.txmsxbjad6em" w:colFirst="0" w:colLast="0" w:id="11"/>
      <w:bookmarkEnd w:id="11"/>
    </w:p>
    <w:p w:rsidR="00076791" w:rsidRDefault="00F93589" w14:paraId="00000060" w14:textId="77777777">
      <w:pPr>
        <w:pStyle w:val="Normal0"/>
        <w:pBdr>
          <w:top w:val="nil"/>
          <w:left w:val="nil"/>
          <w:bottom w:val="nil"/>
          <w:right w:val="nil"/>
          <w:between w:val="nil"/>
        </w:pBdr>
        <w:spacing w:before="280" w:after="280" w:line="240" w:lineRule="auto"/>
        <w:ind w:left="1" w:hanging="3"/>
        <w:rPr>
          <w:b/>
          <w:color w:val="005693"/>
          <w:sz w:val="32"/>
          <w:szCs w:val="32"/>
        </w:rPr>
      </w:pPr>
      <w:bookmarkStart w:name="_heading=h.y46t69txfohe" w:colFirst="0" w:colLast="0" w:id="12"/>
      <w:bookmarkEnd w:id="12"/>
      <w:r>
        <w:rPr>
          <w:b/>
          <w:color w:val="005693"/>
          <w:sz w:val="32"/>
          <w:szCs w:val="32"/>
        </w:rPr>
        <w:t>High-level initial risks</w:t>
      </w:r>
    </w:p>
    <w:tbl>
      <w:tblPr>
        <w:tblStyle w:val="afc"/>
        <w:tblW w:w="8870"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00076791" w14:paraId="6B17C250" w14:textId="77777777">
        <w:tc>
          <w:tcPr>
            <w:tcW w:w="8870" w:type="dxa"/>
            <w:tcBorders>
              <w:top w:val="single" w:color="666666" w:sz="4" w:space="0"/>
              <w:left w:val="single" w:color="666666" w:sz="4" w:space="0"/>
              <w:bottom w:val="single" w:color="666666" w:sz="4" w:space="0"/>
              <w:right w:val="single" w:color="666666" w:sz="4" w:space="0"/>
            </w:tcBorders>
          </w:tcPr>
          <w:p w:rsidR="00076791" w:rsidRDefault="00076791" w14:paraId="00000061" w14:textId="77777777">
            <w:pPr>
              <w:pStyle w:val="Normal0"/>
              <w:ind w:hanging="2"/>
              <w:rPr>
                <w:color w:val="000000"/>
              </w:rPr>
            </w:pPr>
          </w:p>
          <w:p w:rsidR="00076791" w:rsidRDefault="00F93589" w14:paraId="00000062" w14:textId="77777777">
            <w:pPr>
              <w:pStyle w:val="Normal0"/>
              <w:numPr>
                <w:ilvl w:val="0"/>
                <w:numId w:val="11"/>
              </w:numPr>
            </w:pPr>
            <w:r>
              <w:t>Integration problems: Difficulties when integrating the main modules of the system (forum, login, search engine, notifications, achievements), which could delay deliveries.</w:t>
            </w:r>
          </w:p>
          <w:p w:rsidR="00076791" w:rsidRDefault="00076791" w14:paraId="00000063" w14:textId="77777777">
            <w:pPr>
              <w:pStyle w:val="Normal0"/>
              <w:ind w:left="720" w:firstLine="0"/>
            </w:pPr>
          </w:p>
          <w:p w:rsidR="00076791" w:rsidRDefault="00F93589" w14:paraId="00000064" w14:textId="77777777">
            <w:pPr>
              <w:pStyle w:val="Normal0"/>
              <w:numPr>
                <w:ilvl w:val="0"/>
                <w:numId w:val="11"/>
              </w:numPr>
            </w:pPr>
            <w:r>
              <w:t>Inaccurate estimates: Underestimation of time to implement certain critical functionalities, leading to schedule delays.</w:t>
            </w:r>
          </w:p>
          <w:p w:rsidR="00076791" w:rsidRDefault="00076791" w14:paraId="00000065" w14:textId="77777777">
            <w:pPr>
              <w:pStyle w:val="Normal0"/>
              <w:ind w:left="720" w:firstLine="0"/>
            </w:pPr>
          </w:p>
          <w:p w:rsidR="00076791" w:rsidRDefault="00F93589" w14:paraId="00000066" w14:textId="77777777">
            <w:pPr>
              <w:pStyle w:val="Normal0"/>
              <w:numPr>
                <w:ilvl w:val="0"/>
                <w:numId w:val="11"/>
              </w:numPr>
            </w:pPr>
            <w:r>
              <w:t>Lack of technical expertise: Potential development complications due to lack of mastery of new or specific technologies (e.g., push notifications or achievement system).</w:t>
            </w:r>
          </w:p>
          <w:p w:rsidR="00076791" w:rsidRDefault="00076791" w14:paraId="00000067" w14:textId="77777777">
            <w:pPr>
              <w:pStyle w:val="Normal0"/>
              <w:ind w:left="720" w:firstLine="0"/>
            </w:pPr>
          </w:p>
          <w:p w:rsidR="00076791" w:rsidRDefault="00F93589" w14:paraId="00000068" w14:textId="77777777">
            <w:pPr>
              <w:pStyle w:val="Normal0"/>
              <w:numPr>
                <w:ilvl w:val="0"/>
                <w:numId w:val="11"/>
              </w:numPr>
            </w:pPr>
            <w:r>
              <w:t>Security risk: Vulnerabilities in authentication, protection of personal data, and session management, which could compromise user trust.</w:t>
            </w:r>
          </w:p>
          <w:p w:rsidR="00076791" w:rsidRDefault="00076791" w14:paraId="00000069" w14:textId="77777777">
            <w:pPr>
              <w:pStyle w:val="Normal0"/>
              <w:ind w:hanging="2"/>
            </w:pPr>
          </w:p>
          <w:p w:rsidR="00076791" w:rsidRDefault="00076791" w14:paraId="0000006A" w14:textId="77777777">
            <w:pPr>
              <w:pStyle w:val="Normal0"/>
              <w:ind w:hanging="2"/>
              <w:rPr>
                <w:color w:val="000000"/>
              </w:rPr>
            </w:pPr>
          </w:p>
        </w:tc>
      </w:tr>
    </w:tbl>
    <w:p w:rsidR="00076791" w:rsidRDefault="00F93589" w14:paraId="0000006B" w14:textId="77777777">
      <w:pPr>
        <w:pStyle w:val="Normal0"/>
        <w:pBdr>
          <w:top w:val="nil"/>
          <w:left w:val="nil"/>
          <w:bottom w:val="nil"/>
          <w:right w:val="nil"/>
          <w:between w:val="nil"/>
        </w:pBdr>
        <w:spacing w:before="280" w:after="280" w:line="240" w:lineRule="auto"/>
        <w:ind w:left="1" w:hanging="3"/>
        <w:rPr>
          <w:b/>
          <w:color w:val="003F6C"/>
          <w:sz w:val="32"/>
          <w:szCs w:val="32"/>
        </w:rPr>
      </w:pPr>
      <w:bookmarkStart w:name="_heading=h.3dy6vkm" w:colFirst="0" w:colLast="0" w:id="13"/>
      <w:bookmarkEnd w:id="13"/>
      <w:r>
        <w:rPr>
          <w:b/>
          <w:color w:val="005693"/>
          <w:sz w:val="32"/>
          <w:szCs w:val="32"/>
        </w:rPr>
        <w:br/>
      </w:r>
      <w:r>
        <w:rPr>
          <w:b/>
          <w:color w:val="005693"/>
          <w:sz w:val="32"/>
          <w:szCs w:val="32"/>
        </w:rPr>
        <w:t>Timeline of major milestones</w:t>
      </w:r>
    </w:p>
    <w:tbl>
      <w:tblPr>
        <w:tblStyle w:val="afd"/>
        <w:tblW w:w="8870"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00076791" w14:paraId="78841B5E" w14:textId="77777777">
        <w:trPr>
          <w:trHeight w:val="870"/>
        </w:trPr>
        <w:tc>
          <w:tcPr>
            <w:tcW w:w="8870" w:type="dxa"/>
            <w:tcBorders>
              <w:top w:val="single" w:color="666666" w:sz="4" w:space="0"/>
              <w:left w:val="single" w:color="666666" w:sz="4" w:space="0"/>
              <w:bottom w:val="single" w:color="666666" w:sz="4" w:space="0"/>
              <w:right w:val="single" w:color="666666" w:sz="4" w:space="0"/>
            </w:tcBorders>
          </w:tcPr>
          <w:p w:rsidR="00076791" w:rsidRDefault="00F93589" w14:paraId="0000006C" w14:textId="77777777">
            <w:pPr>
              <w:pStyle w:val="Normal0"/>
              <w:ind w:hanging="2"/>
            </w:pPr>
            <w:r>
              <w:t>Technology Renewal: 4-5 months</w:t>
            </w:r>
          </w:p>
          <w:p w:rsidR="00076791" w:rsidRDefault="00076791" w14:paraId="0000006D" w14:textId="77777777">
            <w:pPr>
              <w:pStyle w:val="Normal0"/>
              <w:ind w:hanging="2"/>
            </w:pPr>
          </w:p>
          <w:p w:rsidR="00076791" w:rsidRDefault="00F93589" w14:paraId="0000006E" w14:textId="77777777">
            <w:pPr>
              <w:pStyle w:val="Normal0"/>
              <w:spacing w:before="240" w:after="240"/>
              <w:ind w:firstLine="0"/>
            </w:pPr>
            <w:sdt>
              <w:sdtPr>
                <w:tag w:val="goog_rdk_0"/>
                <w:id w:val="-1777649527"/>
              </w:sdtPr>
              <w:sdtEndPr/>
              <w:sdtContent>
                <w:r>
                  <w:rPr>
                    <w:rFonts w:ascii="Arial Unicode MS" w:hAnsi="Arial Unicode MS" w:eastAsia="Arial Unicode MS" w:cs="Arial Unicode MS"/>
                  </w:rPr>
                  <w:t xml:space="preserve">   (DOC) Phase 1: Documentation – 18/08/2025 → 08/09/2025 (4 weeks) </w:t>
                </w:r>
              </w:sdtContent>
            </w:sdt>
          </w:p>
          <w:p w:rsidR="00076791" w:rsidRDefault="00F93589" w14:paraId="0000006F" w14:textId="77777777">
            <w:pPr>
              <w:pStyle w:val="Normal0"/>
              <w:numPr>
                <w:ilvl w:val="0"/>
                <w:numId w:val="7"/>
              </w:numPr>
              <w:spacing w:before="240"/>
            </w:pPr>
            <w:sdt>
              <w:sdtPr>
                <w:tag w:val="goog_rdk_1"/>
                <w:id w:val="251363584"/>
              </w:sdtPr>
              <w:sdtEndPr/>
              <w:sdtContent>
                <w:r>
                  <w:rPr>
                    <w:rFonts w:ascii="Arial Unicode MS" w:hAnsi="Arial Unicode MS" w:eastAsia="Arial Unicode MS" w:cs="Arial Unicode MS"/>
                  </w:rPr>
                  <w:t xml:space="preserve">   DOC1: Requirements – 18/08 → 31/08 </w:t>
                </w:r>
              </w:sdtContent>
            </w:sdt>
          </w:p>
          <w:p w:rsidR="00076791" w:rsidRDefault="00F93589" w14:paraId="00000070" w14:textId="77777777">
            <w:pPr>
              <w:pStyle w:val="Normal0"/>
              <w:numPr>
                <w:ilvl w:val="0"/>
                <w:numId w:val="7"/>
              </w:numPr>
              <w:spacing w:after="240"/>
            </w:pPr>
            <w:sdt>
              <w:sdtPr>
                <w:tag w:val="goog_rdk_2"/>
                <w:id w:val="-445096052"/>
              </w:sdtPr>
              <w:sdtEndPr/>
              <w:sdtContent>
                <w:r>
                  <w:rPr>
                    <w:rFonts w:ascii="Arial Unicode MS" w:hAnsi="Arial Unicode MS" w:eastAsia="Arial Unicode MS" w:cs="Arial Unicode MS"/>
                  </w:rPr>
                  <w:t xml:space="preserve">   DOC2: Architecture and Plan – 01/09 → 08/09 </w:t>
                </w:r>
                <w:r>
                  <w:rPr>
                    <w:rFonts w:ascii="Arial Unicode MS" w:hAnsi="Arial Unicode MS" w:eastAsia="Arial Unicode MS" w:cs="Arial Unicode MS"/>
                  </w:rPr>
                  <w:br/>
                </w:r>
              </w:sdtContent>
            </w:sdt>
          </w:p>
          <w:p w:rsidR="00076791" w:rsidRDefault="00F93589" w14:paraId="00000071" w14:textId="77777777">
            <w:pPr>
              <w:pStyle w:val="Normal0"/>
              <w:spacing w:before="240" w:after="240"/>
              <w:ind w:firstLine="0"/>
            </w:pPr>
            <w:sdt>
              <w:sdtPr>
                <w:tag w:val="goog_rdk_3"/>
                <w:id w:val="665441793"/>
              </w:sdtPr>
              <w:sdtEndPr/>
              <w:sdtContent>
                <w:r>
                  <w:rPr>
                    <w:rFonts w:ascii="Arial Unicode MS" w:hAnsi="Arial Unicode MS" w:eastAsia="Arial Unicode MS" w:cs="Arial Unicode MS"/>
                  </w:rPr>
                  <w:t xml:space="preserve">   (DEV) Phase 2: Development – 09/09/2025 → 16/11/2025 (10 weeks) </w:t>
                </w:r>
              </w:sdtContent>
            </w:sdt>
          </w:p>
          <w:p w:rsidR="00076791" w:rsidRDefault="00F93589" w14:paraId="00000072" w14:textId="77777777">
            <w:pPr>
              <w:pStyle w:val="Normal0"/>
              <w:numPr>
                <w:ilvl w:val="0"/>
                <w:numId w:val="6"/>
              </w:numPr>
              <w:spacing w:before="240"/>
            </w:pPr>
            <w:sdt>
              <w:sdtPr>
                <w:tag w:val="goog_rdk_4"/>
                <w:id w:val="1713000236"/>
              </w:sdtPr>
              <w:sdtEndPr/>
              <w:sdtContent>
                <w:r>
                  <w:rPr>
                    <w:rFonts w:ascii="Arial Unicode MS" w:hAnsi="Arial Unicode MS" w:eastAsia="Arial Unicode MS" w:cs="Arial Unicode MS"/>
                  </w:rPr>
                  <w:t xml:space="preserve">   DEV1: Base modules (forum/login/search engine) – 09/09 → 06/10 (4 weeks) </w:t>
                </w:r>
              </w:sdtContent>
            </w:sdt>
          </w:p>
          <w:p w:rsidR="00076791" w:rsidRDefault="00F93589" w14:paraId="00000073" w14:textId="77777777">
            <w:pPr>
              <w:pStyle w:val="Normal0"/>
              <w:numPr>
                <w:ilvl w:val="0"/>
                <w:numId w:val="6"/>
              </w:numPr>
            </w:pPr>
            <w:sdt>
              <w:sdtPr>
                <w:tag w:val="goog_rdk_5"/>
                <w:id w:val="1647417361"/>
              </w:sdtPr>
              <w:sdtEndPr/>
              <w:sdtContent>
                <w:r>
                  <w:rPr>
                    <w:rFonts w:ascii="Arial Unicode MS" w:hAnsi="Arial Unicode MS" w:eastAsia="Arial Unicode MS" w:cs="Arial Unicode MS"/>
                  </w:rPr>
                  <w:t xml:space="preserve">   DEV2: Gamificación – 07/10 → 20/10 (2 sem)   DEV3: Microvideos – 21/10 → 03/11 (2 sem) </w:t>
                </w:r>
                <w:r>
                  <w:rPr>
                    <w:rFonts w:ascii="Arial Unicode MS" w:hAnsi="Arial Unicode MS" w:eastAsia="Arial Unicode MS" w:cs="Arial Unicode MS"/>
                  </w:rPr>
                  <w:br/>
                </w:r>
              </w:sdtContent>
            </w:sdt>
          </w:p>
          <w:p w:rsidR="00076791" w:rsidRDefault="00F93589" w14:paraId="00000074" w14:textId="77777777">
            <w:pPr>
              <w:pStyle w:val="Normal0"/>
              <w:numPr>
                <w:ilvl w:val="0"/>
                <w:numId w:val="6"/>
              </w:numPr>
            </w:pPr>
            <w:sdt>
              <w:sdtPr>
                <w:tag w:val="goog_rdk_6"/>
                <w:id w:val="616962613"/>
              </w:sdtPr>
              <w:sdtEndPr/>
              <w:sdtContent>
                <w:r>
                  <w:rPr>
                    <w:rFonts w:ascii="Arial Unicode MS" w:hAnsi="Arial Unicode MS" w:eastAsia="Arial Unicode MS" w:cs="Arial Unicode MS"/>
                  </w:rPr>
                  <w:t xml:space="preserve">   DEV4: Notifications &amp; Save – 11/04 → 11/10 (1 week) </w:t>
                </w:r>
              </w:sdtContent>
            </w:sdt>
          </w:p>
          <w:p w:rsidR="00076791" w:rsidRDefault="00F93589" w14:paraId="00000075" w14:textId="77777777">
            <w:pPr>
              <w:pStyle w:val="Normal0"/>
              <w:numPr>
                <w:ilvl w:val="0"/>
                <w:numId w:val="6"/>
              </w:numPr>
              <w:spacing w:after="240"/>
            </w:pPr>
            <w:sdt>
              <w:sdtPr>
                <w:tag w:val="goog_rdk_7"/>
                <w:id w:val="2063810728"/>
              </w:sdtPr>
              <w:sdtEndPr/>
              <w:sdtContent>
                <w:r>
                  <w:rPr>
                    <w:rFonts w:ascii="Arial Unicode MS" w:hAnsi="Arial Unicode MS" w:eastAsia="Arial Unicode MS" w:cs="Arial Unicode MS"/>
                  </w:rPr>
                  <w:t xml:space="preserve">   DEV5: Integración + unit tests – 11/11 → 16/11 (1 sem) </w:t>
                </w:r>
              </w:sdtContent>
            </w:sdt>
          </w:p>
          <w:p w:rsidR="00076791" w:rsidRDefault="00076791" w14:paraId="00000076" w14:textId="77777777">
            <w:pPr>
              <w:pStyle w:val="Normal0"/>
              <w:spacing w:before="240" w:after="240"/>
              <w:ind w:firstLine="0"/>
            </w:pPr>
          </w:p>
          <w:p w:rsidR="00076791" w:rsidRDefault="00076791" w14:paraId="00000077" w14:textId="77777777">
            <w:pPr>
              <w:pStyle w:val="Normal0"/>
              <w:spacing w:before="240" w:after="240"/>
              <w:ind w:firstLine="0"/>
            </w:pPr>
          </w:p>
          <w:p w:rsidR="00076791" w:rsidRDefault="00F93589" w14:paraId="00000078" w14:textId="77777777">
            <w:pPr>
              <w:pStyle w:val="Normal0"/>
              <w:spacing w:before="240" w:after="240"/>
              <w:ind w:firstLine="0"/>
            </w:pPr>
            <w:sdt>
              <w:sdtPr>
                <w:tag w:val="goog_rdk_8"/>
                <w:id w:val="-1577263885"/>
              </w:sdtPr>
              <w:sdtEndPr/>
              <w:sdtContent>
                <w:r>
                  <w:rPr>
                    <w:rFonts w:ascii="Arial Unicode MS" w:hAnsi="Arial Unicode MS" w:eastAsia="Arial Unicode MS" w:cs="Arial Unicode MS"/>
                  </w:rPr>
                  <w:t xml:space="preserve">   (QA) Phase 3: Testing and Closure – 17/11/2025 → 05/12/2025 (3 weeks) </w:t>
                </w:r>
              </w:sdtContent>
            </w:sdt>
          </w:p>
          <w:p w:rsidR="00076791" w:rsidRDefault="00F93589" w14:paraId="00000079" w14:textId="77777777">
            <w:pPr>
              <w:pStyle w:val="Normal0"/>
              <w:numPr>
                <w:ilvl w:val="0"/>
                <w:numId w:val="9"/>
              </w:numPr>
              <w:spacing w:before="240"/>
            </w:pPr>
            <w:sdt>
              <w:sdtPr>
                <w:tag w:val="goog_rdk_9"/>
                <w:id w:val="1039462181"/>
              </w:sdtPr>
              <w:sdtEndPr/>
              <w:sdtContent>
                <w:r>
                  <w:rPr>
                    <w:rFonts w:ascii="Arial Unicode MS" w:hAnsi="Arial Unicode MS" w:eastAsia="Arial Unicode MS" w:cs="Arial Unicode MS"/>
                  </w:rPr>
                  <w:t xml:space="preserve">   QA1: Functional + Safety – 11/17 → 11/23 </w:t>
                </w:r>
              </w:sdtContent>
            </w:sdt>
          </w:p>
          <w:p w:rsidR="00076791" w:rsidRDefault="00F93589" w14:paraId="0000007A" w14:textId="77777777">
            <w:pPr>
              <w:pStyle w:val="Normal0"/>
              <w:numPr>
                <w:ilvl w:val="0"/>
                <w:numId w:val="9"/>
              </w:numPr>
            </w:pPr>
            <w:sdt>
              <w:sdtPr>
                <w:tag w:val="goog_rdk_10"/>
                <w:id w:val="1973315979"/>
              </w:sdtPr>
              <w:sdtEndPr/>
              <w:sdtContent>
                <w:r>
                  <w:rPr>
                    <w:rFonts w:ascii="Arial Unicode MS" w:hAnsi="Arial Unicode MS" w:eastAsia="Arial Unicode MS" w:cs="Arial Unicode MS"/>
                  </w:rPr>
                  <w:t xml:space="preserve">   QA2: Usability + Performance – 24/11 → 30/11 </w:t>
                </w:r>
              </w:sdtContent>
            </w:sdt>
          </w:p>
          <w:p w:rsidR="00076791" w:rsidRDefault="00F93589" w14:paraId="0000007B" w14:textId="77777777">
            <w:pPr>
              <w:pStyle w:val="Normal0"/>
              <w:numPr>
                <w:ilvl w:val="0"/>
                <w:numId w:val="9"/>
              </w:numPr>
              <w:spacing w:after="240"/>
            </w:pPr>
            <w:sdt>
              <w:sdtPr>
                <w:tag w:val="goog_rdk_11"/>
                <w:id w:val="-2067033272"/>
              </w:sdtPr>
              <w:sdtEndPr/>
              <w:sdtContent>
                <w:r>
                  <w:rPr>
                    <w:rFonts w:ascii="Arial Unicode MS" w:hAnsi="Arial Unicode MS" w:eastAsia="Arial Unicode MS" w:cs="Arial Unicode MS"/>
                  </w:rPr>
                  <w:t xml:space="preserve">   QA3: Final Adjustments + Delivery – 01/12 → 05/12 </w:t>
                </w:r>
              </w:sdtContent>
            </w:sdt>
          </w:p>
          <w:p w:rsidR="00076791" w:rsidRDefault="00076791" w14:paraId="0000007C" w14:textId="77777777">
            <w:pPr>
              <w:pStyle w:val="Normal0"/>
              <w:spacing w:before="240" w:after="240"/>
              <w:ind w:left="720" w:firstLine="0"/>
            </w:pPr>
          </w:p>
          <w:p w:rsidR="00076791" w:rsidRDefault="00076791" w14:paraId="0000007D" w14:textId="77777777">
            <w:pPr>
              <w:pStyle w:val="Normal0"/>
              <w:ind w:hanging="2"/>
            </w:pPr>
          </w:p>
        </w:tc>
      </w:tr>
    </w:tbl>
    <w:p w:rsidR="00076791" w:rsidRDefault="00F93589" w14:paraId="0000007E" w14:textId="77777777">
      <w:pPr>
        <w:pStyle w:val="Normal0"/>
        <w:pBdr>
          <w:top w:val="nil"/>
          <w:left w:val="nil"/>
          <w:bottom w:val="nil"/>
          <w:right w:val="nil"/>
          <w:between w:val="nil"/>
        </w:pBdr>
        <w:spacing w:before="280" w:after="280" w:line="240" w:lineRule="auto"/>
        <w:ind w:left="-1" w:firstLine="0"/>
        <w:rPr>
          <w:b/>
          <w:color w:val="003F6C"/>
          <w:sz w:val="32"/>
          <w:szCs w:val="32"/>
        </w:rPr>
      </w:pPr>
      <w:bookmarkStart w:name="_heading=h.2qmzkwysz36s" w:colFirst="0" w:colLast="0" w:id="14"/>
      <w:bookmarkEnd w:id="14"/>
      <w:r>
        <w:rPr>
          <w:b/>
          <w:color w:val="003F6C"/>
          <w:sz w:val="32"/>
          <w:szCs w:val="32"/>
        </w:rPr>
        <w:t>Initial budget allocated</w:t>
      </w:r>
    </w:p>
    <w:tbl>
      <w:tblPr>
        <w:tblStyle w:val="afe"/>
        <w:tblW w:w="8870"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00076791" w14:paraId="4B56856A" w14:textId="77777777">
        <w:trPr>
          <w:trHeight w:val="870"/>
        </w:trPr>
        <w:tc>
          <w:tcPr>
            <w:tcW w:w="8870" w:type="dxa"/>
            <w:tcBorders>
              <w:top w:val="single" w:color="666666" w:sz="4" w:space="0"/>
              <w:left w:val="single" w:color="666666" w:sz="4" w:space="0"/>
              <w:bottom w:val="single" w:color="666666" w:sz="4" w:space="0"/>
              <w:right w:val="single" w:color="666666" w:sz="4" w:space="0"/>
            </w:tcBorders>
          </w:tcPr>
          <w:p w:rsidR="00076791" w:rsidRDefault="00076791" w14:paraId="0000007F" w14:textId="77777777">
            <w:pPr>
              <w:pStyle w:val="Normal0"/>
              <w:ind w:hanging="2"/>
              <w:rPr>
                <w:color w:val="000000"/>
              </w:rPr>
            </w:pPr>
          </w:p>
          <w:p w:rsidR="00076791" w:rsidRDefault="00F93589" w14:paraId="00000080" w14:textId="77777777">
            <w:pPr>
              <w:pStyle w:val="Normal0"/>
              <w:spacing w:before="240" w:after="240"/>
              <w:ind w:firstLine="0"/>
            </w:pPr>
            <w:r>
              <w:t>The project does not contemplate a direct monetary investment by the institution. However, an assessment was made based on the work time of the members, considering an estimated 2 hours per day of dedication per person, between August 18 and December 5, 2025.</w:t>
            </w:r>
          </w:p>
          <w:p w:rsidR="00076791" w:rsidRDefault="00F93589" w14:paraId="00000081" w14:textId="77777777">
            <w:pPr>
              <w:pStyle w:val="Normal0"/>
              <w:numPr>
                <w:ilvl w:val="0"/>
                <w:numId w:val="1"/>
              </w:numPr>
              <w:spacing w:before="240"/>
            </w:pPr>
            <w:r>
              <w:t>Estimated hours per person: 220 hours</w:t>
            </w:r>
            <w:r>
              <w:br/>
            </w:r>
          </w:p>
          <w:p w:rsidR="00076791" w:rsidRDefault="00F93589" w14:paraId="00000082" w14:textId="77777777">
            <w:pPr>
              <w:pStyle w:val="Normal0"/>
              <w:numPr>
                <w:ilvl w:val="0"/>
                <w:numId w:val="1"/>
              </w:numPr>
            </w:pPr>
            <w:r>
              <w:t>Reference hourly value: $2,777 CLP</w:t>
            </w:r>
            <w:r>
              <w:br/>
            </w:r>
          </w:p>
          <w:p w:rsidR="00076791" w:rsidRDefault="00F93589" w14:paraId="00000083" w14:textId="77777777">
            <w:pPr>
              <w:pStyle w:val="Normal0"/>
              <w:numPr>
                <w:ilvl w:val="0"/>
                <w:numId w:val="1"/>
              </w:numPr>
            </w:pPr>
            <w:r>
              <w:t>Estimated amount per person: $610.854 CLP</w:t>
            </w:r>
            <w:r>
              <w:br/>
            </w:r>
          </w:p>
          <w:p w:rsidR="00076791" w:rsidRDefault="00F93589" w14:paraId="00000084" w14:textId="77777777">
            <w:pPr>
              <w:pStyle w:val="Normal0"/>
              <w:numPr>
                <w:ilvl w:val="0"/>
                <w:numId w:val="1"/>
              </w:numPr>
              <w:spacing w:after="240"/>
            </w:pPr>
            <w:r>
              <w:t>Estimated amount per team (2 people): $1,221,709 CLP</w:t>
            </w:r>
            <w:r>
              <w:br/>
            </w:r>
          </w:p>
          <w:p w:rsidR="00076791" w:rsidRDefault="00F93589" w14:paraId="00000085" w14:textId="77777777">
            <w:pPr>
              <w:pStyle w:val="Normal0"/>
              <w:spacing w:before="240" w:after="240"/>
              <w:ind w:firstLine="0"/>
            </w:pPr>
            <w:r>
              <w:t>In addition, development is based on:</w:t>
            </w:r>
          </w:p>
          <w:p w:rsidR="00076791" w:rsidRDefault="00F93589" w14:paraId="00000086" w14:textId="77777777">
            <w:pPr>
              <w:pStyle w:val="Normal0"/>
              <w:numPr>
                <w:ilvl w:val="0"/>
                <w:numId w:val="8"/>
              </w:numPr>
              <w:spacing w:before="240"/>
            </w:pPr>
            <w:r>
              <w:t>Personal equipment (computers, internet, energy).</w:t>
            </w:r>
            <w:r>
              <w:br/>
            </w:r>
          </w:p>
          <w:p w:rsidR="00076791" w:rsidRDefault="00F93589" w14:paraId="00000087" w14:textId="77777777">
            <w:pPr>
              <w:pStyle w:val="Normal0"/>
              <w:numPr>
                <w:ilvl w:val="0"/>
                <w:numId w:val="8"/>
              </w:numPr>
            </w:pPr>
            <w:r>
              <w:t>Free software (frameworks, IDEs, cloud platforms in free tier mode).</w:t>
            </w:r>
            <w:r>
              <w:br/>
            </w:r>
          </w:p>
          <w:p w:rsidR="00076791" w:rsidRDefault="00F93589" w14:paraId="00000088" w14:textId="77777777">
            <w:pPr>
              <w:pStyle w:val="Normal0"/>
              <w:numPr>
                <w:ilvl w:val="0"/>
                <w:numId w:val="8"/>
              </w:numPr>
              <w:spacing w:after="240"/>
            </w:pPr>
            <w:r>
              <w:t>Technical knowledge and time of the members.</w:t>
            </w:r>
          </w:p>
          <w:p w:rsidR="00076791" w:rsidRDefault="00076791" w14:paraId="00000089" w14:textId="77777777">
            <w:pPr>
              <w:pStyle w:val="Normal0"/>
              <w:ind w:firstLine="0"/>
              <w:rPr>
                <w:b/>
              </w:rPr>
            </w:pPr>
          </w:p>
          <w:p w:rsidR="00076791" w:rsidRDefault="00076791" w14:paraId="0000008A" w14:textId="77777777">
            <w:pPr>
              <w:pStyle w:val="Normal0"/>
              <w:ind w:hanging="2"/>
            </w:pPr>
          </w:p>
          <w:p w:rsidR="00076791" w:rsidRDefault="00076791" w14:paraId="0000008B" w14:textId="77777777">
            <w:pPr>
              <w:pStyle w:val="Normal0"/>
              <w:ind w:hanging="2"/>
              <w:rPr>
                <w:color w:val="000000"/>
              </w:rPr>
            </w:pPr>
          </w:p>
        </w:tc>
      </w:tr>
    </w:tbl>
    <w:p w:rsidR="00076791" w:rsidRDefault="00076791" w14:paraId="0000008C" w14:textId="77777777">
      <w:pPr>
        <w:pStyle w:val="Normal0"/>
        <w:pBdr>
          <w:top w:val="nil"/>
          <w:left w:val="nil"/>
          <w:bottom w:val="nil"/>
          <w:right w:val="nil"/>
          <w:between w:val="nil"/>
        </w:pBdr>
        <w:spacing w:before="280" w:after="280" w:line="240" w:lineRule="auto"/>
        <w:ind w:left="1" w:hanging="3"/>
        <w:rPr>
          <w:b/>
          <w:color w:val="003F6C"/>
          <w:sz w:val="32"/>
          <w:szCs w:val="32"/>
        </w:rPr>
      </w:pPr>
    </w:p>
    <w:p w:rsidR="00076791" w:rsidRDefault="00076791" w14:paraId="0000008D" w14:textId="77777777">
      <w:pPr>
        <w:pStyle w:val="Normal0"/>
        <w:pBdr>
          <w:top w:val="nil"/>
          <w:left w:val="nil"/>
          <w:bottom w:val="nil"/>
          <w:right w:val="nil"/>
          <w:between w:val="nil"/>
        </w:pBdr>
        <w:spacing w:before="280" w:after="280" w:line="240" w:lineRule="auto"/>
        <w:ind w:left="1" w:hanging="3"/>
        <w:rPr>
          <w:b/>
          <w:color w:val="003F6C"/>
          <w:sz w:val="32"/>
          <w:szCs w:val="32"/>
        </w:rPr>
      </w:pPr>
    </w:p>
    <w:p w:rsidR="00076791" w:rsidRDefault="00076791" w14:paraId="0000008E" w14:textId="77777777">
      <w:pPr>
        <w:pStyle w:val="Normal0"/>
        <w:pBdr>
          <w:top w:val="nil"/>
          <w:left w:val="nil"/>
          <w:bottom w:val="nil"/>
          <w:right w:val="nil"/>
          <w:between w:val="nil"/>
        </w:pBdr>
        <w:spacing w:before="280" w:after="280" w:line="240" w:lineRule="auto"/>
        <w:ind w:left="1" w:hanging="3"/>
        <w:rPr>
          <w:b/>
          <w:color w:val="003F6C"/>
          <w:sz w:val="32"/>
          <w:szCs w:val="32"/>
        </w:rPr>
      </w:pPr>
    </w:p>
    <w:p w:rsidR="00076791" w:rsidRDefault="00076791" w14:paraId="0000008F" w14:textId="77777777">
      <w:pPr>
        <w:pStyle w:val="Normal0"/>
        <w:pBdr>
          <w:top w:val="nil"/>
          <w:left w:val="nil"/>
          <w:bottom w:val="nil"/>
          <w:right w:val="nil"/>
          <w:between w:val="nil"/>
        </w:pBdr>
        <w:spacing w:before="280" w:after="280" w:line="240" w:lineRule="auto"/>
        <w:ind w:left="1" w:hanging="3"/>
        <w:rPr>
          <w:b/>
          <w:color w:val="003F6C"/>
          <w:sz w:val="32"/>
          <w:szCs w:val="32"/>
        </w:rPr>
      </w:pPr>
    </w:p>
    <w:p w:rsidR="00076791" w:rsidRDefault="00076791" w14:paraId="00000090" w14:textId="77777777">
      <w:pPr>
        <w:pStyle w:val="Normal0"/>
        <w:pBdr>
          <w:top w:val="nil"/>
          <w:left w:val="nil"/>
          <w:bottom w:val="nil"/>
          <w:right w:val="nil"/>
          <w:between w:val="nil"/>
        </w:pBdr>
        <w:spacing w:before="280" w:after="280" w:line="240" w:lineRule="auto"/>
        <w:ind w:left="1" w:hanging="3"/>
        <w:rPr>
          <w:b/>
          <w:color w:val="003F6C"/>
          <w:sz w:val="32"/>
          <w:szCs w:val="32"/>
        </w:rPr>
      </w:pPr>
    </w:p>
    <w:p w:rsidR="00076791" w:rsidRDefault="00F93589" w14:paraId="00000091" w14:textId="77777777">
      <w:pPr>
        <w:pStyle w:val="Normal0"/>
        <w:pBdr>
          <w:top w:val="nil"/>
          <w:left w:val="nil"/>
          <w:bottom w:val="nil"/>
          <w:right w:val="nil"/>
          <w:between w:val="nil"/>
        </w:pBdr>
        <w:spacing w:before="280" w:after="280" w:line="240" w:lineRule="auto"/>
        <w:ind w:left="1" w:hanging="3"/>
        <w:rPr>
          <w:b/>
          <w:color w:val="003F6C"/>
          <w:sz w:val="32"/>
          <w:szCs w:val="32"/>
        </w:rPr>
      </w:pPr>
      <w:r>
        <w:rPr>
          <w:b/>
          <w:color w:val="003F6C"/>
          <w:sz w:val="32"/>
          <w:szCs w:val="32"/>
        </w:rPr>
        <w:t>Quality</w:t>
      </w:r>
    </w:p>
    <w:tbl>
      <w:tblPr>
        <w:tblStyle w:val="aff"/>
        <w:tblW w:w="8870"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00076791" w14:paraId="37FD5158" w14:textId="77777777">
        <w:trPr>
          <w:trHeight w:val="870"/>
        </w:trPr>
        <w:tc>
          <w:tcPr>
            <w:tcW w:w="8870" w:type="dxa"/>
            <w:tcBorders>
              <w:top w:val="single" w:color="666666" w:sz="4" w:space="0"/>
              <w:left w:val="single" w:color="666666" w:sz="4" w:space="0"/>
              <w:bottom w:val="single" w:color="666666" w:sz="4" w:space="0"/>
              <w:right w:val="single" w:color="666666" w:sz="4" w:space="0"/>
            </w:tcBorders>
          </w:tcPr>
          <w:p w:rsidR="00076791" w:rsidRDefault="00076791" w14:paraId="00000092" w14:textId="77777777">
            <w:pPr>
              <w:pStyle w:val="Normal0"/>
              <w:ind w:hanging="2"/>
            </w:pPr>
          </w:p>
          <w:p w:rsidR="00076791" w:rsidRDefault="00F93589" w14:paraId="00000093" w14:textId="77777777">
            <w:pPr>
              <w:pStyle w:val="Normal0"/>
              <w:spacing w:before="240" w:after="240"/>
              <w:ind w:firstLine="0"/>
            </w:pPr>
            <w:r>
              <w:t>ForoU Web Platform Development</w:t>
            </w:r>
          </w:p>
          <w:p w:rsidR="00076791" w:rsidRDefault="00F93589" w14:paraId="00000094" w14:textId="77777777">
            <w:pPr>
              <w:pStyle w:val="Normal0"/>
              <w:numPr>
                <w:ilvl w:val="0"/>
                <w:numId w:val="2"/>
              </w:numPr>
              <w:spacing w:before="240"/>
            </w:pPr>
            <w:r>
              <w:t>Black Box Testing: Validation of all the main functionalities (forum, login, search engine, saving system, notifications) from the perspective of the end user. Indicators of Success:</w:t>
            </w:r>
            <w:r>
              <w:br/>
            </w:r>
            <w:r>
              <w:br/>
            </w:r>
          </w:p>
          <w:p w:rsidR="00076791" w:rsidRDefault="00F93589" w14:paraId="00000095" w14:textId="77777777">
            <w:pPr>
              <w:pStyle w:val="Normal0"/>
              <w:numPr>
                <w:ilvl w:val="1"/>
                <w:numId w:val="2"/>
              </w:numPr>
            </w:pPr>
            <w:r>
              <w:t>100% of critical operational functionalities error-free.</w:t>
            </w:r>
            <w:r>
              <w:br/>
            </w:r>
          </w:p>
          <w:p w:rsidR="00076791" w:rsidRDefault="00F93589" w14:paraId="00000096" w14:textId="77777777">
            <w:pPr>
              <w:pStyle w:val="Normal0"/>
              <w:numPr>
                <w:ilvl w:val="1"/>
                <w:numId w:val="2"/>
              </w:numPr>
            </w:pPr>
            <w:r>
              <w:t>Less than 1% of critical defects reported in acceptance testing.</w:t>
            </w:r>
            <w:r>
              <w:br/>
            </w:r>
          </w:p>
          <w:p w:rsidR="00076791" w:rsidRDefault="00F93589" w14:paraId="00000097" w14:textId="77777777">
            <w:pPr>
              <w:pStyle w:val="Normal0"/>
              <w:numPr>
                <w:ilvl w:val="0"/>
                <w:numId w:val="2"/>
              </w:numPr>
            </w:pPr>
            <w:r>
              <w:t>White Box Testing: Review of source code and internal modules to ensure efficiency, correct integration and absence of logical errors. Indicators of Success:</w:t>
            </w:r>
            <w:r>
              <w:br/>
            </w:r>
            <w:r>
              <w:br/>
            </w:r>
          </w:p>
          <w:p w:rsidR="00076791" w:rsidRDefault="00F93589" w14:paraId="00000098" w14:textId="77777777">
            <w:pPr>
              <w:pStyle w:val="Normal0"/>
              <w:numPr>
                <w:ilvl w:val="1"/>
                <w:numId w:val="2"/>
              </w:numPr>
            </w:pPr>
            <w:r>
              <w:t>Unit test coverage greater than 85%.</w:t>
            </w:r>
            <w:r>
              <w:br/>
            </w:r>
          </w:p>
          <w:p w:rsidR="00076791" w:rsidRDefault="00F93589" w14:paraId="00000099" w14:textId="77777777">
            <w:pPr>
              <w:pStyle w:val="Normal0"/>
              <w:numPr>
                <w:ilvl w:val="1"/>
                <w:numId w:val="2"/>
              </w:numPr>
              <w:spacing w:after="240"/>
            </w:pPr>
            <w:r>
              <w:t>Correction of 100% of critical errors detected before final delivery.</w:t>
            </w:r>
            <w:r>
              <w:br/>
            </w:r>
          </w:p>
          <w:p w:rsidR="00076791" w:rsidRDefault="00F93589" w14:paraId="0000009A" w14:textId="77777777">
            <w:pPr>
              <w:pStyle w:val="Normal0"/>
              <w:spacing w:before="240" w:after="240"/>
              <w:ind w:firstLine="0"/>
            </w:pPr>
            <w:r>
              <w:t>Achievements, Badges and Levels System</w:t>
            </w:r>
          </w:p>
          <w:p w:rsidR="00076791" w:rsidRDefault="00F93589" w14:paraId="0000009B" w14:textId="77777777">
            <w:pPr>
              <w:pStyle w:val="Normal0"/>
              <w:numPr>
                <w:ilvl w:val="0"/>
                <w:numId w:val="4"/>
              </w:numPr>
              <w:spacing w:before="240"/>
            </w:pPr>
            <w:r>
              <w:t>Usability Testing: Validation of the clarity and motivation of the reward system from the point of view of the students. Indicators of Success:</w:t>
            </w:r>
            <w:r>
              <w:br/>
            </w:r>
            <w:r>
              <w:br/>
            </w:r>
          </w:p>
          <w:p w:rsidR="00076791" w:rsidRDefault="00F93589" w14:paraId="0000009C" w14:textId="77777777">
            <w:pPr>
              <w:pStyle w:val="Normal0"/>
              <w:numPr>
                <w:ilvl w:val="1"/>
                <w:numId w:val="4"/>
              </w:numPr>
            </w:pPr>
            <w:r>
              <w:t>User satisfaction rating above 90% in pilot tests.</w:t>
            </w:r>
            <w:r>
              <w:br/>
            </w:r>
          </w:p>
          <w:p w:rsidR="00076791" w:rsidRDefault="00F93589" w14:paraId="0000009D" w14:textId="77777777">
            <w:pPr>
              <w:pStyle w:val="Normal0"/>
              <w:numPr>
                <w:ilvl w:val="1"/>
                <w:numId w:val="4"/>
              </w:numPr>
              <w:spacing w:after="240"/>
            </w:pPr>
            <w:r>
              <w:t>Access achievements and levels in less than 3 clicks.</w:t>
            </w:r>
            <w:r>
              <w:br/>
            </w:r>
          </w:p>
          <w:p w:rsidR="00076791" w:rsidRDefault="00F93589" w14:paraId="0000009E" w14:textId="77777777">
            <w:pPr>
              <w:pStyle w:val="Normal0"/>
              <w:spacing w:before="240" w:after="240"/>
              <w:ind w:firstLine="0"/>
            </w:pPr>
            <w:r>
              <w:t>Microcontent Module (Short Videos)</w:t>
            </w:r>
          </w:p>
          <w:p w:rsidR="00076791" w:rsidRDefault="00F93589" w14:paraId="0000009F" w14:textId="77777777">
            <w:pPr>
              <w:pStyle w:val="Normal0"/>
              <w:numPr>
                <w:ilvl w:val="0"/>
                <w:numId w:val="5"/>
              </w:numPr>
              <w:spacing w:before="240"/>
            </w:pPr>
            <w:r>
              <w:t>Performance Testing: Evaluation of the loading time and fluidity of the microvideos integrated into the platform. Indicators of Success:</w:t>
            </w:r>
            <w:r>
              <w:br/>
            </w:r>
            <w:r>
              <w:br/>
            </w:r>
          </w:p>
          <w:p w:rsidR="00076791" w:rsidRDefault="00F93589" w14:paraId="000000A0" w14:textId="77777777">
            <w:pPr>
              <w:pStyle w:val="Normal0"/>
              <w:numPr>
                <w:ilvl w:val="1"/>
                <w:numId w:val="5"/>
              </w:numPr>
            </w:pPr>
            <w:r>
              <w:t>Initial load time of each video less than 2 seconds.</w:t>
            </w:r>
            <w:r>
              <w:br/>
            </w:r>
          </w:p>
          <w:p w:rsidR="00076791" w:rsidRDefault="00F93589" w14:paraId="000000A1" w14:textId="77777777">
            <w:pPr>
              <w:pStyle w:val="Normal0"/>
              <w:numPr>
                <w:ilvl w:val="1"/>
                <w:numId w:val="5"/>
              </w:numPr>
              <w:spacing w:after="240"/>
            </w:pPr>
            <w:r>
              <w:t>Uninterrupted playback on at least 95% of devices tested.</w:t>
            </w:r>
            <w:r>
              <w:br/>
            </w:r>
          </w:p>
          <w:p w:rsidR="00076791" w:rsidRDefault="00F93589" w14:paraId="000000A2" w14:textId="77777777">
            <w:pPr>
              <w:pStyle w:val="Normal0"/>
              <w:spacing w:before="240" w:after="240"/>
              <w:ind w:firstLine="0"/>
            </w:pPr>
            <w:r>
              <w:t>Notifications and Saving Posts</w:t>
            </w:r>
          </w:p>
          <w:p w:rsidR="00076791" w:rsidRDefault="00F93589" w14:paraId="000000A3" w14:textId="77777777">
            <w:pPr>
              <w:pStyle w:val="Normal0"/>
              <w:numPr>
                <w:ilvl w:val="0"/>
                <w:numId w:val="10"/>
              </w:numPr>
              <w:spacing w:before="240"/>
            </w:pPr>
            <w:r>
              <w:t>Integration Testing: Verification of the correct interaction of the notification system with emails and the saving of publications in the database. Indicators of Success:</w:t>
            </w:r>
            <w:r>
              <w:br/>
            </w:r>
            <w:r>
              <w:br/>
            </w:r>
          </w:p>
          <w:p w:rsidR="00076791" w:rsidRDefault="00F93589" w14:paraId="000000A4" w14:textId="77777777">
            <w:pPr>
              <w:pStyle w:val="Normal0"/>
              <w:numPr>
                <w:ilvl w:val="1"/>
                <w:numId w:val="10"/>
              </w:numPr>
            </w:pPr>
            <w:r>
              <w:t>Notification delivery with a success rate of over 98%.</w:t>
            </w:r>
            <w:r>
              <w:br/>
            </w:r>
          </w:p>
          <w:p w:rsidR="00076791" w:rsidRDefault="00F93589" w14:paraId="000000A5" w14:textId="77777777">
            <w:pPr>
              <w:pStyle w:val="Normal0"/>
              <w:numPr>
                <w:ilvl w:val="1"/>
                <w:numId w:val="10"/>
              </w:numPr>
              <w:spacing w:after="240"/>
            </w:pPr>
            <w:r>
              <w:t>0 failures in the recovery of saved publications.</w:t>
            </w:r>
            <w:r>
              <w:br/>
            </w:r>
          </w:p>
          <w:p w:rsidR="00076791" w:rsidRDefault="00F93589" w14:paraId="000000A6" w14:textId="77777777">
            <w:pPr>
              <w:pStyle w:val="Normal0"/>
              <w:spacing w:before="240" w:after="240"/>
              <w:ind w:firstLine="0"/>
            </w:pPr>
            <w:r>
              <w:t>Global Security Testing</w:t>
            </w:r>
          </w:p>
          <w:p w:rsidR="00076791" w:rsidRDefault="00F93589" w14:paraId="000000A7" w14:textId="77777777">
            <w:pPr>
              <w:pStyle w:val="Normal0"/>
              <w:numPr>
                <w:ilvl w:val="0"/>
                <w:numId w:val="3"/>
              </w:numPr>
              <w:spacing w:before="240"/>
            </w:pPr>
            <w:r>
              <w:t>Indicators of Success:</w:t>
            </w:r>
            <w:r>
              <w:br/>
            </w:r>
          </w:p>
          <w:p w:rsidR="00076791" w:rsidRDefault="00F93589" w14:paraId="000000A8" w14:textId="77777777">
            <w:pPr>
              <w:pStyle w:val="Normal0"/>
              <w:numPr>
                <w:ilvl w:val="1"/>
                <w:numId w:val="3"/>
              </w:numPr>
            </w:pPr>
            <w:r>
              <w:t>0 critical vulnerabilities detected in security testing.</w:t>
            </w:r>
            <w:r>
              <w:br/>
            </w:r>
          </w:p>
          <w:p w:rsidR="00076791" w:rsidRDefault="00F93589" w14:paraId="000000A9" w14:textId="77777777">
            <w:pPr>
              <w:pStyle w:val="Normal0"/>
              <w:numPr>
                <w:ilvl w:val="1"/>
                <w:numId w:val="3"/>
              </w:numPr>
              <w:spacing w:after="240"/>
            </w:pPr>
            <w:r>
              <w:t>Compliance with good data protection practices and secure authentication.</w:t>
            </w:r>
          </w:p>
        </w:tc>
      </w:tr>
    </w:tbl>
    <w:p w:rsidR="00076791" w:rsidRDefault="00F93589" w14:paraId="000000AA" w14:textId="77777777">
      <w:pPr>
        <w:pStyle w:val="Normal0"/>
        <w:pBdr>
          <w:top w:val="nil"/>
          <w:left w:val="nil"/>
          <w:bottom w:val="nil"/>
          <w:right w:val="nil"/>
          <w:between w:val="nil"/>
        </w:pBdr>
        <w:spacing w:before="280" w:after="280" w:line="240" w:lineRule="auto"/>
        <w:ind w:left="1" w:hanging="3"/>
        <w:rPr>
          <w:b/>
          <w:color w:val="003F6C"/>
          <w:sz w:val="32"/>
          <w:szCs w:val="32"/>
        </w:rPr>
      </w:pPr>
      <w:r>
        <w:rPr>
          <w:color w:val="365F91"/>
          <w:sz w:val="32"/>
          <w:szCs w:val="32"/>
        </w:rPr>
        <w:br/>
      </w:r>
      <w:r>
        <w:rPr>
          <w:b/>
          <w:color w:val="003F6C"/>
          <w:sz w:val="32"/>
          <w:szCs w:val="32"/>
        </w:rPr>
        <w:t>Stakeholder List</w:t>
      </w:r>
    </w:p>
    <w:tbl>
      <w:tblPr>
        <w:tblStyle w:val="aff0"/>
        <w:tblW w:w="6625"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36"/>
        <w:gridCol w:w="2244"/>
        <w:gridCol w:w="2245"/>
      </w:tblGrid>
      <w:tr w:rsidR="00076791" w14:paraId="0064F3C7" w14:textId="77777777">
        <w:tc>
          <w:tcPr>
            <w:tcW w:w="2136" w:type="dxa"/>
            <w:tcBorders>
              <w:top w:val="single" w:color="003F6C" w:sz="4" w:space="0"/>
              <w:left w:val="single" w:color="003F6C" w:sz="4" w:space="0"/>
              <w:bottom w:val="single" w:color="666666" w:sz="4" w:space="0"/>
              <w:right w:val="single" w:color="003F6C" w:sz="4" w:space="0"/>
            </w:tcBorders>
            <w:shd w:val="clear" w:color="auto" w:fill="003F6C"/>
          </w:tcPr>
          <w:p w:rsidR="00076791" w:rsidRDefault="00F93589" w14:paraId="000000AB" w14:textId="77777777">
            <w:pPr>
              <w:pStyle w:val="Normal0"/>
              <w:ind w:hanging="2"/>
              <w:jc w:val="center"/>
              <w:rPr>
                <w:b/>
                <w:color w:val="FFFFFF"/>
              </w:rPr>
            </w:pPr>
            <w:r>
              <w:rPr>
                <w:b/>
                <w:color w:val="FFFFFF"/>
              </w:rPr>
              <w:t>Name</w:t>
            </w:r>
          </w:p>
        </w:tc>
        <w:tc>
          <w:tcPr>
            <w:tcW w:w="2244" w:type="dxa"/>
            <w:tcBorders>
              <w:top w:val="single" w:color="003F6C" w:sz="4" w:space="0"/>
              <w:left w:val="single" w:color="003F6C" w:sz="4" w:space="0"/>
              <w:bottom w:val="single" w:color="666666" w:sz="4" w:space="0"/>
              <w:right w:val="single" w:color="003F6C" w:sz="4" w:space="0"/>
            </w:tcBorders>
            <w:shd w:val="clear" w:color="auto" w:fill="003F6C"/>
          </w:tcPr>
          <w:p w:rsidR="00076791" w:rsidRDefault="00F93589" w14:paraId="000000AC" w14:textId="77777777">
            <w:pPr>
              <w:pStyle w:val="Normal0"/>
              <w:ind w:hanging="2"/>
              <w:jc w:val="center"/>
              <w:rPr>
                <w:b/>
                <w:color w:val="FFFFFF"/>
              </w:rPr>
            </w:pPr>
            <w:r>
              <w:rPr>
                <w:b/>
                <w:color w:val="FFFFFF"/>
              </w:rPr>
              <w:t>Charge</w:t>
            </w:r>
          </w:p>
        </w:tc>
        <w:tc>
          <w:tcPr>
            <w:tcW w:w="2245" w:type="dxa"/>
            <w:tcBorders>
              <w:top w:val="single" w:color="003F6C" w:sz="4" w:space="0"/>
              <w:left w:val="single" w:color="003F6C" w:sz="4" w:space="0"/>
              <w:bottom w:val="single" w:color="666666" w:sz="4" w:space="0"/>
              <w:right w:val="single" w:color="003F6C" w:sz="4" w:space="0"/>
            </w:tcBorders>
            <w:shd w:val="clear" w:color="auto" w:fill="003F6C"/>
          </w:tcPr>
          <w:p w:rsidR="00076791" w:rsidRDefault="00F93589" w14:paraId="000000AD" w14:textId="77777777">
            <w:pPr>
              <w:pStyle w:val="Normal0"/>
              <w:ind w:hanging="2"/>
              <w:jc w:val="center"/>
              <w:rPr>
                <w:b/>
                <w:color w:val="FFFFFF"/>
              </w:rPr>
            </w:pPr>
            <w:r>
              <w:rPr>
                <w:b/>
                <w:color w:val="FFFFFF"/>
              </w:rPr>
              <w:t>Departamento / División</w:t>
            </w:r>
          </w:p>
        </w:tc>
      </w:tr>
      <w:tr w:rsidR="00076791" w14:paraId="4BCE97FE" w14:textId="77777777">
        <w:tc>
          <w:tcPr>
            <w:tcW w:w="2136" w:type="dxa"/>
            <w:tcBorders>
              <w:top w:val="single" w:color="666666" w:sz="4" w:space="0"/>
              <w:left w:val="single" w:color="666666" w:sz="4" w:space="0"/>
              <w:bottom w:val="single" w:color="666666" w:sz="4" w:space="0"/>
              <w:right w:val="single" w:color="666666" w:sz="4" w:space="0"/>
            </w:tcBorders>
          </w:tcPr>
          <w:p w:rsidR="00076791" w:rsidRDefault="00F93589" w14:paraId="000000AE" w14:textId="77777777">
            <w:pPr>
              <w:pStyle w:val="Normal0"/>
              <w:ind w:hanging="2"/>
              <w:jc w:val="center"/>
              <w:rPr>
                <w:color w:val="000000"/>
              </w:rPr>
            </w:pPr>
            <w:r>
              <w:t xml:space="preserve">Duocuc IT Team </w:t>
            </w:r>
          </w:p>
        </w:tc>
        <w:tc>
          <w:tcPr>
            <w:tcW w:w="2244" w:type="dxa"/>
            <w:tcBorders>
              <w:top w:val="single" w:color="666666" w:sz="4" w:space="0"/>
              <w:left w:val="single" w:color="666666" w:sz="4" w:space="0"/>
              <w:bottom w:val="single" w:color="666666" w:sz="4" w:space="0"/>
              <w:right w:val="single" w:color="666666" w:sz="4" w:space="0"/>
            </w:tcBorders>
          </w:tcPr>
          <w:p w:rsidR="00076791" w:rsidRDefault="00F93589" w14:paraId="000000AF" w14:textId="77777777">
            <w:pPr>
              <w:pStyle w:val="Normal0"/>
              <w:ind w:hanging="2"/>
              <w:jc w:val="center"/>
              <w:rPr>
                <w:color w:val="000000"/>
              </w:rPr>
            </w:pPr>
            <w:r>
              <w:t>Support and Development Area</w:t>
            </w:r>
          </w:p>
        </w:tc>
        <w:tc>
          <w:tcPr>
            <w:tcW w:w="2245" w:type="dxa"/>
            <w:tcBorders>
              <w:top w:val="single" w:color="666666" w:sz="4" w:space="0"/>
              <w:left w:val="single" w:color="666666" w:sz="4" w:space="0"/>
              <w:bottom w:val="single" w:color="666666" w:sz="4" w:space="0"/>
              <w:right w:val="single" w:color="666666" w:sz="4" w:space="0"/>
            </w:tcBorders>
          </w:tcPr>
          <w:p w:rsidR="00076791" w:rsidRDefault="00F93589" w14:paraId="000000B0" w14:textId="77777777">
            <w:pPr>
              <w:pStyle w:val="Normal0"/>
              <w:ind w:hanging="2"/>
              <w:jc w:val="center"/>
              <w:rPr>
                <w:color w:val="000000"/>
              </w:rPr>
            </w:pPr>
            <w:r>
              <w:t>Duoc UC Technology Management</w:t>
            </w:r>
          </w:p>
        </w:tc>
      </w:tr>
      <w:tr w:rsidR="00076791" w14:paraId="02EB378F" w14:textId="77777777">
        <w:tc>
          <w:tcPr>
            <w:tcW w:w="2136" w:type="dxa"/>
            <w:tcBorders>
              <w:top w:val="single" w:color="666666" w:sz="4" w:space="0"/>
              <w:left w:val="single" w:color="666666" w:sz="4" w:space="0"/>
              <w:bottom w:val="single" w:color="666666" w:sz="4" w:space="0"/>
              <w:right w:val="single" w:color="666666" w:sz="4" w:space="0"/>
            </w:tcBorders>
          </w:tcPr>
          <w:p w:rsidR="00076791" w:rsidRDefault="00076791" w14:paraId="000000B1" w14:textId="77777777">
            <w:pPr>
              <w:pStyle w:val="Normal0"/>
              <w:ind w:hanging="2"/>
              <w:jc w:val="center"/>
              <w:rPr>
                <w:color w:val="000000"/>
              </w:rPr>
            </w:pPr>
          </w:p>
        </w:tc>
        <w:tc>
          <w:tcPr>
            <w:tcW w:w="2244" w:type="dxa"/>
            <w:tcBorders>
              <w:top w:val="single" w:color="666666" w:sz="4" w:space="0"/>
              <w:left w:val="single" w:color="666666" w:sz="4" w:space="0"/>
              <w:bottom w:val="single" w:color="666666" w:sz="4" w:space="0"/>
              <w:right w:val="single" w:color="666666" w:sz="4" w:space="0"/>
            </w:tcBorders>
          </w:tcPr>
          <w:p w:rsidR="00076791" w:rsidRDefault="00076791" w14:paraId="000000B2" w14:textId="77777777">
            <w:pPr>
              <w:pStyle w:val="Normal0"/>
              <w:ind w:hanging="2"/>
              <w:jc w:val="center"/>
              <w:rPr>
                <w:color w:val="000000"/>
              </w:rPr>
            </w:pPr>
          </w:p>
        </w:tc>
        <w:tc>
          <w:tcPr>
            <w:tcW w:w="2245" w:type="dxa"/>
            <w:tcBorders>
              <w:top w:val="single" w:color="666666" w:sz="4" w:space="0"/>
              <w:left w:val="single" w:color="666666" w:sz="4" w:space="0"/>
              <w:bottom w:val="single" w:color="666666" w:sz="4" w:space="0"/>
              <w:right w:val="single" w:color="666666" w:sz="4" w:space="0"/>
            </w:tcBorders>
          </w:tcPr>
          <w:p w:rsidR="00076791" w:rsidRDefault="00076791" w14:paraId="000000B3" w14:textId="77777777">
            <w:pPr>
              <w:pStyle w:val="Normal0"/>
              <w:ind w:hanging="2"/>
              <w:jc w:val="center"/>
              <w:rPr>
                <w:color w:val="000000"/>
              </w:rPr>
            </w:pPr>
          </w:p>
        </w:tc>
      </w:tr>
      <w:tr w:rsidR="00076791" w14:paraId="6A05A809" w14:textId="77777777">
        <w:tc>
          <w:tcPr>
            <w:tcW w:w="2136" w:type="dxa"/>
            <w:tcBorders>
              <w:top w:val="single" w:color="666666" w:sz="4" w:space="0"/>
              <w:left w:val="single" w:color="666666" w:sz="4" w:space="0"/>
              <w:bottom w:val="single" w:color="666666" w:sz="4" w:space="0"/>
              <w:right w:val="single" w:color="666666" w:sz="4" w:space="0"/>
            </w:tcBorders>
          </w:tcPr>
          <w:p w:rsidR="00076791" w:rsidRDefault="00076791" w14:paraId="000000B4" w14:textId="77777777">
            <w:pPr>
              <w:pStyle w:val="Normal0"/>
              <w:ind w:hanging="2"/>
              <w:jc w:val="center"/>
              <w:rPr>
                <w:color w:val="000000"/>
              </w:rPr>
            </w:pPr>
          </w:p>
        </w:tc>
        <w:tc>
          <w:tcPr>
            <w:tcW w:w="2244" w:type="dxa"/>
            <w:tcBorders>
              <w:top w:val="single" w:color="666666" w:sz="4" w:space="0"/>
              <w:left w:val="single" w:color="666666" w:sz="4" w:space="0"/>
              <w:bottom w:val="single" w:color="666666" w:sz="4" w:space="0"/>
              <w:right w:val="single" w:color="666666" w:sz="4" w:space="0"/>
            </w:tcBorders>
          </w:tcPr>
          <w:p w:rsidR="00076791" w:rsidRDefault="00076791" w14:paraId="000000B5" w14:textId="77777777">
            <w:pPr>
              <w:pStyle w:val="Normal0"/>
              <w:ind w:hanging="2"/>
              <w:jc w:val="center"/>
              <w:rPr>
                <w:color w:val="000000"/>
              </w:rPr>
            </w:pPr>
          </w:p>
        </w:tc>
        <w:tc>
          <w:tcPr>
            <w:tcW w:w="2245" w:type="dxa"/>
            <w:tcBorders>
              <w:top w:val="single" w:color="666666" w:sz="4" w:space="0"/>
              <w:left w:val="single" w:color="666666" w:sz="4" w:space="0"/>
              <w:bottom w:val="single" w:color="666666" w:sz="4" w:space="0"/>
              <w:right w:val="single" w:color="666666" w:sz="4" w:space="0"/>
            </w:tcBorders>
          </w:tcPr>
          <w:p w:rsidR="00076791" w:rsidRDefault="00076791" w14:paraId="000000B6" w14:textId="77777777">
            <w:pPr>
              <w:pStyle w:val="Normal0"/>
              <w:ind w:hanging="2"/>
              <w:jc w:val="center"/>
              <w:rPr>
                <w:color w:val="000000"/>
              </w:rPr>
            </w:pPr>
          </w:p>
        </w:tc>
      </w:tr>
      <w:tr w:rsidR="00076791" w14:paraId="5A39BBE3" w14:textId="77777777">
        <w:tc>
          <w:tcPr>
            <w:tcW w:w="2136" w:type="dxa"/>
            <w:tcBorders>
              <w:top w:val="single" w:color="666666" w:sz="4" w:space="0"/>
              <w:left w:val="single" w:color="666666" w:sz="4" w:space="0"/>
              <w:bottom w:val="single" w:color="666666" w:sz="4" w:space="0"/>
              <w:right w:val="single" w:color="666666" w:sz="4" w:space="0"/>
            </w:tcBorders>
          </w:tcPr>
          <w:p w:rsidR="00076791" w:rsidRDefault="00076791" w14:paraId="000000B7" w14:textId="77777777">
            <w:pPr>
              <w:pStyle w:val="Normal0"/>
              <w:ind w:hanging="2"/>
              <w:jc w:val="center"/>
              <w:rPr>
                <w:color w:val="000000"/>
              </w:rPr>
            </w:pPr>
          </w:p>
        </w:tc>
        <w:tc>
          <w:tcPr>
            <w:tcW w:w="2244" w:type="dxa"/>
            <w:tcBorders>
              <w:top w:val="single" w:color="666666" w:sz="4" w:space="0"/>
              <w:left w:val="single" w:color="666666" w:sz="4" w:space="0"/>
              <w:bottom w:val="single" w:color="666666" w:sz="4" w:space="0"/>
              <w:right w:val="single" w:color="666666" w:sz="4" w:space="0"/>
            </w:tcBorders>
          </w:tcPr>
          <w:p w:rsidR="00076791" w:rsidRDefault="00076791" w14:paraId="000000B8" w14:textId="77777777">
            <w:pPr>
              <w:pStyle w:val="Normal0"/>
              <w:ind w:hanging="2"/>
              <w:jc w:val="center"/>
              <w:rPr>
                <w:color w:val="000000"/>
              </w:rPr>
            </w:pPr>
          </w:p>
        </w:tc>
        <w:tc>
          <w:tcPr>
            <w:tcW w:w="2245" w:type="dxa"/>
            <w:tcBorders>
              <w:top w:val="single" w:color="666666" w:sz="4" w:space="0"/>
              <w:left w:val="single" w:color="666666" w:sz="4" w:space="0"/>
              <w:bottom w:val="single" w:color="666666" w:sz="4" w:space="0"/>
              <w:right w:val="single" w:color="666666" w:sz="4" w:space="0"/>
            </w:tcBorders>
          </w:tcPr>
          <w:p w:rsidR="00076791" w:rsidRDefault="00076791" w14:paraId="000000B9" w14:textId="77777777">
            <w:pPr>
              <w:pStyle w:val="Normal0"/>
              <w:ind w:hanging="2"/>
              <w:jc w:val="center"/>
              <w:rPr>
                <w:color w:val="000000"/>
              </w:rPr>
            </w:pPr>
          </w:p>
        </w:tc>
      </w:tr>
      <w:tr w:rsidR="00076791" w14:paraId="41C8F396" w14:textId="77777777">
        <w:tc>
          <w:tcPr>
            <w:tcW w:w="2136" w:type="dxa"/>
            <w:tcBorders>
              <w:top w:val="single" w:color="666666" w:sz="4" w:space="0"/>
              <w:left w:val="single" w:color="666666" w:sz="4" w:space="0"/>
              <w:bottom w:val="single" w:color="666666" w:sz="4" w:space="0"/>
              <w:right w:val="single" w:color="666666" w:sz="4" w:space="0"/>
            </w:tcBorders>
          </w:tcPr>
          <w:p w:rsidR="00076791" w:rsidRDefault="00076791" w14:paraId="000000BA" w14:textId="77777777">
            <w:pPr>
              <w:pStyle w:val="Normal0"/>
              <w:ind w:hanging="2"/>
              <w:jc w:val="center"/>
              <w:rPr>
                <w:color w:val="000000"/>
              </w:rPr>
            </w:pPr>
          </w:p>
        </w:tc>
        <w:tc>
          <w:tcPr>
            <w:tcW w:w="2244" w:type="dxa"/>
            <w:tcBorders>
              <w:top w:val="single" w:color="666666" w:sz="4" w:space="0"/>
              <w:left w:val="single" w:color="666666" w:sz="4" w:space="0"/>
              <w:bottom w:val="single" w:color="666666" w:sz="4" w:space="0"/>
              <w:right w:val="single" w:color="666666" w:sz="4" w:space="0"/>
            </w:tcBorders>
          </w:tcPr>
          <w:p w:rsidR="00076791" w:rsidRDefault="00076791" w14:paraId="000000BB" w14:textId="77777777">
            <w:pPr>
              <w:pStyle w:val="Normal0"/>
              <w:ind w:hanging="2"/>
              <w:jc w:val="center"/>
              <w:rPr>
                <w:color w:val="000000"/>
              </w:rPr>
            </w:pPr>
          </w:p>
        </w:tc>
        <w:tc>
          <w:tcPr>
            <w:tcW w:w="2245" w:type="dxa"/>
            <w:tcBorders>
              <w:top w:val="single" w:color="666666" w:sz="4" w:space="0"/>
              <w:left w:val="single" w:color="666666" w:sz="4" w:space="0"/>
              <w:bottom w:val="single" w:color="666666" w:sz="4" w:space="0"/>
              <w:right w:val="single" w:color="666666" w:sz="4" w:space="0"/>
            </w:tcBorders>
          </w:tcPr>
          <w:p w:rsidR="00076791" w:rsidRDefault="00076791" w14:paraId="000000BC" w14:textId="77777777">
            <w:pPr>
              <w:pStyle w:val="Normal0"/>
              <w:ind w:hanging="2"/>
              <w:jc w:val="center"/>
              <w:rPr>
                <w:color w:val="000000"/>
              </w:rPr>
            </w:pPr>
          </w:p>
        </w:tc>
      </w:tr>
    </w:tbl>
    <w:p w:rsidR="00076791" w:rsidRDefault="00F93589" w14:paraId="000000BD" w14:textId="77777777">
      <w:pPr>
        <w:pStyle w:val="Normal0"/>
        <w:pBdr>
          <w:top w:val="nil"/>
          <w:left w:val="nil"/>
          <w:bottom w:val="nil"/>
          <w:right w:val="nil"/>
          <w:between w:val="nil"/>
        </w:pBdr>
        <w:spacing w:before="280" w:after="280" w:line="240" w:lineRule="auto"/>
        <w:ind w:left="1" w:hanging="3"/>
        <w:rPr>
          <w:b/>
          <w:color w:val="003F6C"/>
          <w:sz w:val="32"/>
          <w:szCs w:val="32"/>
        </w:rPr>
      </w:pPr>
      <w:bookmarkStart w:name="_heading=h.2s8eyo1" w:colFirst="0" w:colLast="0" w:id="15"/>
      <w:bookmarkEnd w:id="15"/>
      <w:r>
        <w:rPr>
          <w:color w:val="365F91"/>
          <w:sz w:val="32"/>
          <w:szCs w:val="32"/>
        </w:rPr>
        <w:br/>
      </w:r>
      <w:r>
        <w:rPr>
          <w:b/>
          <w:color w:val="003F6C"/>
          <w:sz w:val="32"/>
          <w:szCs w:val="32"/>
        </w:rPr>
        <w:t>Project Manager Assignment and Authority Level</w:t>
      </w:r>
    </w:p>
    <w:p w:rsidR="00076791" w:rsidRDefault="00F93589" w14:paraId="000000BE" w14:textId="77777777">
      <w:pPr>
        <w:pStyle w:val="Normal0"/>
        <w:pBdr>
          <w:top w:val="nil"/>
          <w:left w:val="nil"/>
          <w:bottom w:val="nil"/>
          <w:right w:val="nil"/>
          <w:between w:val="nil"/>
        </w:pBdr>
        <w:spacing w:before="280" w:after="280" w:line="240" w:lineRule="auto"/>
        <w:ind w:hanging="2"/>
        <w:rPr>
          <w:b/>
          <w:color w:val="666666"/>
        </w:rPr>
      </w:pPr>
      <w:r>
        <w:rPr>
          <w:b/>
          <w:color w:val="666666"/>
        </w:rPr>
        <w:t>Project Manager</w:t>
      </w:r>
    </w:p>
    <w:tbl>
      <w:tblPr>
        <w:tblStyle w:val="aff1"/>
        <w:tblW w:w="6625"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136"/>
        <w:gridCol w:w="2244"/>
        <w:gridCol w:w="2245"/>
      </w:tblGrid>
      <w:tr w:rsidR="00076791" w14:paraId="7285FEC8" w14:textId="77777777">
        <w:tc>
          <w:tcPr>
            <w:tcW w:w="2136" w:type="dxa"/>
            <w:tcBorders>
              <w:top w:val="single" w:color="003F6C" w:sz="4" w:space="0"/>
              <w:left w:val="single" w:color="003F6C" w:sz="4" w:space="0"/>
              <w:bottom w:val="single" w:color="666666" w:sz="4" w:space="0"/>
              <w:right w:val="single" w:color="003F6C" w:sz="4" w:space="0"/>
            </w:tcBorders>
            <w:shd w:val="clear" w:color="auto" w:fill="003F6C"/>
          </w:tcPr>
          <w:p w:rsidR="00076791" w:rsidRDefault="00F93589" w14:paraId="000000BF" w14:textId="77777777">
            <w:pPr>
              <w:pStyle w:val="Normal0"/>
              <w:ind w:hanging="2"/>
              <w:jc w:val="center"/>
              <w:rPr>
                <w:b/>
                <w:color w:val="FFFFFF"/>
              </w:rPr>
            </w:pPr>
            <w:r>
              <w:rPr>
                <w:b/>
                <w:color w:val="FFFFFF"/>
              </w:rPr>
              <w:t>Name</w:t>
            </w:r>
          </w:p>
        </w:tc>
        <w:tc>
          <w:tcPr>
            <w:tcW w:w="2244" w:type="dxa"/>
            <w:tcBorders>
              <w:top w:val="single" w:color="003F6C" w:sz="4" w:space="0"/>
              <w:left w:val="single" w:color="003F6C" w:sz="4" w:space="0"/>
              <w:bottom w:val="single" w:color="666666" w:sz="4" w:space="0"/>
              <w:right w:val="single" w:color="003F6C" w:sz="4" w:space="0"/>
            </w:tcBorders>
            <w:shd w:val="clear" w:color="auto" w:fill="003F6C"/>
          </w:tcPr>
          <w:p w:rsidR="00076791" w:rsidRDefault="00F93589" w14:paraId="000000C0" w14:textId="77777777">
            <w:pPr>
              <w:pStyle w:val="Normal0"/>
              <w:ind w:hanging="2"/>
              <w:jc w:val="center"/>
              <w:rPr>
                <w:b/>
                <w:color w:val="FFFFFF"/>
              </w:rPr>
            </w:pPr>
            <w:r>
              <w:rPr>
                <w:b/>
                <w:color w:val="FFFFFF"/>
              </w:rPr>
              <w:t>Charge</w:t>
            </w:r>
          </w:p>
        </w:tc>
        <w:tc>
          <w:tcPr>
            <w:tcW w:w="2245" w:type="dxa"/>
            <w:tcBorders>
              <w:top w:val="single" w:color="003F6C" w:sz="4" w:space="0"/>
              <w:left w:val="single" w:color="003F6C" w:sz="4" w:space="0"/>
              <w:bottom w:val="single" w:color="666666" w:sz="4" w:space="0"/>
              <w:right w:val="single" w:color="003F6C" w:sz="4" w:space="0"/>
            </w:tcBorders>
            <w:shd w:val="clear" w:color="auto" w:fill="003F6C"/>
          </w:tcPr>
          <w:p w:rsidR="00076791" w:rsidRDefault="00F93589" w14:paraId="000000C1" w14:textId="77777777">
            <w:pPr>
              <w:pStyle w:val="Normal0"/>
              <w:ind w:hanging="2"/>
              <w:jc w:val="center"/>
              <w:rPr>
                <w:b/>
                <w:color w:val="FFFFFF"/>
              </w:rPr>
            </w:pPr>
            <w:r>
              <w:rPr>
                <w:b/>
                <w:color w:val="FFFFFF"/>
              </w:rPr>
              <w:t>Departamento / División</w:t>
            </w:r>
          </w:p>
        </w:tc>
      </w:tr>
      <w:tr w:rsidR="00076791" w14:paraId="33353E19" w14:textId="77777777">
        <w:tc>
          <w:tcPr>
            <w:tcW w:w="2136" w:type="dxa"/>
            <w:tcBorders>
              <w:top w:val="single" w:color="666666" w:sz="4" w:space="0"/>
              <w:left w:val="single" w:color="666666" w:sz="4" w:space="0"/>
              <w:bottom w:val="single" w:color="666666" w:sz="4" w:space="0"/>
              <w:right w:val="single" w:color="666666" w:sz="4" w:space="0"/>
            </w:tcBorders>
          </w:tcPr>
          <w:p w:rsidR="00076791" w:rsidRDefault="00F93589" w14:paraId="000000C2" w14:textId="77777777">
            <w:pPr>
              <w:pStyle w:val="Normal0"/>
              <w:ind w:hanging="2"/>
              <w:jc w:val="center"/>
              <w:rPr>
                <w:color w:val="000000"/>
              </w:rPr>
            </w:pPr>
            <w:r>
              <w:t>Giovanni Oyarzún</w:t>
            </w:r>
          </w:p>
        </w:tc>
        <w:tc>
          <w:tcPr>
            <w:tcW w:w="2244" w:type="dxa"/>
            <w:tcBorders>
              <w:top w:val="single" w:color="666666" w:sz="4" w:space="0"/>
              <w:left w:val="single" w:color="666666" w:sz="4" w:space="0"/>
              <w:bottom w:val="single" w:color="666666" w:sz="4" w:space="0"/>
              <w:right w:val="single" w:color="666666" w:sz="4" w:space="0"/>
            </w:tcBorders>
          </w:tcPr>
          <w:p w:rsidR="00076791" w:rsidRDefault="00F93589" w14:paraId="000000C3" w14:textId="77777777">
            <w:pPr>
              <w:pStyle w:val="Normal0"/>
              <w:ind w:hanging="2"/>
              <w:jc w:val="center"/>
              <w:rPr>
                <w:color w:val="000000"/>
              </w:rPr>
            </w:pPr>
            <w:r>
              <w:t>Project Manager</w:t>
            </w:r>
          </w:p>
        </w:tc>
        <w:tc>
          <w:tcPr>
            <w:tcW w:w="2245" w:type="dxa"/>
            <w:tcBorders>
              <w:top w:val="single" w:color="666666" w:sz="4" w:space="0"/>
              <w:left w:val="single" w:color="666666" w:sz="4" w:space="0"/>
              <w:bottom w:val="single" w:color="666666" w:sz="4" w:space="0"/>
              <w:right w:val="single" w:color="666666" w:sz="4" w:space="0"/>
            </w:tcBorders>
          </w:tcPr>
          <w:p w:rsidR="00076791" w:rsidRDefault="00F93589" w14:paraId="000000C4" w14:textId="77777777">
            <w:pPr>
              <w:pStyle w:val="Normal0"/>
              <w:ind w:hanging="2"/>
              <w:jc w:val="center"/>
              <w:rPr>
                <w:color w:val="000000"/>
              </w:rPr>
            </w:pPr>
            <w:r>
              <w:t>Computer Engineering – Duoc UC</w:t>
            </w:r>
          </w:p>
        </w:tc>
      </w:tr>
      <w:tr w:rsidR="00076791" w14:paraId="7E4375D2" w14:textId="77777777">
        <w:tc>
          <w:tcPr>
            <w:tcW w:w="2136" w:type="dxa"/>
            <w:tcBorders>
              <w:top w:val="single" w:color="666666" w:sz="4" w:space="0"/>
              <w:left w:val="single" w:color="666666" w:sz="4" w:space="0"/>
              <w:bottom w:val="single" w:color="666666" w:sz="4" w:space="0"/>
              <w:right w:val="single" w:color="666666" w:sz="4" w:space="0"/>
            </w:tcBorders>
          </w:tcPr>
          <w:p w:rsidR="00076791" w:rsidRDefault="00F93589" w14:paraId="000000C5" w14:textId="77777777">
            <w:pPr>
              <w:pStyle w:val="Normal0"/>
              <w:ind w:hanging="2"/>
              <w:jc w:val="center"/>
              <w:rPr>
                <w:color w:val="000000"/>
              </w:rPr>
            </w:pPr>
            <w:r>
              <w:t>Matias Melivilu</w:t>
            </w:r>
          </w:p>
        </w:tc>
        <w:tc>
          <w:tcPr>
            <w:tcW w:w="2244" w:type="dxa"/>
            <w:tcBorders>
              <w:top w:val="single" w:color="666666" w:sz="4" w:space="0"/>
              <w:left w:val="single" w:color="666666" w:sz="4" w:space="0"/>
              <w:bottom w:val="single" w:color="666666" w:sz="4" w:space="0"/>
              <w:right w:val="single" w:color="666666" w:sz="4" w:space="0"/>
            </w:tcBorders>
          </w:tcPr>
          <w:p w:rsidR="00076791" w:rsidRDefault="00F93589" w14:paraId="000000C6" w14:textId="77777777">
            <w:pPr>
              <w:pStyle w:val="Normal0"/>
              <w:ind w:hanging="2"/>
              <w:jc w:val="center"/>
              <w:rPr>
                <w:color w:val="000000"/>
              </w:rPr>
            </w:pPr>
            <w:r>
              <w:t>Assistant Project Manager</w:t>
            </w:r>
          </w:p>
        </w:tc>
        <w:tc>
          <w:tcPr>
            <w:tcW w:w="2245" w:type="dxa"/>
            <w:tcBorders>
              <w:top w:val="single" w:color="666666" w:sz="4" w:space="0"/>
              <w:left w:val="single" w:color="666666" w:sz="4" w:space="0"/>
              <w:bottom w:val="single" w:color="666666" w:sz="4" w:space="0"/>
              <w:right w:val="single" w:color="666666" w:sz="4" w:space="0"/>
            </w:tcBorders>
          </w:tcPr>
          <w:p w:rsidR="00076791" w:rsidRDefault="00F93589" w14:paraId="000000C7" w14:textId="77777777">
            <w:pPr>
              <w:pStyle w:val="Normal0"/>
              <w:ind w:hanging="2"/>
              <w:jc w:val="center"/>
              <w:rPr>
                <w:color w:val="000000"/>
              </w:rPr>
            </w:pPr>
            <w:r>
              <w:t>Computer Engineering – Duoc UC</w:t>
            </w:r>
          </w:p>
        </w:tc>
      </w:tr>
      <w:tr w:rsidR="00076791" w14:paraId="72A3D3EC" w14:textId="77777777">
        <w:tc>
          <w:tcPr>
            <w:tcW w:w="2136" w:type="dxa"/>
            <w:tcBorders>
              <w:top w:val="single" w:color="666666" w:sz="4" w:space="0"/>
              <w:left w:val="single" w:color="666666" w:sz="4" w:space="0"/>
              <w:bottom w:val="single" w:color="666666" w:sz="4" w:space="0"/>
              <w:right w:val="single" w:color="666666" w:sz="4" w:space="0"/>
            </w:tcBorders>
          </w:tcPr>
          <w:p w:rsidR="00076791" w:rsidRDefault="00076791" w14:paraId="000000C8" w14:textId="77777777">
            <w:pPr>
              <w:pStyle w:val="Normal0"/>
              <w:ind w:hanging="2"/>
              <w:jc w:val="center"/>
              <w:rPr>
                <w:color w:val="000000"/>
              </w:rPr>
            </w:pPr>
          </w:p>
        </w:tc>
        <w:tc>
          <w:tcPr>
            <w:tcW w:w="2244" w:type="dxa"/>
            <w:tcBorders>
              <w:top w:val="single" w:color="666666" w:sz="4" w:space="0"/>
              <w:left w:val="single" w:color="666666" w:sz="4" w:space="0"/>
              <w:bottom w:val="single" w:color="666666" w:sz="4" w:space="0"/>
              <w:right w:val="single" w:color="666666" w:sz="4" w:space="0"/>
            </w:tcBorders>
          </w:tcPr>
          <w:p w:rsidR="00076791" w:rsidRDefault="00076791" w14:paraId="000000C9" w14:textId="77777777">
            <w:pPr>
              <w:pStyle w:val="Normal0"/>
              <w:ind w:hanging="2"/>
              <w:jc w:val="center"/>
              <w:rPr>
                <w:color w:val="000000"/>
              </w:rPr>
            </w:pPr>
          </w:p>
        </w:tc>
        <w:tc>
          <w:tcPr>
            <w:tcW w:w="2245" w:type="dxa"/>
            <w:tcBorders>
              <w:top w:val="single" w:color="666666" w:sz="4" w:space="0"/>
              <w:left w:val="single" w:color="666666" w:sz="4" w:space="0"/>
              <w:bottom w:val="single" w:color="666666" w:sz="4" w:space="0"/>
              <w:right w:val="single" w:color="666666" w:sz="4" w:space="0"/>
            </w:tcBorders>
          </w:tcPr>
          <w:p w:rsidR="00076791" w:rsidRDefault="00076791" w14:paraId="000000CA" w14:textId="77777777">
            <w:pPr>
              <w:pStyle w:val="Normal0"/>
              <w:ind w:hanging="2"/>
              <w:jc w:val="center"/>
              <w:rPr>
                <w:color w:val="000000"/>
              </w:rPr>
            </w:pPr>
          </w:p>
        </w:tc>
      </w:tr>
      <w:tr w:rsidR="00076791" w14:paraId="0D0B940D" w14:textId="77777777">
        <w:tc>
          <w:tcPr>
            <w:tcW w:w="2136" w:type="dxa"/>
            <w:tcBorders>
              <w:top w:val="single" w:color="666666" w:sz="4" w:space="0"/>
              <w:left w:val="single" w:color="666666" w:sz="4" w:space="0"/>
              <w:bottom w:val="single" w:color="666666" w:sz="4" w:space="0"/>
              <w:right w:val="single" w:color="666666" w:sz="4" w:space="0"/>
            </w:tcBorders>
          </w:tcPr>
          <w:p w:rsidR="00076791" w:rsidRDefault="00076791" w14:paraId="000000CB" w14:textId="77777777">
            <w:pPr>
              <w:pStyle w:val="Normal0"/>
              <w:ind w:hanging="2"/>
              <w:jc w:val="center"/>
            </w:pPr>
          </w:p>
        </w:tc>
        <w:tc>
          <w:tcPr>
            <w:tcW w:w="2244" w:type="dxa"/>
            <w:tcBorders>
              <w:top w:val="single" w:color="666666" w:sz="4" w:space="0"/>
              <w:left w:val="single" w:color="666666" w:sz="4" w:space="0"/>
              <w:bottom w:val="single" w:color="666666" w:sz="4" w:space="0"/>
              <w:right w:val="single" w:color="666666" w:sz="4" w:space="0"/>
            </w:tcBorders>
          </w:tcPr>
          <w:p w:rsidR="00076791" w:rsidRDefault="00076791" w14:paraId="000000CC" w14:textId="77777777">
            <w:pPr>
              <w:pStyle w:val="Normal0"/>
              <w:ind w:hanging="2"/>
              <w:jc w:val="center"/>
            </w:pPr>
          </w:p>
        </w:tc>
        <w:tc>
          <w:tcPr>
            <w:tcW w:w="2245" w:type="dxa"/>
            <w:tcBorders>
              <w:top w:val="single" w:color="666666" w:sz="4" w:space="0"/>
              <w:left w:val="single" w:color="666666" w:sz="4" w:space="0"/>
              <w:bottom w:val="single" w:color="666666" w:sz="4" w:space="0"/>
              <w:right w:val="single" w:color="666666" w:sz="4" w:space="0"/>
            </w:tcBorders>
          </w:tcPr>
          <w:p w:rsidR="00076791" w:rsidRDefault="00076791" w14:paraId="000000CD" w14:textId="77777777">
            <w:pPr>
              <w:pStyle w:val="Normal0"/>
              <w:ind w:hanging="2"/>
              <w:jc w:val="center"/>
              <w:rPr>
                <w:color w:val="000000"/>
              </w:rPr>
            </w:pPr>
          </w:p>
        </w:tc>
      </w:tr>
    </w:tbl>
    <w:p w:rsidR="00076791" w:rsidRDefault="00F93589" w14:paraId="000000CE" w14:textId="77777777">
      <w:pPr>
        <w:pStyle w:val="Normal0"/>
        <w:pBdr>
          <w:top w:val="nil"/>
          <w:left w:val="nil"/>
          <w:bottom w:val="nil"/>
          <w:right w:val="nil"/>
          <w:between w:val="nil"/>
        </w:pBdr>
        <w:spacing w:before="280" w:after="280" w:line="240" w:lineRule="auto"/>
        <w:ind w:hanging="2"/>
        <w:rPr>
          <w:b/>
          <w:color w:val="666666"/>
        </w:rPr>
      </w:pPr>
      <w:bookmarkStart w:name="_heading=h.17dp8vu" w:colFirst="0" w:colLast="0" w:id="16"/>
      <w:bookmarkEnd w:id="16"/>
      <w:r>
        <w:rPr>
          <w:b/>
          <w:color w:val="666666"/>
        </w:rPr>
        <w:t>Levels of authority</w:t>
      </w:r>
    </w:p>
    <w:tbl>
      <w:tblPr>
        <w:tblStyle w:val="aff2"/>
        <w:tblW w:w="8870"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256"/>
        <w:gridCol w:w="5614"/>
      </w:tblGrid>
      <w:tr w:rsidR="00076791" w14:paraId="3FDFC9A6" w14:textId="77777777">
        <w:tc>
          <w:tcPr>
            <w:tcW w:w="3256" w:type="dxa"/>
            <w:tcBorders>
              <w:top w:val="single" w:color="003F6C" w:sz="4" w:space="0"/>
              <w:left w:val="single" w:color="003F6C" w:sz="4" w:space="0"/>
              <w:bottom w:val="single" w:color="003F6C" w:sz="4" w:space="0"/>
              <w:right w:val="single" w:color="003F6C" w:sz="4" w:space="0"/>
            </w:tcBorders>
            <w:shd w:val="clear" w:color="auto" w:fill="003F6C"/>
          </w:tcPr>
          <w:p w:rsidR="00076791" w:rsidRDefault="00F93589" w14:paraId="000000CF" w14:textId="77777777">
            <w:pPr>
              <w:pStyle w:val="Normal0"/>
              <w:ind w:hanging="2"/>
              <w:jc w:val="center"/>
              <w:rPr>
                <w:b/>
                <w:color w:val="FFFFFF"/>
              </w:rPr>
            </w:pPr>
            <w:r>
              <w:rPr>
                <w:b/>
                <w:color w:val="FFFFFF"/>
              </w:rPr>
              <w:t>Area of authority</w:t>
            </w:r>
          </w:p>
        </w:tc>
        <w:tc>
          <w:tcPr>
            <w:tcW w:w="5614" w:type="dxa"/>
            <w:tcBorders>
              <w:top w:val="single" w:color="003F6C" w:sz="4" w:space="0"/>
              <w:left w:val="single" w:color="003F6C" w:sz="4" w:space="0"/>
              <w:bottom w:val="single" w:color="666666" w:sz="4" w:space="0"/>
              <w:right w:val="single" w:color="003F6C" w:sz="4" w:space="0"/>
            </w:tcBorders>
            <w:shd w:val="clear" w:color="auto" w:fill="003F6C"/>
          </w:tcPr>
          <w:p w:rsidR="00076791" w:rsidRDefault="00F93589" w14:paraId="000000D0" w14:textId="77777777">
            <w:pPr>
              <w:pStyle w:val="Normal0"/>
              <w:ind w:hanging="2"/>
              <w:jc w:val="center"/>
              <w:rPr>
                <w:b/>
                <w:color w:val="FFFFFF"/>
              </w:rPr>
            </w:pPr>
            <w:r>
              <w:rPr>
                <w:b/>
                <w:color w:val="FFFFFF"/>
              </w:rPr>
              <w:t>Description of the level of authority</w:t>
            </w:r>
          </w:p>
        </w:tc>
      </w:tr>
      <w:tr w:rsidR="00076791" w14:paraId="40EF6BBC"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Pr>
          <w:p w:rsidR="00076791" w:rsidRDefault="00F93589" w14:paraId="000000D1" w14:textId="77777777">
            <w:pPr>
              <w:pStyle w:val="Normal0"/>
              <w:ind w:hanging="2"/>
              <w:rPr>
                <w:color w:val="FFFFFF"/>
              </w:rPr>
            </w:pPr>
            <w:r>
              <w:rPr>
                <w:color w:val="FFFFFF"/>
              </w:rPr>
              <w:t>Staffing decisions</w:t>
            </w:r>
            <w:r>
              <w:rPr>
                <w:color w:val="FFFFFF"/>
              </w:rPr>
              <w:br/>
            </w:r>
          </w:p>
        </w:tc>
        <w:tc>
          <w:tcPr>
            <w:tcW w:w="5614" w:type="dxa"/>
            <w:tcBorders>
              <w:top w:val="single" w:color="666666" w:sz="4" w:space="0"/>
              <w:left w:val="single" w:color="003F6C" w:sz="4" w:space="0"/>
              <w:bottom w:val="single" w:color="666666" w:sz="4" w:space="0"/>
              <w:right w:val="single" w:color="666666" w:sz="4" w:space="0"/>
            </w:tcBorders>
          </w:tcPr>
          <w:p w:rsidR="00076791" w:rsidRDefault="00F93589" w14:paraId="000000D2" w14:textId="77777777">
            <w:pPr>
              <w:pStyle w:val="Normal0"/>
              <w:ind w:hanging="2"/>
              <w:rPr>
                <w:color w:val="000000"/>
              </w:rPr>
            </w:pPr>
            <w:r>
              <w:t>The project team defines and distributes internal tasks. There is no hiring of external personnel.</w:t>
            </w:r>
          </w:p>
        </w:tc>
      </w:tr>
      <w:tr w:rsidR="00076791" w14:paraId="7AB0352D"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Pr>
          <w:p w:rsidR="00076791" w:rsidRDefault="00F93589" w14:paraId="000000D3" w14:textId="77777777">
            <w:pPr>
              <w:pStyle w:val="Normal0"/>
              <w:ind w:hanging="2"/>
              <w:rPr>
                <w:color w:val="FFFFFF"/>
              </w:rPr>
            </w:pPr>
            <w:r>
              <w:rPr>
                <w:color w:val="FFFFFF"/>
              </w:rPr>
              <w:t>Budget management and its variations</w:t>
            </w:r>
            <w:r>
              <w:rPr>
                <w:color w:val="FFFFFF"/>
              </w:rPr>
              <w:br/>
            </w:r>
          </w:p>
        </w:tc>
        <w:tc>
          <w:tcPr>
            <w:tcW w:w="5614" w:type="dxa"/>
            <w:tcBorders>
              <w:top w:val="single" w:color="666666" w:sz="4" w:space="0"/>
              <w:left w:val="single" w:color="003F6C" w:sz="4" w:space="0"/>
              <w:bottom w:val="single" w:color="666666" w:sz="4" w:space="0"/>
              <w:right w:val="single" w:color="666666" w:sz="4" w:space="0"/>
            </w:tcBorders>
          </w:tcPr>
          <w:p w:rsidR="00076791" w:rsidRDefault="00F93589" w14:paraId="000000D4" w14:textId="77777777">
            <w:pPr>
              <w:pStyle w:val="Normal0"/>
              <w:ind w:hanging="2"/>
              <w:rPr>
                <w:color w:val="000000"/>
              </w:rPr>
            </w:pPr>
            <w:r>
              <w:t>The project will be developed with the resources of each 1, but they will have a salary for their hours applied to the creation of the project</w:t>
            </w:r>
          </w:p>
        </w:tc>
      </w:tr>
      <w:tr w:rsidR="00076791" w14:paraId="7FA68E82"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Pr>
          <w:p w:rsidR="00076791" w:rsidRDefault="00F93589" w14:paraId="000000D5" w14:textId="77777777">
            <w:pPr>
              <w:pStyle w:val="Normal0"/>
              <w:ind w:hanging="2"/>
              <w:rPr>
                <w:color w:val="FFFFFF"/>
              </w:rPr>
            </w:pPr>
            <w:r>
              <w:rPr>
                <w:color w:val="FFFFFF"/>
              </w:rPr>
              <w:t>Technical decisions</w:t>
            </w:r>
          </w:p>
        </w:tc>
        <w:tc>
          <w:tcPr>
            <w:tcW w:w="5614" w:type="dxa"/>
            <w:tcBorders>
              <w:top w:val="single" w:color="666666" w:sz="4" w:space="0"/>
              <w:left w:val="single" w:color="003F6C" w:sz="4" w:space="0"/>
              <w:bottom w:val="single" w:color="666666" w:sz="4" w:space="0"/>
              <w:right w:val="single" w:color="666666" w:sz="4" w:space="0"/>
            </w:tcBorders>
          </w:tcPr>
          <w:p w:rsidR="00076791" w:rsidRDefault="00F93589" w14:paraId="000000D6" w14:textId="77777777">
            <w:pPr>
              <w:pStyle w:val="Normal0"/>
              <w:ind w:hanging="2"/>
              <w:rPr>
                <w:color w:val="000000"/>
              </w:rPr>
            </w:pPr>
            <w:r>
              <w:t>The project team has full authority over the choice of technologies, frameworks, and development methodologies.</w:t>
            </w:r>
          </w:p>
        </w:tc>
      </w:tr>
      <w:tr w:rsidR="00076791" w14:paraId="33E9E904"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Pr>
          <w:p w:rsidR="00076791" w:rsidRDefault="00F93589" w14:paraId="000000D7" w14:textId="77777777">
            <w:pPr>
              <w:pStyle w:val="Normal0"/>
              <w:ind w:hanging="2"/>
              <w:rPr>
                <w:color w:val="FFFFFF"/>
              </w:rPr>
            </w:pPr>
            <w:r>
              <w:rPr>
                <w:color w:val="FFFFFF"/>
              </w:rPr>
              <w:t>Conflict resolution</w:t>
            </w:r>
          </w:p>
        </w:tc>
        <w:tc>
          <w:tcPr>
            <w:tcW w:w="5614" w:type="dxa"/>
            <w:tcBorders>
              <w:top w:val="single" w:color="666666" w:sz="4" w:space="0"/>
              <w:left w:val="single" w:color="003F6C" w:sz="4" w:space="0"/>
              <w:bottom w:val="single" w:color="666666" w:sz="4" w:space="0"/>
              <w:right w:val="single" w:color="666666" w:sz="4" w:space="0"/>
            </w:tcBorders>
          </w:tcPr>
          <w:p w:rsidR="00076791" w:rsidRDefault="00F93589" w14:paraId="000000D8" w14:textId="77777777">
            <w:pPr>
              <w:pStyle w:val="Normal0"/>
              <w:ind w:hanging="2"/>
              <w:rPr>
                <w:color w:val="000000"/>
              </w:rPr>
            </w:pPr>
            <w:r>
              <w:t>Internal conflicts are resolved within the team</w:t>
            </w:r>
          </w:p>
        </w:tc>
      </w:tr>
      <w:tr w:rsidR="00076791" w14:paraId="536954C5"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Pr>
          <w:p w:rsidR="00076791" w:rsidRDefault="00F93589" w14:paraId="000000D9" w14:textId="77777777">
            <w:pPr>
              <w:pStyle w:val="Normal0"/>
              <w:ind w:hanging="2"/>
              <w:rPr>
                <w:color w:val="FFFFFF"/>
              </w:rPr>
            </w:pPr>
            <w:r>
              <w:rPr>
                <w:color w:val="FFFFFF"/>
              </w:rPr>
              <w:t>Escalation path and authority limitations</w:t>
            </w:r>
            <w:r>
              <w:rPr>
                <w:color w:val="FFFFFF"/>
              </w:rPr>
              <w:br/>
            </w:r>
          </w:p>
        </w:tc>
        <w:tc>
          <w:tcPr>
            <w:tcW w:w="5614" w:type="dxa"/>
            <w:tcBorders>
              <w:top w:val="single" w:color="666666" w:sz="4" w:space="0"/>
              <w:left w:val="single" w:color="003F6C" w:sz="4" w:space="0"/>
              <w:bottom w:val="single" w:color="666666" w:sz="4" w:space="0"/>
              <w:right w:val="single" w:color="666666" w:sz="4" w:space="0"/>
            </w:tcBorders>
          </w:tcPr>
          <w:p w:rsidR="00076791" w:rsidRDefault="00F93589" w14:paraId="000000DA" w14:textId="77777777">
            <w:pPr>
              <w:pStyle w:val="Normal0"/>
              <w:ind w:hanging="2"/>
              <w:rPr>
                <w:color w:val="000000"/>
              </w:rPr>
            </w:pPr>
            <w:r>
              <w:t>The highest authority corresponds to the guide teacher and the career coordinator of Duoc UC, who supervise and validate the project process</w:t>
            </w:r>
          </w:p>
        </w:tc>
      </w:tr>
    </w:tbl>
    <w:p w:rsidR="00076791" w:rsidRDefault="00076791" w14:paraId="000000DB" w14:textId="77777777">
      <w:pPr>
        <w:pStyle w:val="Normal0"/>
        <w:pBdr>
          <w:top w:val="nil"/>
          <w:left w:val="nil"/>
          <w:bottom w:val="nil"/>
          <w:right w:val="nil"/>
          <w:between w:val="nil"/>
        </w:pBdr>
        <w:spacing w:before="280" w:after="280" w:line="240" w:lineRule="auto"/>
        <w:ind w:left="-1" w:firstLine="0"/>
        <w:rPr>
          <w:b/>
          <w:color w:val="003F6C"/>
          <w:sz w:val="32"/>
          <w:szCs w:val="32"/>
        </w:rPr>
      </w:pPr>
    </w:p>
    <w:p w:rsidR="00076791" w:rsidRDefault="00F93589" w14:paraId="000000DC" w14:textId="77777777">
      <w:pPr>
        <w:pStyle w:val="Normal0"/>
        <w:pBdr>
          <w:top w:val="nil"/>
          <w:left w:val="nil"/>
          <w:bottom w:val="nil"/>
          <w:right w:val="nil"/>
          <w:between w:val="nil"/>
        </w:pBdr>
        <w:spacing w:before="280" w:after="280" w:line="240" w:lineRule="auto"/>
        <w:ind w:left="-1" w:firstLine="0"/>
        <w:rPr>
          <w:b/>
          <w:color w:val="003F6C"/>
          <w:sz w:val="32"/>
          <w:szCs w:val="32"/>
        </w:rPr>
      </w:pPr>
      <w:r>
        <w:rPr>
          <w:b/>
          <w:color w:val="003F6C"/>
          <w:sz w:val="32"/>
          <w:szCs w:val="32"/>
        </w:rPr>
        <w:t>Pre-allocated staff and resources</w:t>
      </w:r>
    </w:p>
    <w:tbl>
      <w:tblPr>
        <w:tblStyle w:val="aff3"/>
        <w:tblW w:w="8865"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380"/>
        <w:gridCol w:w="4485"/>
      </w:tblGrid>
      <w:tr w:rsidR="00076791" w14:paraId="7E1B8863" w14:textId="77777777">
        <w:tc>
          <w:tcPr>
            <w:tcW w:w="4380" w:type="dxa"/>
            <w:tcBorders>
              <w:top w:val="single" w:color="003F6C" w:sz="4" w:space="0"/>
              <w:left w:val="single" w:color="003F6C" w:sz="4" w:space="0"/>
              <w:bottom w:val="single" w:color="003F6C" w:sz="4" w:space="0"/>
              <w:right w:val="single" w:color="003F6C" w:sz="4" w:space="0"/>
            </w:tcBorders>
            <w:shd w:val="clear" w:color="auto" w:fill="003F6C"/>
          </w:tcPr>
          <w:p w:rsidR="00076791" w:rsidRDefault="00F93589" w14:paraId="000000DD" w14:textId="77777777">
            <w:pPr>
              <w:pStyle w:val="Normal0"/>
              <w:ind w:hanging="2"/>
              <w:jc w:val="center"/>
              <w:rPr>
                <w:b/>
                <w:color w:val="FFFFFF"/>
              </w:rPr>
            </w:pPr>
            <w:r>
              <w:rPr>
                <w:b/>
                <w:color w:val="FFFFFF"/>
              </w:rPr>
              <w:t>Resource</w:t>
            </w:r>
          </w:p>
        </w:tc>
        <w:tc>
          <w:tcPr>
            <w:tcW w:w="4485" w:type="dxa"/>
            <w:tcBorders>
              <w:top w:val="single" w:color="003F6C" w:sz="4" w:space="0"/>
              <w:left w:val="single" w:color="003F6C" w:sz="4" w:space="0"/>
              <w:bottom w:val="single" w:color="003F6C" w:sz="4" w:space="0"/>
              <w:right w:val="single" w:color="003F6C" w:sz="4" w:space="0"/>
            </w:tcBorders>
            <w:shd w:val="clear" w:color="auto" w:fill="003F6C"/>
          </w:tcPr>
          <w:p w:rsidR="00076791" w:rsidRDefault="00F93589" w14:paraId="000000DE" w14:textId="77777777">
            <w:pPr>
              <w:pStyle w:val="Normal0"/>
              <w:ind w:hanging="2"/>
              <w:jc w:val="center"/>
              <w:rPr>
                <w:b/>
                <w:color w:val="FFFFFF"/>
              </w:rPr>
            </w:pPr>
            <w:r>
              <w:rPr>
                <w:b/>
                <w:color w:val="FFFFFF"/>
              </w:rPr>
              <w:t>Departamento / División</w:t>
            </w:r>
          </w:p>
        </w:tc>
      </w:tr>
      <w:tr w:rsidR="00076791" w14:paraId="44F4D559" w14:textId="77777777">
        <w:tc>
          <w:tcPr>
            <w:tcW w:w="4380" w:type="dxa"/>
            <w:tcBorders>
              <w:top w:val="single" w:color="003F6C" w:sz="4" w:space="0"/>
              <w:left w:val="single" w:color="666666" w:sz="4" w:space="0"/>
              <w:bottom w:val="single" w:color="666666" w:sz="4" w:space="0"/>
              <w:right w:val="single" w:color="666666" w:sz="4" w:space="0"/>
            </w:tcBorders>
          </w:tcPr>
          <w:p w:rsidR="00076791" w:rsidRDefault="00F93589" w14:paraId="000000DF" w14:textId="77777777">
            <w:pPr>
              <w:pStyle w:val="Normal0"/>
              <w:ind w:hanging="2"/>
              <w:jc w:val="center"/>
              <w:rPr>
                <w:color w:val="000000"/>
              </w:rPr>
            </w:pPr>
            <w:r>
              <w:t>Giovanni Oyarzún</w:t>
            </w:r>
          </w:p>
        </w:tc>
        <w:tc>
          <w:tcPr>
            <w:tcW w:w="4485" w:type="dxa"/>
            <w:tcBorders>
              <w:top w:val="single" w:color="003F6C" w:sz="4" w:space="0"/>
              <w:left w:val="single" w:color="666666" w:sz="4" w:space="0"/>
              <w:bottom w:val="single" w:color="666666" w:sz="4" w:space="0"/>
              <w:right w:val="single" w:color="666666" w:sz="4" w:space="0"/>
            </w:tcBorders>
          </w:tcPr>
          <w:p w:rsidR="00076791" w:rsidRDefault="00F93589" w14:paraId="000000E0" w14:textId="77777777">
            <w:pPr>
              <w:pStyle w:val="Normal0"/>
              <w:ind w:hanging="2"/>
              <w:jc w:val="center"/>
              <w:rPr>
                <w:color w:val="000000"/>
              </w:rPr>
            </w:pPr>
            <w:r>
              <w:t>Computer Engineering – Duoc UC</w:t>
            </w:r>
          </w:p>
        </w:tc>
      </w:tr>
      <w:tr w:rsidR="00076791" w14:paraId="54EF5ED2" w14:textId="77777777">
        <w:tc>
          <w:tcPr>
            <w:tcW w:w="4380" w:type="dxa"/>
            <w:tcBorders>
              <w:top w:val="single" w:color="003F6C" w:sz="4" w:space="0"/>
              <w:left w:val="single" w:color="666666" w:sz="4" w:space="0"/>
              <w:bottom w:val="single" w:color="666666" w:sz="4" w:space="0"/>
              <w:right w:val="single" w:color="666666" w:sz="4" w:space="0"/>
            </w:tcBorders>
          </w:tcPr>
          <w:p w:rsidR="00076791" w:rsidRDefault="00F93589" w14:paraId="000000E1" w14:textId="77777777">
            <w:pPr>
              <w:pStyle w:val="Normal0"/>
              <w:ind w:hanging="2"/>
              <w:jc w:val="center"/>
            </w:pPr>
            <w:r>
              <w:t>Matías Melivilu</w:t>
            </w:r>
          </w:p>
        </w:tc>
        <w:tc>
          <w:tcPr>
            <w:tcW w:w="4485" w:type="dxa"/>
            <w:tcBorders>
              <w:top w:val="single" w:color="666666" w:sz="4" w:space="0"/>
              <w:left w:val="single" w:color="666666" w:sz="4" w:space="0"/>
              <w:bottom w:val="single" w:color="666666" w:sz="4" w:space="0"/>
              <w:right w:val="single" w:color="666666" w:sz="4" w:space="0"/>
            </w:tcBorders>
          </w:tcPr>
          <w:p w:rsidR="00076791" w:rsidRDefault="00F93589" w14:paraId="000000E2" w14:textId="77777777">
            <w:pPr>
              <w:pStyle w:val="Normal0"/>
              <w:ind w:hanging="2"/>
              <w:jc w:val="center"/>
            </w:pPr>
            <w:r>
              <w:t>Computer Engineering – Duoc UC</w:t>
            </w:r>
          </w:p>
        </w:tc>
      </w:tr>
      <w:tr w:rsidR="00076791" w14:paraId="2507E0F1" w14:textId="77777777">
        <w:tc>
          <w:tcPr>
            <w:tcW w:w="4380" w:type="dxa"/>
            <w:tcBorders>
              <w:top w:val="single" w:color="666666" w:sz="4" w:space="0"/>
              <w:left w:val="single" w:color="666666" w:sz="4" w:space="0"/>
              <w:bottom w:val="single" w:color="666666" w:sz="4" w:space="0"/>
              <w:right w:val="single" w:color="666666" w:sz="4" w:space="0"/>
            </w:tcBorders>
          </w:tcPr>
          <w:p w:rsidR="00076791" w:rsidRDefault="00F93589" w14:paraId="000000E3" w14:textId="77777777">
            <w:pPr>
              <w:pStyle w:val="Normal0"/>
              <w:ind w:hanging="2"/>
              <w:jc w:val="center"/>
              <w:rPr>
                <w:color w:val="000000"/>
              </w:rPr>
            </w:pPr>
            <w:r>
              <w:t>PC</w:t>
            </w:r>
          </w:p>
        </w:tc>
        <w:tc>
          <w:tcPr>
            <w:tcW w:w="4485" w:type="dxa"/>
            <w:tcBorders>
              <w:top w:val="single" w:color="666666" w:sz="4" w:space="0"/>
              <w:left w:val="single" w:color="666666" w:sz="4" w:space="0"/>
              <w:bottom w:val="single" w:color="666666" w:sz="4" w:space="0"/>
              <w:right w:val="single" w:color="666666" w:sz="4" w:space="0"/>
            </w:tcBorders>
          </w:tcPr>
          <w:p w:rsidR="00076791" w:rsidRDefault="00F93589" w14:paraId="000000E4" w14:textId="77777777">
            <w:pPr>
              <w:pStyle w:val="Normal0"/>
              <w:ind w:hanging="2"/>
              <w:jc w:val="center"/>
            </w:pPr>
            <w:r>
              <w:t>Own resources</w:t>
            </w:r>
          </w:p>
        </w:tc>
      </w:tr>
      <w:tr w:rsidR="00076791" w14:paraId="4CA00D3E" w14:textId="77777777">
        <w:tc>
          <w:tcPr>
            <w:tcW w:w="4380" w:type="dxa"/>
            <w:tcBorders>
              <w:top w:val="single" w:color="666666" w:sz="4" w:space="0"/>
              <w:left w:val="single" w:color="666666" w:sz="4" w:space="0"/>
              <w:bottom w:val="single" w:color="666666" w:sz="4" w:space="0"/>
              <w:right w:val="single" w:color="666666" w:sz="4" w:space="0"/>
            </w:tcBorders>
          </w:tcPr>
          <w:p w:rsidR="00076791" w:rsidRDefault="00F93589" w14:paraId="000000E5" w14:textId="77777777">
            <w:pPr>
              <w:pStyle w:val="Normal0"/>
              <w:ind w:hanging="2"/>
              <w:jc w:val="center"/>
              <w:rPr>
                <w:color w:val="000000"/>
              </w:rPr>
            </w:pPr>
            <w:r>
              <w:t>Internet</w:t>
            </w:r>
          </w:p>
        </w:tc>
        <w:tc>
          <w:tcPr>
            <w:tcW w:w="4485" w:type="dxa"/>
            <w:tcBorders>
              <w:top w:val="single" w:color="666666" w:sz="4" w:space="0"/>
              <w:left w:val="single" w:color="666666" w:sz="4" w:space="0"/>
              <w:bottom w:val="single" w:color="666666" w:sz="4" w:space="0"/>
              <w:right w:val="single" w:color="666666" w:sz="4" w:space="0"/>
            </w:tcBorders>
          </w:tcPr>
          <w:p w:rsidR="00076791" w:rsidRDefault="00F93589" w14:paraId="000000E6" w14:textId="77777777">
            <w:pPr>
              <w:pStyle w:val="Normal0"/>
              <w:ind w:hanging="2"/>
              <w:jc w:val="center"/>
            </w:pPr>
            <w:r>
              <w:t>Own resources</w:t>
            </w:r>
          </w:p>
        </w:tc>
      </w:tr>
      <w:tr w:rsidR="00076791" w14:paraId="0E27B00A" w14:textId="77777777">
        <w:tc>
          <w:tcPr>
            <w:tcW w:w="4380" w:type="dxa"/>
            <w:tcBorders>
              <w:top w:val="single" w:color="666666" w:sz="4" w:space="0"/>
              <w:left w:val="single" w:color="666666" w:sz="4" w:space="0"/>
              <w:bottom w:val="single" w:color="666666" w:sz="4" w:space="0"/>
              <w:right w:val="single" w:color="666666" w:sz="4" w:space="0"/>
            </w:tcBorders>
          </w:tcPr>
          <w:p w:rsidR="00076791" w:rsidRDefault="00076791" w14:paraId="000000E7" w14:textId="77777777">
            <w:pPr>
              <w:pStyle w:val="Normal0"/>
              <w:ind w:hanging="2"/>
              <w:jc w:val="center"/>
              <w:rPr>
                <w:color w:val="000000"/>
              </w:rPr>
            </w:pPr>
          </w:p>
        </w:tc>
        <w:tc>
          <w:tcPr>
            <w:tcW w:w="4485" w:type="dxa"/>
            <w:tcBorders>
              <w:top w:val="single" w:color="666666" w:sz="4" w:space="0"/>
              <w:left w:val="single" w:color="666666" w:sz="4" w:space="0"/>
              <w:bottom w:val="single" w:color="666666" w:sz="4" w:space="0"/>
              <w:right w:val="single" w:color="666666" w:sz="4" w:space="0"/>
            </w:tcBorders>
          </w:tcPr>
          <w:p w:rsidR="00076791" w:rsidRDefault="00076791" w14:paraId="000000E8" w14:textId="77777777">
            <w:pPr>
              <w:pStyle w:val="Normal0"/>
              <w:ind w:hanging="2"/>
              <w:jc w:val="center"/>
            </w:pPr>
          </w:p>
        </w:tc>
      </w:tr>
      <w:tr w:rsidR="00076791" w14:paraId="60061E4C" w14:textId="77777777">
        <w:trPr>
          <w:trHeight w:val="315"/>
        </w:trPr>
        <w:tc>
          <w:tcPr>
            <w:tcW w:w="4380" w:type="dxa"/>
            <w:tcBorders>
              <w:top w:val="single" w:color="666666" w:sz="4" w:space="0"/>
              <w:left w:val="single" w:color="666666" w:sz="4" w:space="0"/>
              <w:bottom w:val="single" w:color="666666" w:sz="4" w:space="0"/>
              <w:right w:val="single" w:color="666666" w:sz="4" w:space="0"/>
            </w:tcBorders>
          </w:tcPr>
          <w:p w:rsidR="00076791" w:rsidRDefault="00076791" w14:paraId="000000E9" w14:textId="77777777">
            <w:pPr>
              <w:pStyle w:val="Normal0"/>
              <w:ind w:hanging="2"/>
              <w:jc w:val="center"/>
              <w:rPr>
                <w:color w:val="000000"/>
              </w:rPr>
            </w:pPr>
          </w:p>
        </w:tc>
        <w:tc>
          <w:tcPr>
            <w:tcW w:w="4485" w:type="dxa"/>
            <w:tcBorders>
              <w:top w:val="single" w:color="666666" w:sz="4" w:space="0"/>
              <w:left w:val="single" w:color="666666" w:sz="4" w:space="0"/>
              <w:bottom w:val="single" w:color="666666" w:sz="4" w:space="0"/>
              <w:right w:val="single" w:color="666666" w:sz="4" w:space="0"/>
            </w:tcBorders>
          </w:tcPr>
          <w:p w:rsidR="00076791" w:rsidRDefault="00076791" w14:paraId="000000EA" w14:textId="77777777">
            <w:pPr>
              <w:pStyle w:val="Normal0"/>
              <w:ind w:hanging="2"/>
              <w:jc w:val="center"/>
              <w:rPr>
                <w:color w:val="000000"/>
              </w:rPr>
            </w:pPr>
          </w:p>
        </w:tc>
      </w:tr>
      <w:tr w:rsidR="00076791" w14:paraId="44EAFD9C" w14:textId="77777777">
        <w:trPr>
          <w:trHeight w:val="315"/>
        </w:trPr>
        <w:tc>
          <w:tcPr>
            <w:tcW w:w="4380" w:type="dxa"/>
            <w:tcBorders>
              <w:top w:val="single" w:color="666666" w:sz="4" w:space="0"/>
              <w:left w:val="single" w:color="666666" w:sz="4" w:space="0"/>
              <w:bottom w:val="single" w:color="666666" w:sz="4" w:space="0"/>
              <w:right w:val="single" w:color="666666" w:sz="4" w:space="0"/>
            </w:tcBorders>
          </w:tcPr>
          <w:p w:rsidR="00076791" w:rsidRDefault="00076791" w14:paraId="000000EB" w14:textId="77777777">
            <w:pPr>
              <w:pStyle w:val="Normal0"/>
              <w:ind w:hanging="2"/>
              <w:jc w:val="center"/>
              <w:rPr>
                <w:color w:val="000000"/>
              </w:rPr>
            </w:pPr>
          </w:p>
        </w:tc>
        <w:tc>
          <w:tcPr>
            <w:tcW w:w="4485" w:type="dxa"/>
            <w:tcBorders>
              <w:top w:val="single" w:color="666666" w:sz="4" w:space="0"/>
              <w:left w:val="single" w:color="666666" w:sz="4" w:space="0"/>
              <w:bottom w:val="single" w:color="666666" w:sz="4" w:space="0"/>
              <w:right w:val="single" w:color="666666" w:sz="4" w:space="0"/>
            </w:tcBorders>
          </w:tcPr>
          <w:p w:rsidR="00076791" w:rsidRDefault="00076791" w14:paraId="000000EC" w14:textId="77777777">
            <w:pPr>
              <w:pStyle w:val="Normal0"/>
              <w:ind w:hanging="2"/>
              <w:jc w:val="center"/>
            </w:pPr>
          </w:p>
        </w:tc>
      </w:tr>
      <w:tr w:rsidR="00076791" w14:paraId="4B94D5A5" w14:textId="77777777">
        <w:trPr>
          <w:trHeight w:val="315"/>
        </w:trPr>
        <w:tc>
          <w:tcPr>
            <w:tcW w:w="4380" w:type="dxa"/>
            <w:tcBorders>
              <w:top w:val="single" w:color="666666" w:sz="4" w:space="0"/>
              <w:left w:val="single" w:color="666666" w:sz="4" w:space="0"/>
              <w:bottom w:val="single" w:color="666666" w:sz="4" w:space="0"/>
              <w:right w:val="single" w:color="666666" w:sz="4" w:space="0"/>
            </w:tcBorders>
          </w:tcPr>
          <w:p w:rsidR="00076791" w:rsidRDefault="00076791" w14:paraId="000000ED" w14:textId="77777777">
            <w:pPr>
              <w:pStyle w:val="Normal0"/>
              <w:ind w:hanging="2"/>
              <w:jc w:val="center"/>
              <w:rPr>
                <w:color w:val="000000"/>
              </w:rPr>
            </w:pPr>
          </w:p>
        </w:tc>
        <w:tc>
          <w:tcPr>
            <w:tcW w:w="4485" w:type="dxa"/>
            <w:tcBorders>
              <w:top w:val="single" w:color="666666" w:sz="4" w:space="0"/>
              <w:left w:val="single" w:color="666666" w:sz="4" w:space="0"/>
              <w:bottom w:val="single" w:color="666666" w:sz="4" w:space="0"/>
              <w:right w:val="single" w:color="666666" w:sz="4" w:space="0"/>
            </w:tcBorders>
          </w:tcPr>
          <w:p w:rsidR="00076791" w:rsidRDefault="00076791" w14:paraId="000000EE" w14:textId="77777777">
            <w:pPr>
              <w:pStyle w:val="Normal0"/>
              <w:ind w:hanging="2"/>
              <w:jc w:val="center"/>
            </w:pPr>
          </w:p>
        </w:tc>
      </w:tr>
      <w:tr w:rsidR="00076791" w14:paraId="3DEEC669" w14:textId="77777777">
        <w:trPr>
          <w:trHeight w:val="315"/>
        </w:trPr>
        <w:tc>
          <w:tcPr>
            <w:tcW w:w="4380" w:type="dxa"/>
            <w:tcBorders>
              <w:top w:val="single" w:color="666666" w:sz="4" w:space="0"/>
              <w:left w:val="single" w:color="666666" w:sz="4" w:space="0"/>
              <w:bottom w:val="single" w:color="666666" w:sz="4" w:space="0"/>
              <w:right w:val="single" w:color="666666" w:sz="4" w:space="0"/>
            </w:tcBorders>
          </w:tcPr>
          <w:p w:rsidR="00076791" w:rsidRDefault="00076791" w14:paraId="000000EF" w14:textId="77777777">
            <w:pPr>
              <w:pStyle w:val="Normal0"/>
              <w:ind w:hanging="2"/>
              <w:jc w:val="center"/>
              <w:rPr>
                <w:color w:val="000000"/>
              </w:rPr>
            </w:pPr>
          </w:p>
        </w:tc>
        <w:tc>
          <w:tcPr>
            <w:tcW w:w="4485" w:type="dxa"/>
            <w:tcBorders>
              <w:top w:val="single" w:color="666666" w:sz="4" w:space="0"/>
              <w:left w:val="single" w:color="666666" w:sz="4" w:space="0"/>
              <w:bottom w:val="single" w:color="666666" w:sz="4" w:space="0"/>
              <w:right w:val="single" w:color="666666" w:sz="4" w:space="0"/>
            </w:tcBorders>
          </w:tcPr>
          <w:p w:rsidR="00076791" w:rsidRDefault="00076791" w14:paraId="000000F0" w14:textId="77777777">
            <w:pPr>
              <w:pStyle w:val="Normal0"/>
              <w:ind w:hanging="2"/>
              <w:jc w:val="center"/>
            </w:pPr>
          </w:p>
        </w:tc>
      </w:tr>
      <w:tr w:rsidR="00076791" w14:paraId="3656B9AB" w14:textId="77777777">
        <w:trPr>
          <w:trHeight w:val="315"/>
        </w:trPr>
        <w:tc>
          <w:tcPr>
            <w:tcW w:w="4380" w:type="dxa"/>
            <w:tcBorders>
              <w:top w:val="single" w:color="666666" w:sz="4" w:space="0"/>
              <w:left w:val="single" w:color="666666" w:sz="4" w:space="0"/>
              <w:bottom w:val="single" w:color="666666" w:sz="4" w:space="0"/>
              <w:right w:val="single" w:color="666666" w:sz="4" w:space="0"/>
            </w:tcBorders>
          </w:tcPr>
          <w:p w:rsidR="00076791" w:rsidRDefault="00076791" w14:paraId="000000F1" w14:textId="77777777">
            <w:pPr>
              <w:pStyle w:val="Normal0"/>
              <w:ind w:hanging="2"/>
              <w:jc w:val="center"/>
              <w:rPr>
                <w:color w:val="000000"/>
              </w:rPr>
            </w:pPr>
          </w:p>
        </w:tc>
        <w:tc>
          <w:tcPr>
            <w:tcW w:w="4485" w:type="dxa"/>
            <w:tcBorders>
              <w:top w:val="single" w:color="666666" w:sz="4" w:space="0"/>
              <w:left w:val="single" w:color="666666" w:sz="4" w:space="0"/>
              <w:bottom w:val="single" w:color="666666" w:sz="4" w:space="0"/>
              <w:right w:val="single" w:color="666666" w:sz="4" w:space="0"/>
            </w:tcBorders>
          </w:tcPr>
          <w:p w:rsidR="00076791" w:rsidRDefault="00076791" w14:paraId="000000F2" w14:textId="77777777">
            <w:pPr>
              <w:pStyle w:val="Normal0"/>
              <w:ind w:hanging="2"/>
              <w:jc w:val="center"/>
            </w:pPr>
          </w:p>
        </w:tc>
      </w:tr>
    </w:tbl>
    <w:p w:rsidR="00076791" w:rsidRDefault="00076791" w14:paraId="000000F3" w14:textId="77777777">
      <w:pPr>
        <w:pStyle w:val="Normal0"/>
        <w:pBdr>
          <w:top w:val="nil"/>
          <w:left w:val="nil"/>
          <w:bottom w:val="nil"/>
          <w:right w:val="nil"/>
          <w:between w:val="nil"/>
        </w:pBdr>
        <w:spacing w:before="280" w:after="280" w:line="240" w:lineRule="auto"/>
        <w:ind w:left="1" w:hanging="3"/>
        <w:rPr>
          <w:color w:val="365F91"/>
          <w:sz w:val="32"/>
          <w:szCs w:val="32"/>
        </w:rPr>
      </w:pPr>
      <w:bookmarkStart w:name="_heading=h.26in1rg" w:colFirst="0" w:colLast="0" w:id="17"/>
      <w:bookmarkEnd w:id="17"/>
    </w:p>
    <w:p w:rsidR="00076791" w:rsidRDefault="00F93589" w14:paraId="000000F4" w14:textId="77777777">
      <w:pPr>
        <w:pStyle w:val="Normal0"/>
        <w:pBdr>
          <w:top w:val="nil"/>
          <w:left w:val="nil"/>
          <w:bottom w:val="nil"/>
          <w:right w:val="nil"/>
          <w:between w:val="nil"/>
        </w:pBdr>
        <w:spacing w:before="280" w:after="280" w:line="240" w:lineRule="auto"/>
        <w:ind w:left="1" w:hanging="3"/>
        <w:rPr>
          <w:b/>
          <w:color w:val="003F6C"/>
          <w:sz w:val="32"/>
          <w:szCs w:val="32"/>
        </w:rPr>
      </w:pPr>
      <w:r>
        <w:rPr>
          <w:b/>
          <w:color w:val="003F6C"/>
          <w:sz w:val="32"/>
          <w:szCs w:val="32"/>
        </w:rPr>
        <w:t>Approvals</w:t>
      </w:r>
    </w:p>
    <w:tbl>
      <w:tblPr>
        <w:tblStyle w:val="aff4"/>
        <w:tblW w:w="8870"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111"/>
        <w:gridCol w:w="1766"/>
        <w:gridCol w:w="2993"/>
      </w:tblGrid>
      <w:tr w:rsidR="00076791" w14:paraId="691ECB4E" w14:textId="77777777">
        <w:tc>
          <w:tcPr>
            <w:tcW w:w="4111" w:type="dxa"/>
            <w:tcBorders>
              <w:top w:val="single" w:color="003F6C" w:sz="4" w:space="0"/>
              <w:left w:val="single" w:color="003F6C" w:sz="4" w:space="0"/>
              <w:bottom w:val="single" w:color="003F6C" w:sz="4" w:space="0"/>
              <w:right w:val="single" w:color="003F6C" w:sz="4" w:space="0"/>
            </w:tcBorders>
            <w:shd w:val="clear" w:color="auto" w:fill="003F6C"/>
          </w:tcPr>
          <w:p w:rsidR="00076791" w:rsidRDefault="00F93589" w14:paraId="000000F5" w14:textId="77777777">
            <w:pPr>
              <w:pStyle w:val="Normal0"/>
              <w:pBdr>
                <w:top w:val="nil"/>
                <w:left w:val="nil"/>
                <w:bottom w:val="nil"/>
                <w:right w:val="nil"/>
                <w:between w:val="nil"/>
              </w:pBdr>
              <w:ind w:hanging="2"/>
              <w:jc w:val="center"/>
              <w:rPr>
                <w:b/>
                <w:color w:val="FFFFFF"/>
              </w:rPr>
            </w:pPr>
            <w:r>
              <w:rPr>
                <w:b/>
                <w:color w:val="FFFFFF"/>
              </w:rPr>
              <w:t>Sponsor</w:t>
            </w:r>
          </w:p>
        </w:tc>
        <w:tc>
          <w:tcPr>
            <w:tcW w:w="1766" w:type="dxa"/>
            <w:tcBorders>
              <w:top w:val="single" w:color="003F6C" w:sz="4" w:space="0"/>
              <w:left w:val="single" w:color="003F6C" w:sz="4" w:space="0"/>
              <w:bottom w:val="single" w:color="003F6C" w:sz="4" w:space="0"/>
              <w:right w:val="single" w:color="003F6C" w:sz="4" w:space="0"/>
            </w:tcBorders>
            <w:shd w:val="clear" w:color="auto" w:fill="003F6C"/>
          </w:tcPr>
          <w:p w:rsidR="00076791" w:rsidRDefault="00F93589" w14:paraId="000000F6" w14:textId="77777777">
            <w:pPr>
              <w:pStyle w:val="Normal0"/>
              <w:pBdr>
                <w:top w:val="nil"/>
                <w:left w:val="nil"/>
                <w:bottom w:val="nil"/>
                <w:right w:val="nil"/>
                <w:between w:val="nil"/>
              </w:pBdr>
              <w:ind w:hanging="2"/>
              <w:jc w:val="center"/>
              <w:rPr>
                <w:b/>
                <w:color w:val="FFFFFF"/>
              </w:rPr>
            </w:pPr>
            <w:r>
              <w:rPr>
                <w:b/>
                <w:color w:val="FFFFFF"/>
              </w:rPr>
              <w:t>Date</w:t>
            </w:r>
          </w:p>
        </w:tc>
        <w:tc>
          <w:tcPr>
            <w:tcW w:w="2993" w:type="dxa"/>
            <w:tcBorders>
              <w:top w:val="single" w:color="003F6C" w:sz="4" w:space="0"/>
              <w:left w:val="single" w:color="003F6C" w:sz="4" w:space="0"/>
              <w:bottom w:val="single" w:color="003F6C" w:sz="4" w:space="0"/>
              <w:right w:val="single" w:color="003F6C" w:sz="4" w:space="0"/>
            </w:tcBorders>
            <w:shd w:val="clear" w:color="auto" w:fill="003F6C"/>
          </w:tcPr>
          <w:p w:rsidR="00076791" w:rsidRDefault="00F93589" w14:paraId="000000F7" w14:textId="77777777">
            <w:pPr>
              <w:pStyle w:val="Normal0"/>
              <w:pBdr>
                <w:top w:val="nil"/>
                <w:left w:val="nil"/>
                <w:bottom w:val="nil"/>
                <w:right w:val="nil"/>
                <w:between w:val="nil"/>
              </w:pBdr>
              <w:ind w:hanging="2"/>
              <w:jc w:val="center"/>
              <w:rPr>
                <w:b/>
                <w:color w:val="FFFFFF"/>
              </w:rPr>
            </w:pPr>
            <w:r>
              <w:rPr>
                <w:b/>
                <w:color w:val="FFFFFF"/>
              </w:rPr>
              <w:t>Signature</w:t>
            </w:r>
          </w:p>
        </w:tc>
      </w:tr>
      <w:tr w:rsidR="00076791" w14:paraId="048B991C" w14:textId="77777777">
        <w:tc>
          <w:tcPr>
            <w:tcW w:w="4111" w:type="dxa"/>
            <w:tcBorders>
              <w:top w:val="single" w:color="003F6C" w:sz="4" w:space="0"/>
              <w:left w:val="single" w:color="666666" w:sz="4" w:space="0"/>
              <w:bottom w:val="single" w:color="666666" w:sz="4" w:space="0"/>
              <w:right w:val="single" w:color="666666" w:sz="4" w:space="0"/>
            </w:tcBorders>
          </w:tcPr>
          <w:p w:rsidR="00076791" w:rsidRDefault="00F93589" w14:paraId="000000F8" w14:textId="77777777">
            <w:pPr>
              <w:pStyle w:val="Normal0"/>
              <w:pBdr>
                <w:top w:val="nil"/>
                <w:left w:val="nil"/>
                <w:bottom w:val="nil"/>
                <w:right w:val="nil"/>
                <w:between w:val="nil"/>
              </w:pBdr>
              <w:spacing w:after="280"/>
              <w:ind w:hanging="2"/>
              <w:jc w:val="center"/>
            </w:pPr>
            <w:r>
              <w:t>Giovanni Oyarzun</w:t>
            </w:r>
          </w:p>
        </w:tc>
        <w:tc>
          <w:tcPr>
            <w:tcW w:w="1766" w:type="dxa"/>
            <w:tcBorders>
              <w:top w:val="single" w:color="003F6C" w:sz="4" w:space="0"/>
              <w:left w:val="single" w:color="666666" w:sz="4" w:space="0"/>
              <w:bottom w:val="single" w:color="666666" w:sz="4" w:space="0"/>
              <w:right w:val="single" w:color="666666" w:sz="4" w:space="0"/>
            </w:tcBorders>
          </w:tcPr>
          <w:p w:rsidR="00076791" w:rsidRDefault="00F93589" w14:paraId="000000F9" w14:textId="77777777">
            <w:pPr>
              <w:pStyle w:val="Normal0"/>
              <w:ind w:hanging="2"/>
            </w:pPr>
            <w:r>
              <w:t>18-08-2025</w:t>
            </w:r>
          </w:p>
        </w:tc>
        <w:tc>
          <w:tcPr>
            <w:tcW w:w="2993" w:type="dxa"/>
            <w:tcBorders>
              <w:top w:val="single" w:color="003F6C" w:sz="4" w:space="0"/>
              <w:left w:val="single" w:color="666666" w:sz="4" w:space="0"/>
              <w:bottom w:val="single" w:color="666666" w:sz="4" w:space="0"/>
              <w:right w:val="single" w:color="666666" w:sz="4" w:space="0"/>
            </w:tcBorders>
          </w:tcPr>
          <w:p w:rsidR="00076791" w:rsidRDefault="00076791" w14:paraId="000000FA" w14:textId="77777777">
            <w:pPr>
              <w:pStyle w:val="Normal0"/>
              <w:pBdr>
                <w:top w:val="nil"/>
                <w:left w:val="nil"/>
                <w:bottom w:val="nil"/>
                <w:right w:val="nil"/>
                <w:between w:val="nil"/>
              </w:pBdr>
              <w:spacing w:after="200"/>
              <w:ind w:hanging="2"/>
              <w:rPr>
                <w:color w:val="365F91"/>
                <w:vertAlign w:val="superscript"/>
              </w:rPr>
            </w:pPr>
          </w:p>
        </w:tc>
      </w:tr>
      <w:tr w:rsidR="00076791" w14:paraId="3D9A0238" w14:textId="77777777">
        <w:tc>
          <w:tcPr>
            <w:tcW w:w="4111" w:type="dxa"/>
            <w:tcBorders>
              <w:top w:val="single" w:color="666666" w:sz="4" w:space="0"/>
              <w:left w:val="single" w:color="666666" w:sz="4" w:space="0"/>
              <w:bottom w:val="single" w:color="666666" w:sz="4" w:space="0"/>
              <w:right w:val="single" w:color="666666" w:sz="4" w:space="0"/>
            </w:tcBorders>
          </w:tcPr>
          <w:p w:rsidR="00076791" w:rsidRDefault="00F93589" w14:paraId="000000FB" w14:textId="77777777">
            <w:pPr>
              <w:pStyle w:val="Normal0"/>
              <w:pBdr>
                <w:top w:val="nil"/>
                <w:left w:val="nil"/>
                <w:bottom w:val="nil"/>
                <w:right w:val="nil"/>
                <w:between w:val="nil"/>
              </w:pBdr>
              <w:spacing w:before="280" w:after="200"/>
              <w:ind w:hanging="2"/>
              <w:jc w:val="center"/>
              <w:rPr>
                <w:color w:val="000000"/>
              </w:rPr>
            </w:pPr>
            <w:r>
              <w:t>Duocuc Manager</w:t>
            </w:r>
          </w:p>
        </w:tc>
        <w:tc>
          <w:tcPr>
            <w:tcW w:w="1766" w:type="dxa"/>
            <w:tcBorders>
              <w:top w:val="single" w:color="666666" w:sz="4" w:space="0"/>
              <w:left w:val="single" w:color="666666" w:sz="4" w:space="0"/>
              <w:bottom w:val="single" w:color="666666" w:sz="4" w:space="0"/>
              <w:right w:val="single" w:color="666666" w:sz="4" w:space="0"/>
            </w:tcBorders>
          </w:tcPr>
          <w:p w:rsidR="00076791" w:rsidRDefault="00F93589" w14:paraId="000000FC" w14:textId="77777777">
            <w:pPr>
              <w:pStyle w:val="Normal0"/>
              <w:ind w:hanging="2"/>
            </w:pPr>
            <w:r>
              <w:t>18-08-2025</w:t>
            </w:r>
          </w:p>
        </w:tc>
        <w:tc>
          <w:tcPr>
            <w:tcW w:w="2993" w:type="dxa"/>
            <w:tcBorders>
              <w:top w:val="single" w:color="666666" w:sz="4" w:space="0"/>
              <w:left w:val="single" w:color="666666" w:sz="4" w:space="0"/>
              <w:bottom w:val="single" w:color="666666" w:sz="4" w:space="0"/>
              <w:right w:val="single" w:color="666666" w:sz="4" w:space="0"/>
            </w:tcBorders>
          </w:tcPr>
          <w:p w:rsidR="00076791" w:rsidRDefault="00076791" w14:paraId="000000FD" w14:textId="77777777">
            <w:pPr>
              <w:pStyle w:val="Normal0"/>
              <w:pBdr>
                <w:top w:val="nil"/>
                <w:left w:val="nil"/>
                <w:bottom w:val="nil"/>
                <w:right w:val="nil"/>
                <w:between w:val="nil"/>
              </w:pBdr>
              <w:spacing w:after="200"/>
              <w:ind w:hanging="2"/>
              <w:rPr>
                <w:color w:val="365F91"/>
              </w:rPr>
            </w:pPr>
            <w:bookmarkStart w:name="_heading=h.p4pf1gfxx3bv" w:colFirst="0" w:colLast="0" w:id="18"/>
            <w:bookmarkEnd w:id="18"/>
          </w:p>
        </w:tc>
      </w:tr>
    </w:tbl>
    <w:p w:rsidR="00076791" w:rsidRDefault="00076791" w14:paraId="000000FE" w14:textId="77777777">
      <w:pPr>
        <w:pStyle w:val="Normal0"/>
        <w:pBdr>
          <w:top w:val="nil"/>
          <w:left w:val="nil"/>
          <w:bottom w:val="nil"/>
          <w:right w:val="nil"/>
          <w:between w:val="nil"/>
        </w:pBdr>
        <w:spacing w:before="280" w:after="280" w:line="240" w:lineRule="auto"/>
        <w:ind w:hanging="2"/>
        <w:rPr>
          <w:color w:val="365F91"/>
        </w:rPr>
      </w:pPr>
    </w:p>
    <w:p w:rsidR="00076791" w:rsidRDefault="00076791" w14:paraId="000000FF" w14:textId="77777777">
      <w:pPr>
        <w:pStyle w:val="Normal0"/>
        <w:pBdr>
          <w:top w:val="nil"/>
          <w:left w:val="nil"/>
          <w:bottom w:val="nil"/>
          <w:right w:val="nil"/>
          <w:between w:val="nil"/>
        </w:pBdr>
        <w:spacing w:before="280" w:line="240" w:lineRule="auto"/>
        <w:ind w:left="1" w:hanging="3"/>
        <w:rPr>
          <w:b/>
          <w:color w:val="365F91"/>
          <w:sz w:val="32"/>
          <w:szCs w:val="32"/>
        </w:rPr>
      </w:pPr>
    </w:p>
    <w:sectPr w:rsidR="00076791">
      <w:headerReference w:type="default" r:id="rId8"/>
      <w:footerReference w:type="default" r:id="rId9"/>
      <w:pgSz w:w="12240" w:h="15840" w:orient="portrait"/>
      <w:pgMar w:top="1440"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93589" w:rsidRDefault="00F93589" w14:paraId="55E7D359" w14:textId="77777777">
      <w:pPr>
        <w:spacing w:after="0" w:line="240" w:lineRule="auto"/>
      </w:pPr>
      <w:r>
        <w:separator/>
      </w:r>
    </w:p>
  </w:endnote>
  <w:endnote w:type="continuationSeparator" w:id="0">
    <w:p w:rsidR="00F93589" w:rsidRDefault="00F93589" w14:paraId="7C2D317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76791" w:rsidRDefault="00076791" w14:paraId="00000101" w14:textId="77777777">
    <w:pPr>
      <w:pStyle w:val="Normal0"/>
      <w:pBdr>
        <w:top w:val="nil"/>
        <w:left w:val="nil"/>
        <w:bottom w:val="nil"/>
        <w:right w:val="nil"/>
        <w:between w:val="nil"/>
      </w:pBdr>
      <w:tabs>
        <w:tab w:val="center" w:pos="4419"/>
        <w:tab w:val="right" w:pos="8838"/>
      </w:tabs>
      <w:ind w:hanging="2"/>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93589" w:rsidRDefault="00F93589" w14:paraId="77C129DD" w14:textId="77777777">
      <w:pPr>
        <w:spacing w:after="0" w:line="240" w:lineRule="auto"/>
      </w:pPr>
      <w:r>
        <w:separator/>
      </w:r>
    </w:p>
  </w:footnote>
  <w:footnote w:type="continuationSeparator" w:id="0">
    <w:p w:rsidR="00F93589" w:rsidRDefault="00F93589" w14:paraId="5085686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76791" w:rsidRDefault="00076791" w14:paraId="00000100" w14:textId="77777777">
    <w:pPr>
      <w:pStyle w:val="Normal0"/>
      <w:pBdr>
        <w:top w:val="nil"/>
        <w:left w:val="nil"/>
        <w:bottom w:val="nil"/>
        <w:right w:val="nil"/>
        <w:between w:val="nil"/>
      </w:pBdr>
      <w:tabs>
        <w:tab w:val="center" w:pos="4419"/>
        <w:tab w:val="right" w:pos="8838"/>
      </w:tabs>
      <w:spacing w:after="0"/>
      <w:ind w:hanging="2"/>
      <w:jc w:val="right"/>
      <w:rPr>
        <w:color w:val="365F9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C0F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9F051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F59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A0308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36074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1721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545F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373A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D8363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2C39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37C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2133306">
    <w:abstractNumId w:val="5"/>
  </w:num>
  <w:num w:numId="2" w16cid:durableId="957830138">
    <w:abstractNumId w:val="6"/>
  </w:num>
  <w:num w:numId="3" w16cid:durableId="891964275">
    <w:abstractNumId w:val="10"/>
  </w:num>
  <w:num w:numId="4" w16cid:durableId="2114547681">
    <w:abstractNumId w:val="0"/>
  </w:num>
  <w:num w:numId="5" w16cid:durableId="258876511">
    <w:abstractNumId w:val="2"/>
  </w:num>
  <w:num w:numId="6" w16cid:durableId="492382582">
    <w:abstractNumId w:val="3"/>
  </w:num>
  <w:num w:numId="7" w16cid:durableId="1688293512">
    <w:abstractNumId w:val="1"/>
  </w:num>
  <w:num w:numId="8" w16cid:durableId="1559513527">
    <w:abstractNumId w:val="9"/>
  </w:num>
  <w:num w:numId="9" w16cid:durableId="1782215494">
    <w:abstractNumId w:val="7"/>
  </w:num>
  <w:num w:numId="10" w16cid:durableId="633755025">
    <w:abstractNumId w:val="4"/>
  </w:num>
  <w:num w:numId="11" w16cid:durableId="77571000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791"/>
    <w:rsid w:val="00076791"/>
    <w:rsid w:val="00F8780B"/>
    <w:rsid w:val="00F93589"/>
    <w:rsid w:val="23DD7B51"/>
    <w:rsid w:val="2876E14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12B948E"/>
  <w15:docId w15:val="{7BB91EC6-B1E5-4C67-B75A-616613CAB2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4"/>
        <w:szCs w:val="24"/>
        <w:lang w:val="es-VE" w:eastAsia="ja-JP"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spacing w:line="240" w:lineRule="auto"/>
      <w:outlineLvl w:val="0"/>
    </w:pPr>
    <w:rPr>
      <w:b/>
      <w:color w:val="365F91"/>
      <w:sz w:val="32"/>
      <w:szCs w:val="32"/>
    </w:rPr>
  </w:style>
  <w:style w:type="paragraph" w:styleId="Ttulo2">
    <w:name w:val="heading 2"/>
    <w:basedOn w:val="Normal"/>
    <w:next w:val="Normal"/>
    <w:uiPriority w:val="9"/>
    <w:semiHidden/>
    <w:unhideWhenUsed/>
    <w:qFormat/>
    <w:pPr>
      <w:spacing w:line="240" w:lineRule="auto"/>
      <w:outlineLvl w:val="1"/>
    </w:pPr>
    <w:rPr>
      <w:b/>
      <w:color w:val="365F91"/>
    </w:rPr>
  </w:style>
  <w:style w:type="paragraph" w:styleId="Ttulo3">
    <w:name w:val="heading 3"/>
    <w:basedOn w:val="Normal"/>
    <w:next w:val="Normal"/>
    <w:uiPriority w:val="9"/>
    <w:semiHidden/>
    <w:unhideWhenUsed/>
    <w:qFormat/>
    <w:pPr>
      <w:keepNext/>
      <w:spacing w:before="240" w:after="60"/>
      <w:outlineLvl w:val="2"/>
    </w:pPr>
    <w:rPr>
      <w:rFonts w:ascii="Cambria" w:hAnsi="Cambria" w:eastAsia="Cambria" w:cs="Cambria"/>
      <w:b/>
      <w:sz w:val="26"/>
      <w:szCs w:val="26"/>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Normal0" w:customStyle="1">
    <w:name w:val="Normal0"/>
  </w:style>
  <w:style w:type="table" w:styleId="NormalTable0" w:customStyle="1">
    <w:name w:val="Normal Table0"/>
    <w:tblPr>
      <w:tblCellMar>
        <w:top w:w="0" w:type="dxa"/>
        <w:left w:w="0" w:type="dxa"/>
        <w:bottom w:w="0" w:type="dxa"/>
        <w:right w:w="0" w:type="dxa"/>
      </w:tblCellMar>
    </w:tblPr>
  </w:style>
  <w:style w:type="table" w:styleId="NormalTable1" w:customStyle="1">
    <w:name w:val="Normal Table1"/>
    <w:uiPriority w:val="99"/>
    <w:semiHidden/>
    <w:unhideWhenUsed/>
    <w:tblPr>
      <w:tblInd w:w="0" w:type="dxa"/>
      <w:tblCellMar>
        <w:top w:w="0" w:type="dxa"/>
        <w:left w:w="108" w:type="dxa"/>
        <w:bottom w:w="0" w:type="dxa"/>
        <w:right w:w="108" w:type="dxa"/>
      </w:tblCellMar>
    </w:tbl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next w:val="TableNormal"/>
    <w:qFormat/>
    <w:pPr>
      <w:suppressAutoHyphens/>
      <w:spacing w:line="1" w:lineRule="atLeast"/>
      <w:ind w:left="-1" w:leftChars="-1" w:hangingChars="1"/>
      <w:textDirection w:val="btLr"/>
      <w:textAlignment w:val="top"/>
      <w:outlineLvl w:val="0"/>
    </w:pPr>
    <w:rPr>
      <w:position w:val="-1"/>
    </w:rPr>
    <w:tblPr>
      <w:tblInd w:w="0" w:type="dxa"/>
      <w:tblCellMar>
        <w:top w:w="0" w:type="dxa"/>
        <w:left w:w="108" w:type="dxa"/>
        <w:bottom w:w="0" w:type="dxa"/>
        <w:right w:w="108" w:type="dxa"/>
      </w:tblCellMar>
    </w:tblPr>
  </w:style>
  <w:style w:type="paragraph" w:styleId="NormalWeb">
    <w:name w:val="Normal (Web)"/>
    <w:basedOn w:val="Normal0"/>
    <w:qFormat/>
    <w:pPr>
      <w:spacing w:before="100" w:beforeAutospacing="1" w:after="100" w:afterAutospacing="1" w:line="240" w:lineRule="auto"/>
    </w:pPr>
    <w:rPr>
      <w:rFonts w:ascii="Times New Roman" w:hAnsi="Times New Roman" w:eastAsia="Times New Roman" w:cs="Times New Roman"/>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0"/>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CommentText" w:customStyle="1">
    <w:name w:val="Comment Text"/>
    <w:basedOn w:val="Normal0"/>
    <w:pPr>
      <w:spacing w:after="0" w:line="240" w:lineRule="auto"/>
    </w:pPr>
    <w:rPr>
      <w:rFonts w:ascii="Times New Roman" w:hAnsi="Times New Roman" w:eastAsia="Times New Roman" w:cs="Times New Roman"/>
      <w:sz w:val="20"/>
      <w:szCs w:val="20"/>
      <w:lang w:val="en-US"/>
    </w:rPr>
  </w:style>
  <w:style w:type="character" w:styleId="CommentTextChar" w:customStyle="1">
    <w:name w:val="Comment Text Char"/>
    <w:rPr>
      <w:rFonts w:ascii="Times New Roman" w:hAnsi="Times New Roman" w:eastAsia="Times New Roman" w:cs="Times New Roman"/>
      <w:w w:val="100"/>
      <w:position w:val="-1"/>
      <w:sz w:val="20"/>
      <w:szCs w:val="20"/>
      <w:effect w:val="none"/>
      <w:vertAlign w:val="baseline"/>
      <w:cs w:val="0"/>
      <w:em w:val="none"/>
      <w:lang w:val="en-US"/>
    </w:rPr>
  </w:style>
  <w:style w:type="character" w:styleId="Heading1Char" w:customStyle="1">
    <w:name w:val="Heading 1 Char"/>
    <w:rPr>
      <w:rFonts w:ascii="Arial" w:hAnsi="Arial" w:eastAsia="Times New Roman"/>
      <w:b/>
      <w:bCs/>
      <w:color w:val="365F91"/>
      <w:w w:val="100"/>
      <w:kern w:val="36"/>
      <w:position w:val="-1"/>
      <w:sz w:val="32"/>
      <w:szCs w:val="48"/>
      <w:effect w:val="none"/>
      <w:vertAlign w:val="baseline"/>
      <w:cs w:val="0"/>
      <w:em w:val="none"/>
    </w:rPr>
  </w:style>
  <w:style w:type="character" w:styleId="Heading2Char" w:customStyle="1">
    <w:name w:val="Heading 2 Char"/>
    <w:rPr>
      <w:rFonts w:ascii="Arial" w:hAnsi="Arial" w:eastAsia="Times New Roman"/>
      <w:b/>
      <w:bCs/>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0"/>
    <w:qFormat/>
    <w:pPr>
      <w:spacing w:after="0" w:line="240" w:lineRule="auto"/>
    </w:pPr>
    <w:rPr>
      <w:rFonts w:ascii="Tahoma" w:hAnsi="Tahoma" w:cs="Tahoma"/>
      <w:sz w:val="16"/>
      <w:szCs w:val="16"/>
    </w:rPr>
  </w:style>
  <w:style w:type="character" w:styleId="BalloonTextChar" w:customStyle="1">
    <w:name w:val="Balloon Text Char"/>
    <w:rPr>
      <w:rFonts w:ascii="Tahoma" w:hAnsi="Tahoma" w:cs="Tahoma"/>
      <w:w w:val="100"/>
      <w:position w:val="-1"/>
      <w:sz w:val="16"/>
      <w:szCs w:val="16"/>
      <w:effect w:val="none"/>
      <w:vertAlign w:val="baseline"/>
      <w:cs w:val="0"/>
      <w:em w:val="none"/>
    </w:rPr>
  </w:style>
  <w:style w:type="character" w:styleId="Heading3Char" w:customStyle="1">
    <w:name w:val="Heading 3 Char"/>
    <w:rPr>
      <w:rFonts w:ascii="Cambria" w:hAnsi="Cambria" w:eastAsia="Times New Roman" w:cs="Times New Roman"/>
      <w:b/>
      <w:bCs/>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0"/>
    <w:qFormat/>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0"/>
    <w:qFormat/>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next w:val="Normal0"/>
    <w:qFormat/>
    <w:pPr>
      <w:keepNext/>
      <w:keepLines/>
      <w:spacing w:before="480" w:after="0"/>
    </w:pPr>
    <w:rPr>
      <w:rFonts w:ascii="Cambria" w:hAnsi="Cambria" w:cs="Times New Roman"/>
      <w:sz w:val="28"/>
      <w:szCs w:val="28"/>
    </w:rPr>
  </w:style>
  <w:style w:type="paragraph" w:styleId="TDC1">
    <w:name w:val="toc 1"/>
    <w:basedOn w:val="Normal0"/>
    <w:next w:val="Normal0"/>
    <w:qFormat/>
  </w:style>
  <w:style w:type="paragraph" w:styleId="TDC2">
    <w:name w:val="toc 2"/>
    <w:basedOn w:val="Normal0"/>
    <w:next w:val="Normal0"/>
    <w:qFormat/>
    <w:pPr>
      <w:ind w:left="220"/>
    </w:pPr>
  </w:style>
  <w:style w:type="paragraph" w:styleId="TDC3">
    <w:name w:val="toc 3"/>
    <w:basedOn w:val="Normal0"/>
    <w:next w:val="Normal0"/>
    <w:qFormat/>
    <w:pPr>
      <w:spacing w:after="100"/>
      <w:ind w:left="440"/>
    </w:pPr>
    <w:rPr>
      <w:rFonts w:ascii="Calibri" w:hAnsi="Calibri" w:eastAsia="Times New Roman" w:cs="Times New Roman"/>
      <w:lang w:eastAsia="es-VE"/>
    </w:rPr>
  </w:style>
  <w:style w:type="paragraph" w:styleId="Sinespaciado">
    <w:name w:val="No Spacing"/>
    <w:pPr>
      <w:suppressAutoHyphens/>
      <w:spacing w:line="1" w:lineRule="atLeast"/>
      <w:ind w:left="-1" w:leftChars="-1" w:hangingChars="1"/>
      <w:textDirection w:val="btLr"/>
      <w:textAlignment w:val="top"/>
      <w:outlineLvl w:val="0"/>
    </w:pPr>
    <w:rPr>
      <w:position w:val="-1"/>
      <w:szCs w:val="22"/>
      <w:lang w:eastAsia="en-US"/>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table" w:styleId="ab" w:customStyle="1">
    <w:basedOn w:val="TableNormal"/>
    <w:pPr>
      <w:spacing w:after="0" w:line="240" w:lineRule="auto"/>
    </w:pPr>
    <w:tblPr>
      <w:tblStyleRowBandSize w:val="1"/>
      <w:tblStyleColBandSize w:val="1"/>
      <w:tblCellMar>
        <w:left w:w="108" w:type="dxa"/>
        <w:right w:w="108" w:type="dxa"/>
      </w:tblCellMar>
    </w:tblPr>
  </w:style>
  <w:style w:type="table" w:styleId="ac" w:customStyle="1">
    <w:basedOn w:val="TableNormal"/>
    <w:pPr>
      <w:spacing w:after="0" w:line="240" w:lineRule="auto"/>
    </w:pPr>
    <w:tblPr>
      <w:tblStyleRowBandSize w:val="1"/>
      <w:tblStyleColBandSize w:val="1"/>
      <w:tblCellMar>
        <w:left w:w="108" w:type="dxa"/>
        <w:right w:w="108" w:type="dxa"/>
      </w:tblCellMar>
    </w:tblPr>
  </w:style>
  <w:style w:type="table" w:styleId="ad" w:customStyle="1">
    <w:basedOn w:val="TableNormal"/>
    <w:pPr>
      <w:spacing w:after="0" w:line="240" w:lineRule="auto"/>
    </w:pPr>
    <w:tblPr>
      <w:tblStyleRowBandSize w:val="1"/>
      <w:tblStyleColBandSize w:val="1"/>
      <w:tblCellMar>
        <w:left w:w="108" w:type="dxa"/>
        <w:right w:w="108" w:type="dxa"/>
      </w:tblCellMar>
    </w:tblPr>
  </w:style>
  <w:style w:type="table" w:styleId="ae" w:customStyle="1">
    <w:basedOn w:val="TableNormal"/>
    <w:pPr>
      <w:spacing w:after="0" w:line="240" w:lineRule="auto"/>
    </w:pPr>
    <w:tblPr>
      <w:tblStyleRowBandSize w:val="1"/>
      <w:tblStyleColBandSize w:val="1"/>
      <w:tblCellMar>
        <w:left w:w="108" w:type="dxa"/>
        <w:right w:w="108" w:type="dxa"/>
      </w:tblCellMar>
    </w:tblPr>
  </w:style>
  <w:style w:type="table" w:styleId="af" w:customStyle="1">
    <w:basedOn w:val="TableNormal"/>
    <w:pPr>
      <w:spacing w:after="0" w:line="240" w:lineRule="auto"/>
    </w:pPr>
    <w:tblPr>
      <w:tblStyleRowBandSize w:val="1"/>
      <w:tblStyleColBandSize w:val="1"/>
      <w:tblCellMar>
        <w:left w:w="108" w:type="dxa"/>
        <w:right w:w="108" w:type="dxa"/>
      </w:tblCellMar>
    </w:tblPr>
  </w:style>
  <w:style w:type="table" w:styleId="af0" w:customStyle="1">
    <w:basedOn w:val="TableNormal"/>
    <w:pPr>
      <w:spacing w:after="0" w:line="240" w:lineRule="auto"/>
    </w:pPr>
    <w:tblPr>
      <w:tblStyleRowBandSize w:val="1"/>
      <w:tblStyleColBandSize w:val="1"/>
      <w:tblCellMar>
        <w:left w:w="108" w:type="dxa"/>
        <w:right w:w="108" w:type="dxa"/>
      </w:tblCellMar>
    </w:tblPr>
  </w:style>
  <w:style w:type="table" w:styleId="af1" w:customStyle="1">
    <w:basedOn w:val="TableNormal"/>
    <w:pPr>
      <w:spacing w:after="0" w:line="240" w:lineRule="auto"/>
    </w:pPr>
    <w:tblPr>
      <w:tblStyleRowBandSize w:val="1"/>
      <w:tblStyleColBandSize w:val="1"/>
      <w:tblCellMar>
        <w:left w:w="108" w:type="dxa"/>
        <w:right w:w="108" w:type="dxa"/>
      </w:tblCellMar>
    </w:tblPr>
  </w:style>
  <w:style w:type="table" w:styleId="af2" w:customStyle="1">
    <w:basedOn w:val="TableNormal"/>
    <w:pPr>
      <w:spacing w:after="0" w:line="240" w:lineRule="auto"/>
    </w:pPr>
    <w:tblPr>
      <w:tblStyleRowBandSize w:val="1"/>
      <w:tblStyleColBandSize w:val="1"/>
      <w:tblCellMar>
        <w:left w:w="108" w:type="dxa"/>
        <w:right w:w="108" w:type="dxa"/>
      </w:tblCellMar>
    </w:tblPr>
  </w:style>
  <w:style w:type="table" w:styleId="af3" w:customStyle="1">
    <w:basedOn w:val="TableNormal"/>
    <w:pPr>
      <w:spacing w:after="0" w:line="240" w:lineRule="auto"/>
    </w:pPr>
    <w:tblPr>
      <w:tblStyleRowBandSize w:val="1"/>
      <w:tblStyleColBandSize w:val="1"/>
      <w:tblCellMar>
        <w:left w:w="108" w:type="dxa"/>
        <w:right w:w="108" w:type="dxa"/>
      </w:tblCellMar>
    </w:tblPr>
  </w:style>
  <w:style w:type="table" w:styleId="af4" w:customStyle="1">
    <w:basedOn w:val="TableNormal"/>
    <w:pPr>
      <w:spacing w:after="0" w:line="240" w:lineRule="auto"/>
    </w:pPr>
    <w:tblPr>
      <w:tblStyleRowBandSize w:val="1"/>
      <w:tblStyleColBandSize w:val="1"/>
      <w:tblCellMar>
        <w:left w:w="108" w:type="dxa"/>
        <w:right w:w="108" w:type="dxa"/>
      </w:tblCellMar>
    </w:tblPr>
  </w:style>
  <w:style w:type="table" w:styleId="af5" w:customStyle="1">
    <w:basedOn w:val="TableNormal"/>
    <w:pPr>
      <w:spacing w:after="0" w:line="240" w:lineRule="auto"/>
    </w:pPr>
    <w:tblPr>
      <w:tblStyleRowBandSize w:val="1"/>
      <w:tblStyleColBandSize w:val="1"/>
      <w:tblCellMar>
        <w:left w:w="108" w:type="dxa"/>
        <w:right w:w="108" w:type="dxa"/>
      </w:tblCellMar>
    </w:tblPr>
  </w:style>
  <w:style w:type="table" w:styleId="af6" w:customStyle="1">
    <w:basedOn w:val="TableNormal"/>
    <w:pPr>
      <w:spacing w:after="0" w:line="240" w:lineRule="auto"/>
    </w:pPr>
    <w:tblPr>
      <w:tblStyleRowBandSize w:val="1"/>
      <w:tblStyleColBandSize w:val="1"/>
      <w:tblCellMar>
        <w:left w:w="108" w:type="dxa"/>
        <w:right w:w="108" w:type="dxa"/>
      </w:tblCellMar>
    </w:tblPr>
  </w:style>
  <w:style w:type="table" w:styleId="af7" w:customStyle="1">
    <w:basedOn w:val="TableNormal"/>
    <w:pPr>
      <w:spacing w:after="0" w:line="240" w:lineRule="auto"/>
    </w:pPr>
    <w:tblPr>
      <w:tblStyleRowBandSize w:val="1"/>
      <w:tblStyleColBandSize w:val="1"/>
      <w:tblCellMar>
        <w:left w:w="108" w:type="dxa"/>
        <w:right w:w="108" w:type="dxa"/>
      </w:tblCellMar>
    </w:tblPr>
  </w:style>
  <w:style w:type="paragraph" w:styleId="Subttulo">
    <w:name w:val="Subtitle"/>
    <w:basedOn w:val="Normal0"/>
    <w:next w:val="Normal0"/>
    <w:uiPriority w:val="11"/>
    <w:qFormat/>
    <w:pPr>
      <w:keepNext/>
      <w:keepLines/>
      <w:spacing w:before="360" w:after="80"/>
    </w:pPr>
    <w:rPr>
      <w:rFonts w:ascii="Georgia" w:hAnsi="Georgia" w:eastAsia="Georgia" w:cs="Georgia"/>
      <w:i/>
      <w:color w:val="666666"/>
      <w:sz w:val="48"/>
      <w:szCs w:val="48"/>
    </w:rPr>
  </w:style>
  <w:style w:type="table" w:styleId="af8" w:customStyle="1">
    <w:basedOn w:val="TableNormal"/>
    <w:pPr>
      <w:spacing w:after="0" w:line="240" w:lineRule="auto"/>
    </w:pPr>
    <w:tblPr>
      <w:tblStyleRowBandSize w:val="1"/>
      <w:tblStyleColBandSize w:val="1"/>
      <w:tblCellMar>
        <w:left w:w="108" w:type="dxa"/>
        <w:right w:w="108" w:type="dxa"/>
      </w:tblCellMar>
    </w:tblPr>
  </w:style>
  <w:style w:type="table" w:styleId="af9" w:customStyle="1">
    <w:basedOn w:val="TableNormal"/>
    <w:pPr>
      <w:spacing w:after="0" w:line="240" w:lineRule="auto"/>
    </w:pPr>
    <w:tblPr>
      <w:tblStyleRowBandSize w:val="1"/>
      <w:tblStyleColBandSize w:val="1"/>
      <w:tblCellMar>
        <w:left w:w="108" w:type="dxa"/>
        <w:right w:w="108" w:type="dxa"/>
      </w:tblCellMar>
    </w:tblPr>
  </w:style>
  <w:style w:type="table" w:styleId="afa" w:customStyle="1">
    <w:basedOn w:val="TableNormal"/>
    <w:pPr>
      <w:spacing w:after="0" w:line="240" w:lineRule="auto"/>
    </w:pPr>
    <w:tblPr>
      <w:tblStyleRowBandSize w:val="1"/>
      <w:tblStyleColBandSize w:val="1"/>
      <w:tblCellMar>
        <w:left w:w="108" w:type="dxa"/>
        <w:right w:w="108" w:type="dxa"/>
      </w:tblCellMar>
    </w:tblPr>
  </w:style>
  <w:style w:type="table" w:styleId="afb" w:customStyle="1">
    <w:basedOn w:val="TableNormal"/>
    <w:pPr>
      <w:spacing w:after="0" w:line="240" w:lineRule="auto"/>
    </w:pPr>
    <w:tblPr>
      <w:tblStyleRowBandSize w:val="1"/>
      <w:tblStyleColBandSize w:val="1"/>
      <w:tblCellMar>
        <w:left w:w="108" w:type="dxa"/>
        <w:right w:w="108" w:type="dxa"/>
      </w:tblCellMar>
    </w:tblPr>
  </w:style>
  <w:style w:type="table" w:styleId="afc" w:customStyle="1">
    <w:basedOn w:val="TableNormal"/>
    <w:pPr>
      <w:spacing w:after="0" w:line="240" w:lineRule="auto"/>
    </w:pPr>
    <w:tblPr>
      <w:tblStyleRowBandSize w:val="1"/>
      <w:tblStyleColBandSize w:val="1"/>
      <w:tblCellMar>
        <w:left w:w="108" w:type="dxa"/>
        <w:right w:w="108" w:type="dxa"/>
      </w:tblCellMar>
    </w:tblPr>
  </w:style>
  <w:style w:type="table" w:styleId="afd" w:customStyle="1">
    <w:basedOn w:val="TableNormal"/>
    <w:pPr>
      <w:spacing w:after="0" w:line="240" w:lineRule="auto"/>
    </w:pPr>
    <w:tblPr>
      <w:tblStyleRowBandSize w:val="1"/>
      <w:tblStyleColBandSize w:val="1"/>
      <w:tblCellMar>
        <w:left w:w="108" w:type="dxa"/>
        <w:right w:w="108" w:type="dxa"/>
      </w:tblCellMar>
    </w:tblPr>
  </w:style>
  <w:style w:type="table" w:styleId="afe" w:customStyle="1">
    <w:basedOn w:val="TableNormal"/>
    <w:pPr>
      <w:spacing w:after="0" w:line="240" w:lineRule="auto"/>
    </w:pPr>
    <w:tblPr>
      <w:tblStyleRowBandSize w:val="1"/>
      <w:tblStyleColBandSize w:val="1"/>
      <w:tblCellMar>
        <w:left w:w="108" w:type="dxa"/>
        <w:right w:w="108" w:type="dxa"/>
      </w:tblCellMar>
    </w:tblPr>
  </w:style>
  <w:style w:type="table" w:styleId="aff" w:customStyle="1">
    <w:basedOn w:val="TableNormal"/>
    <w:pPr>
      <w:spacing w:after="0" w:line="240" w:lineRule="auto"/>
    </w:pPr>
    <w:tblPr>
      <w:tblStyleRowBandSize w:val="1"/>
      <w:tblStyleColBandSize w:val="1"/>
      <w:tblCellMar>
        <w:left w:w="108" w:type="dxa"/>
        <w:right w:w="108" w:type="dxa"/>
      </w:tblCellMar>
    </w:tblPr>
  </w:style>
  <w:style w:type="table" w:styleId="aff0" w:customStyle="1">
    <w:basedOn w:val="TableNormal"/>
    <w:pPr>
      <w:spacing w:after="0" w:line="240" w:lineRule="auto"/>
    </w:pPr>
    <w:tblPr>
      <w:tblStyleRowBandSize w:val="1"/>
      <w:tblStyleColBandSize w:val="1"/>
      <w:tblCellMar>
        <w:left w:w="108" w:type="dxa"/>
        <w:right w:w="108" w:type="dxa"/>
      </w:tblCellMar>
    </w:tblPr>
  </w:style>
  <w:style w:type="table" w:styleId="aff1" w:customStyle="1">
    <w:basedOn w:val="TableNormal"/>
    <w:pPr>
      <w:spacing w:after="0" w:line="240" w:lineRule="auto"/>
    </w:pPr>
    <w:tblPr>
      <w:tblStyleRowBandSize w:val="1"/>
      <w:tblStyleColBandSize w:val="1"/>
      <w:tblCellMar>
        <w:left w:w="108" w:type="dxa"/>
        <w:right w:w="108" w:type="dxa"/>
      </w:tblCellMar>
    </w:tblPr>
  </w:style>
  <w:style w:type="table" w:styleId="aff2" w:customStyle="1">
    <w:basedOn w:val="TableNormal"/>
    <w:pPr>
      <w:spacing w:after="0" w:line="240" w:lineRule="auto"/>
    </w:pPr>
    <w:tblPr>
      <w:tblStyleRowBandSize w:val="1"/>
      <w:tblStyleColBandSize w:val="1"/>
      <w:tblCellMar>
        <w:left w:w="108" w:type="dxa"/>
        <w:right w:w="108" w:type="dxa"/>
      </w:tblCellMar>
    </w:tblPr>
  </w:style>
  <w:style w:type="table" w:styleId="aff3" w:customStyle="1">
    <w:basedOn w:val="TableNormal"/>
    <w:pPr>
      <w:spacing w:after="0" w:line="240" w:lineRule="auto"/>
    </w:pPr>
    <w:tblPr>
      <w:tblStyleRowBandSize w:val="1"/>
      <w:tblStyleColBandSize w:val="1"/>
      <w:tblCellMar>
        <w:left w:w="108" w:type="dxa"/>
        <w:right w:w="108" w:type="dxa"/>
      </w:tblCellMar>
    </w:tblPr>
  </w:style>
  <w:style w:type="table" w:styleId="aff4" w:customStyle="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NH6d6TrWEUj2rcurogQrHB1uuQ==">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zIIaC5namRneHMyCWguMzBqMHpsbDIJaC4xZm9iOXRlMgloLjN6bnlzaDcyCWguMmV0OTJwMDIOaC54ajVuZGJtNzliYXoyDmgub3d6c3FrbDRoZjJ0Mg5oLmlyNm9tdDE4M2kyajIOaC51Mnhud2lyM290dHoyDmgueGwyYmt5eWlsOTI4Mg5oLnBhMWFxNWdrN2g1OTIOaC50eG1zeGJqYWQ2ZW0yDmgueTQ2dDY5dHhmb2hlMgloLjNkeTZ2a20yDmguMnFtemt3eXN6MzZzMgloLjJzOGV5bzEyCWguMTdkcDh2dTIJaC4yNmluMXJnMg5oLnA0cGYxZ2Z4eDNidjgAciExalRYM0F0a2hLcGVpYk9wcnpHTUs0WFFub3hRYW9Ic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HideOnFire 19</lastModifiedBy>
  <revision>2</revision>
  <dcterms:created xsi:type="dcterms:W3CDTF">2025-09-06T04:02:00.0000000Z</dcterms:created>
  <dcterms:modified xsi:type="dcterms:W3CDTF">2025-09-06T04:02:55.6263168Z</dcterms:modified>
</coreProperties>
</file>