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sap-s4hana</w:t>
      </w:r>
    </w:p>
    <w:p>
      <w:pPr>
        <w:jc w:val="center"/>
      </w:pPr>
      <w:r>
        <w:rPr>
          <w:color w:val="6B6B6B"/>
          <w:sz w:val="28"/>
        </w:rPr>
        <w:t>Profile: sap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alz-lz-sap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&lt;SUB-9-ID&gt;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'sap-s4hana' landing zone deployed to subscription 'alz-lz-sap' in southcentralus. This landing zone provides SAP S/4HANA workloads with accelerated networking, Azure NetApp Files, and proximity placement groups.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sap-s4hana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sap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alz-lz-sap (&lt;SUB-9-ID&gt;)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sap-s4hana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SAP CIDR 10.5.0.0/16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DB, ANF, Web Dispatcher, Management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Azure NetApp Files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Ultra tier for HANA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Proximity Placement Group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Low-latency colocation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with SAP-specific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SAP credential management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SAP 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10.5.1.0/24 (Accelerated Networking)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HANA DB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10.5.2.0/24 (Accelerated Networking)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ANF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10.5.3.0/26 (Delegated)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Web Dispatcher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10.5.4.0/26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10.5.5.0/26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ExpressRoute to on-prem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