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security</w:t>
      </w:r>
    </w:p>
    <w:p>
      <w:pPr>
        <w:jc w:val="center"/>
      </w:pPr>
      <w:r>
        <w:rPr>
          <w:color w:val="6B6B6B"/>
          <w:sz w:val="28"/>
        </w:rPr>
        <w:t>Profile: platform-security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alz-platform-security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&lt;SUB-4-ID&gt;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2026-04-13 16:41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'security' landing zone deployed to subscription 'alz-platform-security' in eastus2. This landing zone provides dedicated SecOps with Sentinel, Defender for Cloud (all plans), SOAR playbooks, and incident response.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platform-security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alz-platform-security (&lt;SUB-4-ID&gt;)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security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Sentinel Workspace (SecOps)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Dedicated for security team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6 plans 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SOAR Playbooks (Logic Apps)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Auto-remediation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Rules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Sev 0-2 incident triggers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Key Vault (Forensics)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Evidence preservation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Peered to Hub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Connectivity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Log ingestion from all subscriptions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$8,000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