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connectivity</w:t>
      </w:r>
    </w:p>
    <w:p>
      <w:pPr>
        <w:jc w:val="center"/>
      </w:pPr>
      <w:r>
        <w:rPr>
          <w:color w:val="6B6B6B"/>
          <w:sz w:val="28"/>
        </w:rPr>
        <w:t>Profile: platform-connectivity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alz-platform-connectivity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&lt;SUB-2-ID&gt;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22:46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'connectivity' landing zone deployed to subscription 'alz-platform-connectivity' in southcentralus. This landing zone provides hub networking with Azure Firewall, DNS, DDoS protection, and ExpressRoute/VPN gateways.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connectivity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platform-connectivity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alz-platform-connectivity (&lt;SUB-2-ID&gt;)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connectivity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(Hub)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Hub CIDR 10.0.0.0/16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Firewall (Premium)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Threat Intel, IDPS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VPN Gateway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VpnGw2 SKU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ExpressRoute Gateway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Ultra Performance SKU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Azure Bastion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SKU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 Plan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Standard tier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Private DNS Zones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Azure PaaS services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Network Security Groups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4+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Per subnet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hosts the hub virtual network. All spoke VNets from application landing zones peer to this hub for centralized firewall inspection, DNS resolution, and on-premises connectivity.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Hub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10.0.0.0/16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Firewall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10.0.1.0/26 (AzureFirewallSubnet)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Gateway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10.0.2.0/27 (GatewaySubnet)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Bastion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10.0.3.0/26 (AzureBastionSubnet)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DNS Resolver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10.0.4.0/28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Topology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Hub-Spoke (Azure Firewall Premium)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$15,000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Firewall Config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(IaC templates)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30 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DNS Zones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Azure-managed redundancy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Automatic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Gateway Config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(IaC templates)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1 hour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