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Eight-month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permitting ban will go to hearing in Carroll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Baltimore Sun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2026 Thursday</w:t>
      </w:r>
    </w:p>
    <w:p>
      <w:pPr>
        <w:keepNext w:val="0"/>
        <w:spacing w:after="0" w:line="240" w:lineRule="atLeast"/>
        <w:ind w:right="0"/>
        <w:jc w:val="both"/>
      </w:pPr>
      <w:bookmarkStart w:id="0" w:name="Bookmark_9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Baltimore Sun</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Lily Carey, Baltimore Sun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Carroll County is moving forward with a proposal to temporarily defer any permit applications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currently no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seeking a permit to operate in Carroll. However, the Board of Carroll County Commissioners has been outspoken in its opposition to the idea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area, saying the facilities could strain the county's water and energy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ago, the commissioners asked county staff to draft an ordinance to address the issue. According to the agenda for the commissioners' Thursday meeting, that ordinance would place an eight-month ban on "acceptance and the processing of [permit] applications" from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commissioners said the county would use that eight-month period to draft an entirely new section of Carroll's zoning code that establishes a specific definition and set of rules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Carroll currently doesn't have any zoning laws that regulate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so if one were to apply for a permit, it would be classified as a warehouse.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point is, most zoning ordinances in the country, including ours, do not specifically address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processing </w:t>
      </w:r>
      <w:r>
        <w:rPr>
          <w:rFonts w:ascii="arial" w:eastAsia="arial" w:hAnsi="arial" w:cs="arial"/>
          <w:b/>
          <w:i/>
          <w:strike w:val="0"/>
          <w:noProof w:val="0"/>
          <w:color w:val="000000"/>
          <w:position w:val="0"/>
          <w:sz w:val="20"/>
          <w:u w:val="single"/>
          <w:vertAlign w:val="baseline"/>
        </w:rPr>
        <w:t>centers</w:t>
      </w:r>
      <w:r>
        <w:rPr>
          <w:rFonts w:ascii="arial" w:eastAsia="arial" w:hAnsi="arial" w:cs="arial"/>
          <w:b w:val="0"/>
          <w:i w:val="0"/>
          <w:strike w:val="0"/>
          <w:noProof w:val="0"/>
          <w:color w:val="000000"/>
          <w:position w:val="0"/>
          <w:sz w:val="20"/>
          <w:u w:val="none"/>
          <w:vertAlign w:val="baseline"/>
        </w:rPr>
        <w:t xml:space="preserve">, and that presents a problem. ... [A warehouse is] a totally different animal than what these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processing </w:t>
      </w:r>
      <w:r>
        <w:rPr>
          <w:rFonts w:ascii="arial" w:eastAsia="arial" w:hAnsi="arial" w:cs="arial"/>
          <w:b/>
          <w:i/>
          <w:strike w:val="0"/>
          <w:noProof w:val="0"/>
          <w:color w:val="000000"/>
          <w:position w:val="0"/>
          <w:sz w:val="20"/>
          <w:u w:val="single"/>
          <w:vertAlign w:val="baseline"/>
        </w:rPr>
        <w:t>centers</w:t>
      </w:r>
      <w:r>
        <w:rPr>
          <w:rFonts w:ascii="arial" w:eastAsia="arial" w:hAnsi="arial" w:cs="arial"/>
          <w:b w:val="0"/>
          <w:i w:val="0"/>
          <w:strike w:val="0"/>
          <w:noProof w:val="0"/>
          <w:color w:val="000000"/>
          <w:position w:val="0"/>
          <w:sz w:val="20"/>
          <w:u w:val="none"/>
          <w:vertAlign w:val="baseline"/>
        </w:rPr>
        <w:t xml:space="preserve"> are," county attorney Timothy Burke said at Thursday's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commissioners unanimously voted to advance the deferral ordinance and schedule a public hearing on the matter in the next few weeks. Burke said that the commissioners "could ... [and] I believe, should" adopt that ordinance directly after the public hearing ends. A date for the hearing will be set in the coming days and will be publicized in an email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we're going to have to accommodate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somewhere," Burke said. "But the purpose of a deferral would be for us to study it ... and make a recommendation to the commissioners for a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processing </w:t>
      </w:r>
      <w:r>
        <w:rPr>
          <w:rFonts w:ascii="arial" w:eastAsia="arial" w:hAnsi="arial" w:cs="arial"/>
          <w:b/>
          <w:i/>
          <w:strike w:val="0"/>
          <w:noProof w:val="0"/>
          <w:color w:val="000000"/>
          <w:position w:val="0"/>
          <w:sz w:val="20"/>
          <w:u w:val="single"/>
          <w:vertAlign w:val="baseline"/>
        </w:rPr>
        <w:t>center</w:t>
      </w:r>
      <w:r>
        <w:rPr>
          <w:rFonts w:ascii="arial" w:eastAsia="arial" w:hAnsi="arial" w:cs="arial"/>
          <w:b w:val="0"/>
          <w:i w:val="0"/>
          <w:strike w:val="0"/>
          <w:noProof w:val="0"/>
          <w:color w:val="000000"/>
          <w:position w:val="0"/>
          <w:sz w:val="20"/>
          <w:u w:val="none"/>
          <w:vertAlign w:val="baseline"/>
        </w:rPr>
        <w:t xml:space="preserve"> ordinance, at some point, concerning the zoning and development standards."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physical facilities where organizations house IT infrastructure. In recent years, many large companies like Meta, Amazon, Google and Microsoft have been building large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operate their artificial intelligence systems. However,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be any size, from a single room to a sprawling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provide significant economic benefits, they're also known to use large amounts of electricity and water for powering and cooling their systems, according to a study by the Joint Legislative Audit and Review Commission of the state of Virginia. That electric demand has been a point of contention among Maryland residents and lawmakers, who have raised concerns about whether Maryland has enough electricity to power potential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looking at, you know, a very strained energy grid right now because of the weather," said Commissioner Joseph Vigliotti. "Imagine, you know, 20 or 30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county, and what that might do to [the grid]. So I think this is certainly timely."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neighboring Frederick County has been met with intense opposition from residents. However, a study released in the fall estimates that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near Adamstown — if fully built out — would generate about $215 million annually for Frederick County starting in 2036.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Thursday's meeting, Commissioner Susan Krebs asked Burke to include Carroll's economic development staff in the process of drafting an ordinance and, down the line, a new section of the county code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telling you some of the places, if you if it's done properly, it's huge in their economic development," Krebs said. "I'm not saying we should ever go as far as some of these places are going, but depending on the sizes."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news tip? Contact Lily Carey at LCarey@baltsun.com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©2026 Baltimore Sun. Visit baltimoresun.com.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BZ</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20260129-BZ-EIGHTMONTH-</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-PERMITTING-BAN-WILL-GO-HEARING-20260129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ZONING (90%); RESEARCH REPORTS (64%); ASSOCIATIONS &amp; ORGANIZATIONS (77%); COUNTY GOVERNMENT (90%); ENERGY DEMAND (71%); COUNTIES (90%); WEATHER (60%); PUBLIC HEARINGS (89%); WATER RESOURCES (78%); TALKS &amp; MEETINGS (77%); ARTIFICIAL INTELLIGENCE (50%); AUDITS (62%); ORDINANCES (90%); GOVERNMENT CONTROLLERS &amp; AUDITORS (73%); LEGISLATIVE BODIES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ZONING (90%); COMPUTING &amp; INFORMATION TECHNOLOGY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ENERGY DEMAND (71%); ENERGY NETWORKS (76%); ENERGY &amp; UTILITIES (89%); ARTIFICIAL INTELLIGENCE (50%); DATA PROCESSING SERVICES (89%); COMPUTING &amp; INFORMATION TECHNOLOGY OVERVIEW (78%); GOVERNMENT CONTROLLERS &amp; AUDITORS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(79%); MARYLAND, USA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Eight-month data center permitting ban will go to hearing in Carroll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Eight-month data center permitting ban will go to hearing in Carroll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3">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