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How Michigan became a major target for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Detroit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4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 Vol. 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Dustin Walsh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Politicos and utilities see Michigan's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as a new economic engine roaring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Naysayers see an extractive, exploitive, financially erratic technology craze tapping into the state's vast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didn't get here by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nearly two dozen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on the table - anchored by at least three "hyperscale" projects which expect to use more energy than the state's major cities - were triggered by a perfect storm of industrial rot, technological ambition, a lucrative tax package and easy pickings for the state's utilities.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once great builder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Fifty-five years ago - long before the realities of artificial intelligence and infrastructure as a service - Michigan's manufacturing sector began to slowly erode.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decade since the 1970s has largely shown a decline in the state's most dominant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Manufacturing in the state peaked then, as far as employment, with nearly 1.2 million workers in the industry. But increased automation and global trade deals in the 1980s and 1990s dealt domestic manufacturing a blow. Roughly 200,000 manufacturing jobs in the state were lost in the two decades leading up to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sustain new technologies and automations, industrial energy use continued to rise, peaking at 39.8 terawatt hours in 2003, according to estimated data from the U.S. Energy Information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lost decade at the start of the 21st Century, which included the Great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zip codes in Detroit and its surrounding communities lost 50% of their manufacturing facilities and another 400,000 manufacturing jobs were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facilities - and their energy-gulping machines - have naturally led to a reduced industrial demand for electricity. In fact, industrial electricity use in Michigan hasn't been as consistently low as it is today since the early 1970s, according to EIA data - barring one-off years during crises like the Great Depression and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industry used just 28.5 terawatt hours of electricity in 2023, the latest available data from EIA, a nearly 30% reduction in industrial consumption since the peak 20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continues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demand for electricity shrank by 1.6% in 2024 and is projected to drop 0.6% in 2025, according to a report by the Michigan Public Service Commission. Industrial use has declined by nearly 11% since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DTE Energy, the region's preeminent utility and provider for at least three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in Southeast Michigan, has seen industrial sales decline by an average of 2% annually for the past 20 years, according to data provided by the utility.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lost 404 large commercial and industrial partners since 2004, or about 12% of that customer base, the utility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decline can be explained away by the push for energy efficiency, as well as increased use of renewable energy production - but the loss of industrial operators played a major role in the reduction of demand for Michigan's utilities, DTE Energy CEO Joi Harris recently told Crain's in a wide-ranging interview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DTE Energy has an excess capacity for electricity generation of at least 5 gigawatts and has the ability to scale up. For instance, the Fermi Nuclear Generating Station in Frenchtown Charter Township, with modifications, could produce an additional 175 megawatts,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Surplus and scarcity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excess capacity is coinciding with the lightning-fast ramp-up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adoption of AI is causing a formidable gold rush for the world's largest tech companies - Oracle, Microsoft, Google, Meta and Amazon - as they elbow for infrastructure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turn of the century, there were fewer than 100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U.S. Now there are more than 5,400 and growing, according to cloud services marketplace site Cloudscene.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like Virginia and Texas were early adopters - and beneficiaries - of the new corporate space race. Virginia is the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the world, accounting for roughly 70% of the global internet traffic, and is home to 35% of all known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a luddite in contrast.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home to no more than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behind Illinois' 210 and Ohio's 195, according to tracking site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catch up and capture new projects, the state passed a tax incentives package in late 2024. The incentives provide developers and operators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the opportunity to pay no sales or use taxes on the equipment if they make a minimum of $250 million in new capital investments and create and maintain at least 30 in-state jobs paying 150% or more of the region's median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DTE lobbied for the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last piece to make Michigan a premier location, Harris told Crain's.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tech giants, and their developers, have an amenable tax structure to construct these multibillion-dollar facilities along with a utility that can supply them right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 and use tax was the first hurdle," Harris said. "Then, seeing that, once they got over that hurdle, they started engaging us and we could share with them that we have excess capacity ... Michigan is stacked up in terms of attractiveness right now compared 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 is short, according to Harris. Michigan is one of the few states with excess electricity capacity. Many more states are bringing on capacity in 2030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new generation that comes online," Harris said. "Call it in that 2030 timeframe, then any other utility or company can offer that deal to a hyperscaler."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means to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Michigan's electrical infrastructure remains among the worst in the nation. The state's utilities rank 46th in utility performance, according to the latest analysis from residential and small-business payer advocacy organization Citizens Utility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ranks 50th, out of 51, in the U.S. for average power restoration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state's electrical infrastructure needs massive investments, which players like DTE are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years ago, DTE was plotting outages and service calls via a massive tiled board of its coverage area with magnets. It's now moved on to a sophisticated computer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began a $30 billion infrastructure improvement campaign this year. DTE has touted last year as its most reliable in decades, with the average outage time for customers down to 192 minutes last year from more than 1,500 minutes, more than a day,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infrastructure improvements remain in dire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some 16,000 miles of circuitry - enough wires to run to Kuala Lumpur and back - need to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far, DTE's investments have largely been on the backs of its roughly 2.3 million residential customers. Earlier this month, DTE increased rates to $19.94 per kilowatt hour, a total $242.4 million rate increase representing a nearly 74% increase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in DTE's service area - which include at least three hyperscale projects in Saline Township, Lyon Township and Van Buren Township - offer a means to fund those projects without spurning residential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Effectively,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will pay for extra power generation and updates to the grid that will benefit residential users,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contracts are set with minimums," Harris said. "Their minimum billing is 80% (of total potential use), so whether they use one electron of the full load, they are at least paying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DTE calls it future proofing.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outcome ultimately leads to noticeable benefits for Michiganders remains to be seen. But there's little doubt the state's need for investment as its major industry declines is driving the right time, right place strategy.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TECHNOLOGY (90%);  MANUFACTURING (90%);  ENERGY CONSUMPTION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OUTPUT &amp; DEMAND (89%);  FACTORY WORKERS (89%);  ELECTRICITY TRANSMISSION &amp; DISTRIBUTION (89%);  ENERGY DEMAND (89%);  MANUFACTURING OUTPUT (89%);  BLUE COLLAR WORKERS (88%);  ECONOMIC DEPRESSION (78%);  SALES FIGURES (78%);  NEGATIVE NEWS (78%);  PUBLIC UTILITIES COMMISSIONS (78%);  ENERGY DEPARTMENTS (76%);  MANUFACTURING FACILITIES (75%);  RECESSION (74%);  ECONOMIC NEWS (74%);  AS A SERVICE (73%);  ENERGY &amp; UTILITY LAW (73%);  INFRASTRUCTURE AS A SERVICE (73%);  TAX LAW (72%);  GLOBALIZATION (70%);  GREAT DEPRESSION (64%);  INFECTIOUS DISEASE (61%);  COVID CORONAVIRUS (61%);  COVID-19 CORONAVIRUS (61%);  FORTUNE 500 COMPANIES (60%);  UTILITIES INDUSTRY (58%);  ARTIFICIAL INTELLIGENCE (54%);  EPIDEMICS (50%); NEGATIVE NEWS (78%); MANUFACTURING OUTPUT (89%); COVID-19 CORONAVIRUS (61%); ENERGY &amp; UTILITY LAW (73%); FACTORY WORKERS (89%); RECESSION (74%); EPIDEMICS (50%); ECONOMIC DEPRESSION (78%); ENERGY DEMAND (89%); TECHNOLOGY (90%); ENERGY DEPARTMENTS (76%); SALES FIGURES (78%); OUTPUT &amp; DEMAND (89%); MANUFACTURING FACILITIES (75%); INFECTIOUS DISEASE (61%); BLUE COLLAR WORKERS (88%); GLOBALIZATION (70%); ARTIFICIAL INTELLIGENCE (54%); GREAT DEPRESSION (64%); TAX LAW (72%); COVID CORONAVIRUS (61%); FORTUNE 500 COMPANIES (60%); PUBLIC UTILITIES COMMISSIONS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DTE ENERGY CO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ENERGY INFORMATION ADMINISTRATION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DTE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NAICS221122 ELECTRIC POWER DISTRIBUTION (51%); NAICS221112 FOSSIL FUEL ELECTRIC POWER GENERATION (51%); NAICS221111 HYDROELECTRIC POWER GENERATION (51%); UTILITIES INDUSTRY (58%); MANUFACTURING OUTPUT (89%); ENERGY &amp; UTILITY LAW (73%); FACTORY WORKERS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DEMAND (89%); ENERGY DEPARTMENTS (76%); MANUFACTURING FACILITIES (75%); AS A SERVICE (73%); MANUFACTURING (90%); ENERGY &amp; UTILITIES (90%); ARTIFICIAL INTELLIGENCE (54%); ENERGY CONSUMPTION (90%); INFRASTRUCTURE AS A SERVICE (73%); PUBLIC UTILITIES COMMISSIONS (78%); ELECTRICITY TRANSMISSION &amp; DISTRIBUTION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DETROIT, MI, USA (79%);  MICHIGAN, USA (95%); MICHIGAN, USA (99%);  UNITED STATES (95%);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Michigan became a major target for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Michigan became a major target for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