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Meta Aims To Get People To Embrace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2026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 Tan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advertisement began with a panning shot of Altoona, Iowa, a town of 20,000 near Des Moines. The camera moved from a diner to a farm to a high school football field. To the pluck of guitar strings, a voice-over promoted a boon for the local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bringing jobs here,'' the ad said. ''For us, and for our next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ad's folksy vibes were not for a political candidate. They were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Meta had built in Altoona -- part of an ad campaign by the Silicon Valley giant to shape a new narrative around the vast computing facilities that power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OpenAI, Google, Microsoft and Amazon have embarked on a building spree in the A.I. race, investing hundreds of billions of dollars to erect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develop the technology. In doing so, they have fueled an increasingly political issue, with President Trump and lawmakers across the country criticizing the computing sites for driving up energy costs and straining local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November and December, Meta spent $6.4 million to run a series of ads -- including the one about Altoona -- in the television markets of eight state capitals such as Sacramento, Salt Lake City and Tallahassee, Fla., as well as Washington, D.C., according to data from AdImpact, an analytics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most likely bought the ads ''with the goal of shaping policy decisions'' and reaching lawmakers, said Michael Beach, the chief executive of Cross Screen Media, a marketing analytics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tech giants are also aiming to influence public opinion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Amazon is helping to fund a similar ad campaign in Virginia, where it operates dozens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campaign -- focused on job growth and electricity costs -- began in December 2024 and is still running, backed by Virginia Connects, a nonprofit created by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an industry trade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Padilla, a Democratic state senator in California who proposed a bill last year to regulate rising energy costs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said such ads were a tech company tactic. ''If you like sports, if you have kids, and you love America, you've got to love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Ryan Daniels, a spokesman for Meta, did not comment on its ads but said the company paid the full costs of energy used by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declined to comment. In a statement, Josh Levi, president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said Virginia Connects helped ''inform communities and policymakers about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but he did not address the ad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operates 26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United States and has said it will spend $600 billion to build new ones in the coming years. Last year, the company also unveiled two political action committees to back candidates at the state level who support A.I. during the midterm elections. (Meta said its spending on the ad campaign was separate from the PACs.)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has highlighted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bring jobs and tax revenue to places in need of economic development. It and other tech giants have hired ''community affairs'' workers to build local trust, according to job listings seen by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Chris Van Hollen, Democrat of Maryland,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became an issue on Capitol Hill early last year when constituents started complaining en masse about rising electric bills and blamed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That has made A.I. infrastructure part of the larger debate about affordability, along with things like the cost of eggs,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Mr. Van Hollen introduced a bill to regulate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use. The measure is backed by other Democrats, but the issue is becoming bipartisan, he said. President Trump has recently made several statements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'HOTTEST' Country in the World, and Number One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key to that boom, and keeping Americans FREE and SECURE but, the big Technology Companies who build them must 'pay their own way,''' Mr. Trump posted on social media on Jan.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Papan, a Democratic state assemblywoman in California, said she had seen Meta's ads while working in Sacramento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she introduced a bill to require tech companies to publicize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water use; Gov. Gavin Newsom, another Democrat, vetoed it in October. In an interview, Ms. Papan said that she was disappointed by how much the tech industry opposed the bill and that Meta and other tech companies ''were not front and center to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very much worry about with this ad campaign is localities committing to this industry and then saying in 10 years, 'What have we done to ourselves?''' Ms. Papan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built its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Altoona in 2013 and has expanded from one building there to a three-million-square-foot complex, said Chad Quick, the economic development director of Altoona.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Quick, who describes Meta's relationship with Altoona as ''mutually beneficial,'' said a film crew from Los Angeles had spent a week shooting scenes around town last year. After the ad aired, people from other towns called to ask whether they should welcome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response was positive. ''Our experience has not been the experience that some communities have had,'' Mr. Quick said.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https://www.nytimes.com/2026/01/27/technology/meta-</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-ads.html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Democratic state lawmakers in California, Steve Padilla and Diane Papan, have introduced bills to increase oversight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their energy use. (PHOTOGRAPHS BY ANDRI TAMBUNAN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SMART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and December, Meta spent $6.4 million to run a series of ads in the television markets of eight state capitals such as Sacramento, Salt Lake City and Tallahassee, Fla., as well as Washington, D.C. ''We're bringing jobs here,'' one commercial said. ''For us, and for our next generation.'' (PHOTOGRAPHS BY ANDRI TAMBUNAN FOR THE NEW YORK TIMES) (B4) This article appeared in print on page B1, B4.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MARKETING &amp; ADVERTISING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TECHNOLOGY (89%);  MARKETING CAMPAIGNS (89%);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ANALYTICS (89%);  PUBLIC POLICY (89%);  LEGISLATIVE BODIES (78%);  US STATE GOVERNMENT (78%);  MARKETING &amp; ADVERTISING MEASURES (78%);  HIGH SCHOOL SPORTS (77%);  SCHOOL SPORTS (77%);  EMPLOYMENT GROWTH (76%);  ENERGY &amp; UTILITIES (76%);  BUSINESS ANALYTICS (75%);  PLATFORMS &amp; ISSUES (75%);  POLITICAL CANDIDATES (75%);  BIG TECH (75%);  COMPUTATIONAL RESEARCH (75%);  ARTIFICIAL INTELLIGENCE (74%);  WATER RESOURCES (68%);  EXECUTIVES (67%);  BUSINESS &amp; PROFESSIONAL ASSOCIATIONS (66%);  NONPROFIT ORGANIZATIONS (63%);  ECONOMY &amp; ECONOMIC INDICATORS (57%);  TELEVISION INDUSTRY (51%); BUSINESS &amp; PROFESSIONAL ASSOCIATIONS (66%); PLATFORMS &amp; ISSUES (75%); TECHNOLOGY (89%); DATA ANALYTICS (89%); EXECUTIVES (67%); WATER RESOURCES (68%); PUBLIC POLICY (89%); ARTIFICIAL INTELLIGENCE (74%); POLITICAL CANDIDATES (75%); NONPROFIT ORGANIZATIONS (63%); US STATE GOVERNMENT (78%); BUSINESS ANALYTICS (75%); COMPUTATIONAL RESEARCH (75%); SCHOOL SPORTS (77%); ECONOMY &amp; ECONOMIC INDICATORS (57%); HIGH SCHOOL SPORTS (77%); LEGISLATIVE BODIES (78%); EMPLOYMENT GROWTH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  GOOGLE LLC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NAICS519290 WEB SEARCH PORTALS AND ALL OTHER INFORMATION SERVICES (56%); MARKETING &amp; ADVERTISING (91%); BIG TECH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MARKETING &amp; ADVERTISING MEASURES (78%);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ANALYTICS (89%); MARKETING &amp; ADVERTISING OVERVIEW (91%); TELEVISION INDUSTRY (51%); ENERGY &amp; UTILITIES (76%); ARTIFICIAL INTELLIGENCE (74%); MARKETING CAMPAIGNS (89%); BUSINESS ANALYTICS (75%); COMPUTATIONAL RESEARCH (75%); HIGH SCHOOL SPORTS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SACRAMENTO, CA, USA (92%);  TALLAHASSEE, FL, USA (92%);  DES MOINES, IA, USA (91%);  SILICON VALLEY, CA, USA (79%); SILICON VALLEY, CA, USA (79%); DES MOINES, IA, USA (91%); TALLAHASSEE, FL, USA (79%); SACRAMENTO, CA, USA (79%);  CALIFORNIA, USA (92%);  IOWA, USA (92%);  WASHINGTON DC, USA (92%);  FLORIDA, USA (92%); FLORIDA, USA (79%); WASHINGTON DC, USA (79%); CALIFORNIA, USA (79%); IOWA, USA (92%);  UNITED STATES (94%);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Meta Aims To Get People To Embrace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Aims To Get People To Embrace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