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Pa. House makes first move to regulate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Philadelphia Inquirer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2026 Thursday</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Philadelphia Newspapers,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REGION; Pg. B1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Gillian McGoldrick (Staff Writer)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HARRISBURG - Members of the Pennsylvania House on Tuesday approved new regulations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building in Pennsylvania, in the first effort by the state General Assembly to shape the booming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Democratic-led House approved a bill with bipartisan support in a vote of 104-95 to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pay for any increased costs associated with their significant energy demands, as lawmakers try to stave off energy price increases for residents and small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now heads to the GOP-controlled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mandates a percentage of centers' energy usage come from a renewable energy source, as well as requiring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contribute additional funds toward the state's low-income energy assistance programs.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become a flashpoint for residents across the Philadelphia region and state, as residents fear the negative impacts the massive energy users will have on the power grid, water access, and other environmental impacts. These concerns are underpinned by the state's already high energy costs, as Pennsylvania and its neighbors desperately attempt to get more electric generation online to meet the region's energy needs in an artificial intelligence-economy.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one of the biggest topics of the moment. We hear about them from our constituents, we hear about them from our municipalities," said Rep. Rob Matzie (D., Allegheny), who authored the bill. "This legislation started with a simple premise that nobody's electric bill should go up one </w:t>
      </w:r>
      <w:r>
        <w:rPr>
          <w:rFonts w:ascii="arial" w:eastAsia="arial" w:hAnsi="arial" w:cs="arial"/>
          <w:b/>
          <w:i/>
          <w:strike w:val="0"/>
          <w:noProof w:val="0"/>
          <w:color w:val="000000"/>
          <w:position w:val="0"/>
          <w:sz w:val="20"/>
          <w:u w:val="single"/>
          <w:vertAlign w:val="baseline"/>
        </w:rPr>
        <w:t>cent</w:t>
      </w:r>
      <w:r>
        <w:rPr>
          <w:rFonts w:ascii="arial" w:eastAsia="arial" w:hAnsi="arial" w:cs="arial"/>
          <w:b w:val="0"/>
          <w:i w:val="0"/>
          <w:strike w:val="0"/>
          <w:noProof w:val="0"/>
          <w:color w:val="000000"/>
          <w:position w:val="0"/>
          <w:sz w:val="20"/>
          <w:u w:val="none"/>
          <w:vertAlign w:val="baseline"/>
        </w:rPr>
        <w:t xml:space="preserve"> if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comes to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Across Pennsylvania,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already online without any state law regulating them. There are 56 active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Pennsylvania and another 55 proposed to come online, according to the citizen-run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 Tracker. At least six of the proposed centers are pitched to be built in Philadelphia's collar counties.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Gov. Josh Shapiro created a fast-track permitting program in 2024 for major projects like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get off the ground in the state. Since then, he's boasted major investments from Amazon, Microsoft and Google to support the AI economy, but has more recently emphasized that communities should have a say on their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states have enacted regulations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many states deferring to their independent utility commissions, said Dan Diorio, the vice president for state policy at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which is the industry association representing major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like Google, Amazon and Microsoft.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opposes House Bill 1834 because it singles 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has "extreme prescriptiveness" on how that will disincentivize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from wanting to build in Pennsylvania to meet the region's data needs, Diorio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was drafted - and amended twice - based on feedback from Pennsylvania's consumer advocate, the Pennsylvania Utility Law Project, and dozens of other stakeholders, said Rep. Elizabeth Fiedler (D., Philadelphia), during a committee meeting on the bill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requires at least 10% of its energy usage comes from "clean" energy sources beginning in 2027. That requirement would increase to 14.5% by 2030 and to 32% by 2035.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Coalition's largest objections is that the proposal would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curtail or stop their electric usage when needed, such as during heat waves or other times of high energy usage.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internet can't shut off. We can't just shut it down and say, 'Sorry, you can't have access to this service.' That's not how it works," Diorio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American household has at least 17 devices connected to the internet, according to market research firm Parks Associates.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Republicans opposed the bill Tuesday, arguing that it would deter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from building in the state and did not offer any regulations for municipalities, which have become the battleground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proposal faces an uncertain future in the GOP-controlled Senate. Two Bucks County Republicans, Reps. Kathleen "KC" Tomlinson and Joe Hogan, voted in favor of the bill alongside Democrats. The two GOP lawmakers represent competitive parts of purple Bucks County and are facing reelection this year, as at least two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proposed in the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GOP members opposed the bill, they agreed with Democrats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regulations will be a top issue for the General Assembly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that might be, if not the most important, one of the most important issues that we deal with in this legislative session," said House Minority Leader Jesse Topper (R., Bedford) on the floor Tuesday. "I think we will have the ability to come together on a final product that willachieve our goals on protecting rate payers and also incentivizing investment."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gmcgoldrick@inquirer.com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gill_mcgoldrick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(215) 528-3839</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PHQP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(91%);  LEGISLATIVE BODIES (90%);  POLITICAL PARTIES (90%);  LEGISLATION (90%);  ELECTRIC POWER PLANTS (89%);  ENERGY PRICES (89%);  US STATE GOVERNMENT (89%);  ENERGY DEMAND (89%);  AGENCY RULEMAKING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UTILITY LAW (78%);  US REPUBLICAN PARTY (78%);  UTILITIES INDUSTRY (78%);  APPROVALS (78%);  ASSOCIATIONS &amp; ORGANIZATIONS (78%);  PUBLIC UTILITIES COMMISSIONS (78%);  BIPARTISANSHIP (77%);  ENERGY NETWORKS (76%);  POWER PLANTS (76%);  NATURAL GAS &amp; ELECTRIC UTILITIES (76%);  RENEWABLE ENERGY INDUSTRY (76%);  ALTERNATIVE &amp; RENEWABLE ENERGY (76%);  ENERGY &amp; UTILITY POLICY (76%);  OIL &amp; GAS PRICES (76%);  ARTIFICIAL INTELLIGENCE &amp; ENVIRONMENT (75%);  WELFARE BENEFITS (74%);  CONSUMER LAW (73%);  ELECTRICITY TRANSMISSION &amp; DISTRIBUTION (73%);  BUSINESS &amp; PROFESSIONAL ASSOCIATIONS (73%);  PRICE INCREASES (71%);  ENERGY CONSUMPTION (71%);  LOW INCOME PERSONS (69%);  ENERGY ASSISTANCE (69%);  ARTIFICIAL INTELLIGENCE (66%);  ENVIRONMENT &amp; NATURAL RESOURCES (53%);  POLLUTION &amp; ENVIRONMENTAL IMPACTS (53%); BUSINESS &amp; PROFESSIONAL ASSOCIATIONS (73%); ENERGY PRICES (89%); ENERGY &amp; UTILITY LAW (78%); ASSOCIATIONS &amp; ORGANIZATIONS (78%); ENERGY DEMAND (89%); ENERGY ASSISTANCE (69%); CONSUMER LAW (73%); LOW INCOME PERSONS (69%); ENVIRONMENT &amp; NATURAL RESOURCES (53%); ARTIFICIAL INTELLIGENCE &amp; ENVIRONMENT (75%); US STATE GOVERNMENT (89%); LEGISLATION (90%); RENEWABLE ENERGY INDUSTRY (76%); LEGISLATIVE BODIES (91%); WELFARE BENEFITS (74%); ENERGY &amp; UTILITY POLICY (76%); AGENCY RULEMAKING (89%); PRICE INCREASES (71%); POLITICAL PARTIES (90%); BIPARTISANSHIP (77%); ARTIFICIAL INTELLIGENCE (66%); OIL &amp; GAS PRICES (76%); PUBLIC UTILITIES COMMISSIONS (78%); APPROVALS (78%); POLLUTION &amp; ENVIRONMENTAL IMPACTS (53%); US REPUBLICAN PARTY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(81%);  MICROSOFT CORP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(81%); SIC7372 PREPACKAGED SOFTWARE (51%); UTILITIES INDUSTRY (78%); ENERGY PRICES (89%); ENERGY &amp; UTILITY LAW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DEMAND (89%); ALTERNATIVE &amp; RENEWABLE ENERGY (76%); ENERGY &amp; UTILITIES (91%); NATURAL GAS &amp; ELECTRIC UTILITIES (76%); ARTIFICIAL INTELLIGENCE &amp; ENVIRONMENT (75%); ENERGY CONSUMPTION (71%); RENEWABLE ENERGY INDUSTRY (76%); ENERGY NETWORKS (76%); ELECTRIC POWER PLANTS (89%); ENERGY &amp; UTILITY POLICY (76%); PRICE INCREASES (71%); ARTIFICIAL INTELLIGENCE (66%); OIL &amp; GAS PRICES (76%); PUBLIC UTILITIES COMMISSIONS (78%); ELECTRICITY TRANSMISSION &amp; DISTRIBUTION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JOSH SHAPIRO (79%); JOSH SHAPIRO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PHILADELPHIA, PA, USA (92%);  HARRISBURG, PA, USA (92%); PHILADELPHIA, PA, USA (92%); HARRISBURG, PA, USA (94%);  PENNSYLVANIA, USA (99%); PENNSYLVANIA, USA (99%);  UNITED STATES (99%)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26,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Pa. House makes first move to regulate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 House makes first move to regulate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