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Republicans split on AI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regulation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Cardinal: University of Wisconsin - Madison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7, 2026 Saturday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University Wire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UWIRE via U-Wire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Republican lawmakers see potential state regulations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differently. While a bill regulating energy use fast-tracked the Assembly and now faces the Senate, a new GOP-led Senate bill would ban local governments from signing nondisclosure agreements approving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their municipalities.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of December 2024, at leastthree data centershave been proposed and three more are under construction, including a Microsoft plant in Mount Pleasant, a Meta plant in Beaver Dam and a Stargate plant in Port Washington. A $12 billion center in Deforest, Wisconsin, was rejected by thelocal governmentfollowing community backlash.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bill which bans nondisclosure agreements was originally brought forward following reporting from Wisconsin Watch that showed in at least four Wisconsin communities details involving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hidden from the public with nondisclosure agreements prior to publicannouncement.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Under these NDAs, local residents and officials were unable to learn about or weigh in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development until plans were already underway.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"Let's be honest, if you need an NDA so the town board can't talk about something you say is a great opportunity, that's not a development strategy, it's a gag order to hide the warts," Sen. André Jacque, R-New Franken, said at a public hearing on Feb. 17.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Bill author Rep. Clint Moses, R-Menomonie, said preventing local governments from shielding information on potential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"a 90-10 issue."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second bill which imposes newrequirementson Wisconsin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already passed the Assembly and now awaits Senate approval.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legislation wouldprohibitthe Public Service Commission from approving rate changes to utility bills to fund infrastructure that primarily serves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Instead, the costs would be recovered solely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developers.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require massive amounts of energy to operate.Projectionsshow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account for 12% of U.S. electricity use by 2028. When utility companies build new infrastructure to support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it canincreaseutility rates for local residents.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has to be a pay-your-own-way setup," said bill author Sen. Romaine Quinn, R-Birchwood, in public testimony.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Public Service Commission, however, questioned their ability to ensure that no costs would be passed on to ratepayers.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Commission could not definitively ensure, under every scenario and into the future, that 'no costs associated with construction or extension of electric infrastructure' to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not allocated to or recovered for other customers," Public Service Commission Director of Policy and Legislative Affairs Tanner Blair said intestimony.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Enjoy what you're reading? Get content from The Daily Cardinal delivered to your inbox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Email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Quinn said the bill restricts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requiring they build any renewable energy primarily serving them on-site, adding that the goal is to avoid costs incurred from transmitting power from elsewhere.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"My constituents don't want to look out at their backyard at a 3,000-acre solar farm that they know is powering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200 miles from them in southeast Wisconsin," Quinn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Critics say theserestrictionswill push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toward non-renewable energy sources since the land available on a single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campus isinsufficientto generate the gigawatts of power these centers require.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bill would also require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use aclosed-loop cooling system, which recycles water through a cooling-and-reheating process designed to minimize water use. Additionally, the centers would annually report their water usage to the Department of Natural Resources.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Assembly Democrats proposed several amendments to the bill; however, none were adopted. The bill passed the Assembly mostly along party lines.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doesn't cure all things, and I would agree that we need to have ongoing discussion," bill author Rep. Shannon Zimmerman, R-River Falls, testified.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Should the bills pass the full Legislature, it would need the Governor's approval before becoming law.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REGIONAL &amp; LOCAL GOVERNMENTS (91%);  LEGISLATIVE BODIES (90%);  US REPUBLICAN PARTY (90%);  POLITICAL PARTIES (90%);  GOVERNMENT BODIES &amp; OFFICES (90%);  LEGISLATION (90%);  AGREEMENTS (90%);  GOVERNMENT &amp; PUBLIC ADMINISTRATION (90%);  CONFIDENTIALITY AGREEMENTS (90%);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 ENERGY &amp; UTILITY LAW (89%);  LAW &amp; LEGAL SYSTEM (89%);  ENERGY DEPARTMENTS (89%);  ENERGY &amp; UTILITIES (89%);  ARTIFICIAL INTELLIGENCE REGULATION &amp; POLICY (78%);  UTILITIES INDUSTRY (78%);  UTILITY RATES (78%);  PUBLIC POLICY (78%);  ARTIFICIAL INTELLIGENCE INFRASTRUCTURE (78%);  APPROVALS (77%);  CONSTRUCTION COSTS (76%);  PUBLIC HEARINGS (76%);  ELECTRIC POWER INDUSTRY (74%);  ALTERNATIVE &amp; RENEWABLE ENERGY (73%);  COMPANY STRATEGY (71%); CONSTRUCTION COSTS (76%); COMPANY STRATEGY (71%); ARTIFICIAL INTELLIGENCE INFRASTRUCTURE (78%); ENERGY &amp; UTILITY LAW (89%); ENERGY DEPARTMENTS (89%); GOVERNMENT &amp; PUBLIC ADMINISTRATION (90%); LAW &amp; LEGAL SYSTEM (89%); PUBLIC HEARINGS (76%); ARTIFICIAL INTELLIGENCE REGULATION &amp; POLICY (78%); PUBLIC POLICY (78%); POLITICAL PARTIES (90%); GOVERNMENT BODIES &amp; OFFICES (91%); LEGISLATION (90%); CONFIDENTIALITY AGREEMENTS (90%); APPROVALS (77%); UTILITY RATES (78%); REGIONAL &amp; LOCAL GOVERNMENTS (91%); US REPUBLICAN PARTY (90%); AGREEMENTS (90%); LEGISLATIVE BODIES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MICROSOFT CORP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MSFT (NASDAQ)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SIC7372 PREPACKAGED SOFTWARE (57%); CONSTRUCTION COSTS (76%); UTILITIES INDUSTRY (78%); ARTIFICIAL INTELLIGENCE INFRASTRUCTURE (78%); ENERGY &amp; UTILITY LAW (89%);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(91%); ENERGY DEPARTMENTS (89%); ALTERNATIVE &amp; RENEWABLE ENERGY (73%); ARTIFICIAL INTELLIGENCE REGULATION &amp; POLICY (78%); ENERGY &amp; UTILITIES (89%); CONSTRUCTION OVERVIEW (71%); UTILITY RATES (78%); ELECTRIC POWER INDUSTRY (74%)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WISCONSIN, USA (94%); WISCONSIN, USA (94%);  UNITED STATES (94%); UNITED STATES (79%); Madison; WI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7, 2026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Republicans split on AI data center regulation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Republicans split on AI data center regulation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4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