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Shapiro considers Fast Track for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2026 Monday</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Tribune Review Publishing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Tribune-Review Valley News Dispatch</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KATE HUANGPUSpotlight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Democratic Gov. Josh Shapiro wants to 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stricter environmental and transparency standards in Pennsylvania by offering them an expedited permitting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pop up across Pennsylvania to feed artificial intelligence's computing needs and cloud storage demand, the governor has said he wants to prevent developers from negatively affecting energy prices and water supplies, make sure they don't pollute the environment, and urge them to hire locally and be transparent with the communities where they're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Shapiro can do unilaterally? Flex some control over the permitting process to urge developers to conform to his ideal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outlined his so-called GRID (Governor's Responsible Infrastructure Development) standards in his budget address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hasn't said much publicly about how permitting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during a budget hearing last week, state Department of Environmental Protection Secretary Jessica Shirley said that under Shapiro's proposed initiative, developers "using the highest standards that are available" will get access to Fast Track. The program was created by Shapiro in 2024 via executive order and ensures quicker state attention and faster permitting for projects of particular significance.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concerned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said Shapiro's work on the issue is welcome. But they also said the governor's incentives can do only so much without real enforcement mechanisms.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 teeth, Shapiro would need cooperation from the state Democrat-led House and GOP-controlled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he'd support adding any enforcement mechanisms to govern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energy and water usage or effects on local communities, Senate Majority Leader Joe Pittman, R-Indiana, said via a spokesperson that energy grid accessibility and affordability for Pennsylvanians "must be at the forefront" of policy discussions, and that his caucus is focused on passing energy policies that balance the "development of our God-given natural resources with environmental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Pittman added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significant economic opportunity, but their effects will vary from place to place and "we also need to be mindful that any community impacts as a result are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advocates told Spotlight PA they're waiting for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just a lot of open questions," said Emma Bast, a lawyer at environmental nonprofit PennFuture. "Incentives ... can work really well, but requirements are usually a more enforceable way to protect communities in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Shapiro's budget address, he said developers must "commit to bringing their own power generation" or pay for new generation they'll need -- a principle designed to assuage local concerns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siphon too much electricity from the grid and lead to higher costs and instability.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developers must commit to "strict transparency standards and direct community engagement," hire and train local workers, and "commit to the highest standards of environmental protection," singling out water conservation. These are all concerns that have been raised by residents of the many communities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DEP's budget hearing, Shirley said, for instance, that because Pennsylvania has "a lot of abandoned mine lands ... that is one of those things that I think is going to be on our list of enhanced environmental targets, that if you are redeveloping a brown field or other area, that would bring you up to that standard of having expedited permitting" via Fast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Amazon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Salem Township -- in Northeastern Pennsylvania and Falls Township, a Philadelphia suburb -- are in the Fast Track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hasn't publicly specified how it would determine whether developers have met environmental and other goals, nor has it outlined who would make those assessments.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Routh, an advocate and lawyer for the Natural Resources Defense Council, said the effectiveness of GRID will depend on what standards Shapiro sets and who is in charge of ensuring developers keep those promises. Developers could "technically be consistent" with GRID principles, while still failing to fulfill the standards Shapiro laid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he pointed to the idea that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required to bring their own power or pay for new generation.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Routh noted that multiple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made deals with existing power plants to purchase electricity and others plan to draw power directly from the grid. Any energy being routed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was already serving Pennsylvania ratepayers, he said, results in higher costs for consumers and requires backfilling, likely with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does not bring its own additional zero-carbon electricity to power its operations, inherently, the results are going to be increased pollution, increased strain on the grid, and a financial blow to residential rate payers," Routh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Bast, the lawyer at PennFuture, also noted that some of the GRID standards, such as community benefits agreements or responsible water usage, will unfold over many years, whereas many of the permits that developers need are required before construction can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 gets all the benefits on the front end and bears none of the risk, and if the developer doesn't follow through on the voluntary things, there are not a lot of options for the state," Bast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Blume, legislative director for Conservation Voters of Pennsylvania, said she wants to see GRID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run on clean energy. But she also thinks the program likely won't succeed if Shapiro offers only a carrot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follow higher standards. There needs to be a stick, she said -- guardrails and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are coming, we must have appropriate environmental regulations to protect our air quality, to protect our water sources, and to make sure that we're using Pennsylvania workers," Blume said. "There's not a lot that a governor can do through executive order on some of these things; we will need to have legislation."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GOVERNMENT BODIES &amp; OFFICES (90%);  US STATE GOVERNMENT (90%);  GOVERNORS (90%);  US REPUBLICAN PARTY (89%);  PUBLIC FINANCE (89%);  ENERGY &amp; UTILITIES (89%);  BUDGETS (88%);  ECONOMIC DEVELOPMENT (78%);  ENVIRONMENTAL DEPARTMENTS (78%);  POLLUTION (78%);  POLITICAL PARTIES (78%);  US ENVIRONMENTAL LAW (78%);  WATER RESOURCES (78%);  DATA GOVERNANCE &amp; STEWARDSHIP (78%);  ENVIRONMENTAL LAW (78%);  ENVIRONMENTALISM (78%);  BUDGET PROPOSALS (78%);  POLITICS (78%);  US DEMOCRATIC PARTY (78%);  ENVIRONMENT &amp; NATURAL RESOURCES (78%);  EXECUTIVE ORDERS (78%);  POLLUTION &amp; ENVIRONMENTAL IMPACTS (78%);  PRICES (78%);  CONSERVATION (78%);  NATURAL RESOURCES (78%);  GOVERNMENT BUDGETS (77%);  ELECTRIC POWER PLANTS (77%);  CLOUD COMPUTING (77%);  PUBLIC POLICY (77%);  ENERGY CONSUMPTION (77%);  WATER CONSUMPTION (77%);  ENERGY &amp; UTILITY REGULATION &amp; POLICY (76%);  ENERGY NETWORKS (76%);  ELECTRICITY PRICES (76%);  ENERGY &amp; UTILITY POLICY (76%);  WATER SUPPLY (76%);  OIL &amp; GAS PRICES (76%);  ELECTRICITY TRANSMISSION &amp; DISTRIBUTION (74%);  CAUCUSES (73%);  DATA STORAGE TECHNOLOGY (73%);  CLOUD STORAGE (72%);  ENERGY PRICES (71%);  GOVERNMENT DEPARTMENTS &amp; AUTHORITIES (67%);  ARTIFICIAL INTELLIGENCE (57%); ENERGY PRICES (71%); WATER CONSUMPTION (77%); ENVIRONMENTALISM (78%); ENVIRONMENTAL LAW (78%); GOVERNORS (90%); ENVIRONMENT &amp; NATURAL RESOURCES (78%); POLITICS (78%); GOVERNMENT BUDGETS (77%); POLLUTION (78%); PRICES (78%); US STATE GOVERNMENT (90%); US ENVIRONMENTAL LAW (78%); ELECTRICITY PRICES (76%); CONSERVATION (78%); WATER SUPPLY (76%); CAUCUSES (73%); GOVERNMENT DEPARTMENTS &amp; AUTHORITIES (67%); ENVIRONMENTAL DEPARTMENTS (78%); NATURAL RESOURCES (78%); ENERGY &amp; UTILITY POLICY (76%); WATER RESOURCES (78%); PUBLIC POLICY (77%); POLITICAL PARTIES (78%); ENERGY &amp; UTILITY REGULATION &amp; POLICY (76%); ARTIFICIAL INTELLIGENCE (57%); GOVERNMENT BODIES &amp; OFFICES (90%); OIL &amp; GAS PRICES (76%); PUBLIC FINANCE (89%); US DEMOCRATIC PARTY (78%); EXECUTIVE ORDERS (78%); POLLUTION &amp; ENVIRONMENTAL IMPACTS (78%); ECONOMIC DEVELOPMENT (78%);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(71%); WATER CONSUMPTION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&amp; UTILITIES (89%); GOVERNMENT BUDGETS (77%); ENERGY CONSUMPTION (77%); ELECTRICITY PRICES (76%); CLOUD STORAGE (72%); CLOUD COMPUTING (77%); BUDGET PROPOSALS (78%); DATA STORAGE TECHNOLOGY (73%); DATA GOVERNANCE &amp; STEWARDSHIP (78%); ENERGY NETWORKS (76%); BUDGETS (88%); ELECTRIC POWER PLANTS (77%); ENERGY &amp; UTILITY POLICY (76%); ENERGY &amp; UTILITY REGULATION &amp; POLICY (76%); ARTIFICIAL INTELLIGENCE (57%); OIL &amp; GAS PRICES (76%); ELECTRICITY TRANSMISSION &amp; DISTRIBUTION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 JOSH SHAPIRO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HARRISBURG, PA, USA (92%); HARRISBURG, PA, USA (94%);  PENNSYLVANIA, USA (94%); PENNSYLVANIA, USA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Shapiro considers Fast Track for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Shapiro considers Fast Track for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