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Wisconsin lawmakers mull rules to regulate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 Herald (Dubuque, 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2026 Monday</w:t>
      </w:r>
    </w:p>
    <w:p>
      <w:pPr>
        <w:keepNext w:val="0"/>
        <w:spacing w:after="0" w:line="240" w:lineRule="atLeast"/>
        <w:ind w:right="0"/>
        <w:jc w:val="both"/>
      </w:pPr>
      <w:bookmarkStart w:id="0" w:name="Bookmark_5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Woodward Communications,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KONRAD STRZALKA , konrad.strzalka@thmedia.com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KONRAD STRZALKA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konrad.strzalka@thmedia.com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month after residents learned Grant County was eyed for a potential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the Wisconsin State Assembly passed a Republican-authored bill to regulate the centers largely along party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uncertain, however, whether Democratic Wisconsin Gov. Tony Evers will sign that bill into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Democratic-authored bill that tackles the issue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from a different angle has gained little traction since its introduction late last year.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house computer servers to store information for cloud-based software and to support the expansion of artificial intelligence, have boomed in recent years, but their large size and high energy consumption have contributed to concerns from Wisconsin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being announced in the fall, a $1 billion, 700,000-square-foot, AI-optimized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 in Beaver Dam has garnered controversy. Within the past week, village leaders in DeForest backed out of plans for a $12 billion, 1,600-acre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which had also received backlash from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Assembly Bill 840, coauthored by Wisconsin Rep. Shannon Zimmerman, R-River Falls, and Wisconsin Sen. Romaine Quinn, R-Birchwood, passed in a 53-44 Assembly vote Jan. 20. The bill is currently before the Senate Committee on Utilities, Technology and Tourism.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would establish that the state's Public Service Commission "must ensure in its rate-making orders that no costs associated with the construction or extension of electric infrastructure that primarily serves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are allocated to or recovered from any other customer."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bills' elements which drew backlash from Democrats is a provision stating any renewable energy facility primarily serving the load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must be located at the site of that </w:t>
      </w:r>
      <w:r>
        <w:rPr>
          <w:rFonts w:ascii="arial" w:eastAsia="arial" w:hAnsi="arial" w:cs="arial"/>
          <w:b/>
          <w:i/>
          <w:strike w:val="0"/>
          <w:noProof w:val="0"/>
          <w:color w:val="000000"/>
          <w:position w:val="0"/>
          <w:sz w:val="20"/>
          <w:u w:val="single"/>
          <w:vertAlign w:val="baseline"/>
        </w:rPr>
        <w:t>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also would require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who abandon their projects to restore the land to its prior condition. On the issue of water usage, the bill requires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use closed-loop cooling systems and annually report water usage to the Department of Natural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Evers' team criticized the bill, the Wisconsin Examiner reported, making its fate uncertain.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two months ago, State Sen. Jodi Habush Sinykin, D-Whitefish Bay, and state Rep. Angela Stroud, D-Ashland, introduced a bill related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sets reporting guidelines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water usage and requires utility companies to get the electric rates they offer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customers approved by the PSC, which would have the authority to determine if those rates are fair and adjust them if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requires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receiving Wisconsin's sales and use tax exemption to receive at least 70% of their annual electricity from renewable sources. It also requires the Wisconsin Department of Administration to collect an annual fee from each large energy customer, parts of which would fund renewable energy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that this legislation guarantees water usage and energy consumption transparency, increases renewable energy sources across the state, insulates ratepayers from the costs of these projects and prioritizes good paying, family-supporting jobs," Habush Sinykin said in a press release regarding her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Travis Tranel, R-Cuba City, however, opposed the renewable energy-related provisions of the Democrats'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bill protects rate payers and water quality and attempts to keep Wisconsin from being plastered with wind and solar," Tranel told the Telegraph Herald. "(Democrats') bill would lead to more wind and more solar. That isn't something my constituents seem interested in, especially on prime farmland."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Tranel also said he felt the Republican bill better addresses water quality and usage, which he said are among his constituents' concerns with the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waiting on solutions from the state, some Grant County residents have come together to oppose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their own backyard.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two months ago, Grant County Economic Development Corp. Executive Director Ron Brisbois said he was in contact with a developer interested in bringing a center to Grant County that would be similar in size to the one in Beaver Dam - valued at about $1 billion and considered a "mega-site." At the time, the exact location and the company interested in using the center were unknown.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news sparked concerns from some residents, including Pete Moris, a Mount Hope resident who organized his neighbors against large-scale wind energy projects proposed in southwest Wisconsin.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month ago, Moris led a meeting in Fennimore regarding the proposal, which he said was attended by about 30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Moris praised the element of the Republican-supported bill relating to restoring the sites of abandoned projects, but criticized some of its other elements, such as the "ambiguity" of the water usage reporting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Moris highlighted legislation recently announced by state Rep. Clint Moses, R-Menomonie, which would prohibit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from entering into nondisclosure agreements or similar arrangements that conceal material information from local governments or property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Moris expressed pessimism state legislators would be able to reach an agreement this year on regulating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current political climate, I'm not particularly confident anything will come of this,"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Republican-authored bill is signed into law, Brisbois said he did not think it would impact the proposed Grant County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told the Telegraph Herald there have been no updates to the proposal since he announced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isn't any new information on the Grant County project," Brisbois said. "I haven't seen the prospect since November ... It's been very quiet."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county leaders could impose their own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Keith Lane, director of the county's Conservation, Sanitation and Zoning Department, said his committee will discuss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during their Thursday, Feb. 5 meeting. Lane said he is seeking committee members' opinions 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in the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Moris said he was "eager" to hear the county formally discuss the topic.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heard any dialogue in a public forum," Moris said. "My message to those folks is, we really need to make sure we have ordinances and regulations in place before we enter into any kind of agreement."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LEGISLATIVE BODIES (90%);  US REPUBLICAN PARTY (90%);  US STATE GOVERNMENT (90%);  LEGISLATION (89%);  US DEMOCRATIC PARTY (89%);  ENERGY &amp; UTILITIES (89%);  NATURAL GAS &amp; ELECTRIC UTILITIES (88%);  ALTERNATIVE &amp; RENEWABLE ENERGY (88%);  ELECTRICITY TRANSMISSION &amp; DISTRIBUTION (87%);  RENEWABLE ENERGY INDUSTRY (86%);  POLITICAL PARTIES (78%);  LEGISLATIVE VOTING (78%);  ELECTRIC POWER INDUSTRY (78%);  US POLITICAL PARTIES (78%);  ENERGY &amp; UTILITY LAW (77%);  APPROVALS (77%);  PUBLIC UTILITIES COMMISSIONS (77%);  NATURAL RESOURCES (77%);  NATURAL RESOURCES MANAGEMENT (77%);  CLOUD COMPUTING (75%);  COMPUTER SOFTWARE (75%);  UTILITY RATES (74%);  ENERGY CONSUMPTION (74%);  TAX LAW (71%);  ARTIFICIAL INTELLIGENCE (70%);  ELECTRICITY PRICES (69%);  CONSUMPTION (69%);  GREEN FINANCE (68%);  TAX EXEMPTIONS (60%);  SALES TAX (60%);  UTILITIES INDUSTRY (57%);  NETWORK SERVERS (55%); ENERGY &amp; UTILITY LAW (77%); US STATE GOVERNMENT (90%); ELECTRICITY PRICES (69%); LEGISLATION (89%); RENEWABLE ENERGY INDUSTRY (68%); NATURAL RESOURCES MANAGEMENT (77%); UTILITY RATES (74%); LEGISLATIVE BODIES (90%); CONSUMPTION (69%); US POLITICAL PARTIES (78%); NATURAL RESOURCES (77%); LEGISLATIVE VOTING (78%); SALES TAX (60%); POLITICAL PARTIES (78%); ARTIFICIAL INTELLIGENCE (70%); TAX LAW (71%); PUBLIC UTILITIES COMMISSIONS (77%); US DEMOCRATIC PARTY (78%); APPROVALS (77%); US REPUBLICAN PARTY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UTILITIES INDUSTRY (57%); ENERGY &amp; UTILITY LAW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COMPUTER SOFTWARE (75%); ALTERNATIVE &amp; RENEWABLE ENERGY (88%); ENERGY &amp; UTILITIES (89%); NATURAL GAS &amp; ELECTRIC UTILITIES (88%); ENERGY CONSUMPTION (74%); ELECTRICITY PRICES (69%); RENEWABLE ENERGY INDUSTRY (68%); UTILITY RATES (74%); ELECTRIC POWER INDUSTRY (78%); CLOUD COMPUTING (75%); NETWORK SERVERS (55%); ARTIFICIAL INTELLIGENCE (70%); PUBLIC UTILITIES COMMISSIONS (77%); ELECTRICITY TRANSMISSION &amp; DISTRIBUTION (86%)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TONY EVERS (92%); TONY EVERS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WISCONSIN, USA (99%); WISCONSIN, USA (99%);  UNITED STATES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Wisconsin lawmakers mull rules to regulate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Wisconsin lawmakers mull rules to regulate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2">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