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AMD EPYCT 7003 Series CPUs Set New Standard as Highest Performance Server Processor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AMD EPYC processor extends per socket performance leadership and best per core performance(1)** with new "Zen 3" cores and modern security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 including AWS, Cisco, Dell Technologies, Google Cloud, HPE, Lenovo, Microsoft Azure, Oracle Cloud Infrastructure, Supermicro, Tencent Cloud and others grow EPYC processor ecosystem to an expected 400 cloud instances and 100 new OEM platforms by end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CLARA, Calif., March 15, 2021 (GLOBE NEWSWIRE) - At a digital event, AMD( http://www.amd.com/ ) (NASDAQ: AMD) announced the new AMD EPYCT 7003 Series CPUs, which includes the AMD EPYC 7763, the world's highest-performing server processor(2)*. The new EPYC 7003 series processors help HPC, cloud and enterprise customers do more, faster, by delivering the best performance of any server CPU with up to 19% more instructions per clock(3).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launch of our 3(rd) Gen AMD EPYC processors, we are incredibly excited to deliver the fastest server CPU in the world. These processors extend 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leadership and help customers solve today's most complex IT challenges, while substantially growing our ecosystem," said Forrest Norrod, senior vice president and general manager,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Embedded Solutions Business Group. "We not only double the performance over the competition in HPC, cloud and enterprise workloads with our newest server CPUs, but together with the AMD Instinct GPUs, we are breaking the exascale barrier in supercomputing and helping to tackle problems that have previously been beyond humanity's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AMD EPYC Processors, Powering the Modern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Available immediately, AMD EPYC 7003 Series Processors have up to 64 "Zen 3" cores per processor and introduce new levels of per-core cache memory, while continuing to offer the PCIe® 4 connectivity and class-leading memory bandwidth(4) that defined the EPYC 7002 series CPUs. 3(rd) Gen AMD EPYC processors also include modern security features through AMD Infinity Guard( https://www.amd.com/en/technologies/infinity-guard ), supporting a new feature called Secure Encrypted Virtualization-Secure Nested Paging (SEV-SNP). SEV-SNP expands the existing SEV features on EPYC processors, adding strong memory integrity protection capabilities to help prevent malicious hypervisor-based attacks by creating an isolated execution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You can read more about new 3(rd) Gen AMD EPYC features here( https://www.amd.com/en/processors/epyc-7003-series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features and capabilities combine to help drive faster time to results and improve business outcomes for HPC, cloud and enterprise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HPC customers that demand the most throughput computing capabilities to do more simulations in a given time period, or use bigger data sets or more complex models, AMD EPYC 7003 Series processors enable faster time to discovery with more I/O(5) and memory throughput, and powerful "Zen 3" cores that deliver up to twice the performance for HPC workloads compared to the competition(6).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cloud providers who need compute density and security capabilities, AMD EPYC 7003 Series processors offer the highest core density(7), advanced security features and up to twice the integer performance compared to the competition(8).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enterprise, where performance and time to value are critical to support the new "work from anywhere"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AMD EPYC 7003 Series processors help improve efficiency, and deliver value and performance. The new processors increase transactional database processing by up to 19%(9), improve Hadoop big data analytic sorts by up to 60% with 61% better price to performance than the competition(10), and offer superior performance for flexible Hyperconverged Infrastructure - all of which help CIOs turn data into actionable insights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 Using AMD EPYC 7003 Series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AMD EPYC processor ecosystem is expected to grow significantly by the end of 2021 with more than 400 cloud instances using all generations of EPYC processors and 100 new server platforms using 3(rd) Gen EPYC processors. AMD EPYC 7003 Series processor-based solutions are available now through numerous OEMs, ODMs, cloud providers and channel partners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AWS( https://www.amd.com/en/events/epyc#modal-36131 ) - will add the( https://aws.amazon.com/blogs/apn/aws-to-offer-third-generation-amd-epyc-based-amazon-ec2-instances ) AMD EPYC 7003 series processors to its core Amazon EC2 instance families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Cisco( https://www.amd.com/en/events/epyc#modal-36286 ) - introduced( https://newsroom.cisco.com/press-release-content?type=webcontent&amp;;articleId=2146474 ) new Cisco Unified Computing SystemT (Cisco UCS®) rack server models with AMD EPYC 7003 Series Processors?designed?to support modern?hybrid cloud?workloads.???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Dell Technologies( https://www.amd.com/en/events/epyc#modal-36291 ) - announced the all new PowerEdge XE8545 server with AMD EPYC 7003 series CPUs, and the company will support the new processors within its PowerEdge server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Cloud( https://www.amd.com/en/events/epyc#modal-36306 ) - announced AMD EPYC 7003 series processors will power a new compute optimized VM, C2D, and an expansion of the existing general purpose N2D VM later this year. Google Cloud Confidential Computing will be available on both C2D and N2D.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HPE( https://www.amd.com/en/events/epyc#modal-36311 ) - announced it will double the lineup of AMD EPYC processor powered solutions, using the AMD EPYC 7003 series processors in new HPE ProLiant servers, HPE Apollo systems and HPE Cray EX supercomputers.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 https://www.amd.com/en/events/epyc#modal-36321 ) - added ten Lenovo ThinkSystem Servers and ThinkAgile HCI solutions built on 3( https://www.amd.com/en/campaigns/amd-and-lenovo )(rd)( https://www.amd.com/en/campaigns/amd-and-lenovo )Gen EPYC processors( https://www.amd.com/en/campaigns/amd-and-lenovo ), and achieved more than 25 new world records across a broad set of industry-standard benchmarks in workload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Azure( https://www.amd.com/en/events/epyc#modal-36326 )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announced multiple new virtual machine offerings powered by AMD EPYC 7003 series processors. Azure HBv3 virtual machines( http://aka.ms/AMDHPCBlog ) for HPC applications are generally available today, and Confidential Computing virtual machines( http://aka.ms/AMDCCBlog ) that utilize the full security features of the new AMD EPYC 7003 series processors are in private preview.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Oracle Cloud Infrastructure( https://www.amd.com/en/events/epyc#modal-36341 ) - announced it is extending its flexible virtual machine and bare metal compute offerings with the new E4 platform based on 3(rd) Generation AMD EPYC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Supermicro( https://www.amd.com/en/events/epyc#modal-36351 ) - introduced the AMD EPYC 7003 series processor in its Supermicro A+ single and dual socket family of Ultra, Twin, SuperBlade®, Storage and GPU Optimized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Tencent Cloud( https://www.amd.com/en/events/epyc#modal-36356 ) - announced( https://cloud.tencent.com/act/pro/sa3 ) the new Tencent Cloud SA3 server instance, powered by the 3(rd) Gen AMD EPYC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VMware( https://www.amd.com/en/events/epyc#modal-36361 ) - announced( https://www.vmware.com/company/news/releases/vmw-newsfeed.VMware-Evolves-Developer-and-AI-Ready-Infrastructure-to-Advance-Digital-Business.4ab5538a-c5f6-4ebd-92a2-1dd0beaf972c.html ) its latest release of VMware vSphere 7 which is optimized to take advantage of AMD EPYC processors virtualization performance, while supporting the processors' advanced security features, including SEV-ES for both virtual machine based and containerized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visit the 3( http://www.amd.com/en/events/epyc )(rd)( http://www.amd.com/en/events/epyc )Gen AMD EPYC processor launch page( http://www.amd.com/en/events/epyc ) to view more content from these and other partners about how they will utilize the leadership performance and capabilities of the new AMD EPYC 7003 series processors. You can also visit the AMD EPYC partner quote page( https://www.amd.com/en/events/epyc-7003-industry-support ), to see global partner support of the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EPYC 7003 Series Processor SKU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 Cores Threads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(GHz) Max Boost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 (up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GHz(11)) Default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TDP (w) cTDP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cTDP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L3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Cache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 DDR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Channels Max DDR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 (1DPC) PCIe(®)4 1Ku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7763 64 128 2.45 3.50 280 225 280 256 8 3200 x128 $7,890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7713 64 128 2.00 3.675 225 225 240 256 8 3200 X128 $7,060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7713P 64 128 2.00 3.675 225 225 240 256 8 3200 X128 $5,010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7663 56 112 2.00 3.50 240 225 240 256 8 3200 x128 $6,366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7643 48 96 2.30 3.60 225 225 240 256 8 3200 x128 $4,995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75F3 32 64 2.95 4.00 280 225 280 256 8 3200 x?128 $4,860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7543 32 64 2.80 3.70 225 225 240 256 8 3200 x128 $3,761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7543P 32 64 2.80 3.70 225 225 240 256 8 3200 X128 $2,730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7513 32 64 2.60 3.65 200 165 200 128 8 3200 x128 $2,840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7453 28 56 2.75 3.45 225 225 240 64 8 3200 x128 $1,570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74F3 24 48 3.20 4.00 240 225 240 256 8 3200 x128 $2,900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7443 24 48 2.85 4.00 200 165 200 128 8 3200 x128 $2,010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7443P 24 48 2.85 4.00 200 165 200 128 8 3200 X128 $1,337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7413 24 48 2.65 3.60 180 165 200 128 8 3200 X128 $1,825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73F3 16 32 3.50 4.00 240 225 240 256 8 3200 x128 $3,521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7343 16 32 3.20 3.90 190 165 200 128 8 3200 x128 $1,565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7313 16 32 3.00 3.70 155 155 180 128 8 3200 X128 $1,083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7313P 16 32 3.00 3.70 155 155 180 128 8 3200 X128 $913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72F3 8 16 3.70 4.10 180 165 200 256 8 3200 x128 $2,468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AMD EPYC 7003 Series keynote( http://www.amd.com/en/events/epyc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the AMD EPYC 7003 Series Processor Launch Page( http://www.amd.com/en/events/epyc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the AMD EPYC 7003 Series Processors( https://www.amd.com/en/products/epyc-server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ecosystem partners supporting AMD EPYCT( https://www.amd.com/en/events/epyc-7003-industry-support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AMD on Twitter( https://twitter.com/AMD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50 years AMD has driven innovation in high-performance computing, graphics and visualization technologies ? the building blocks for gaming, immersive platforms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Hundreds of millions of consumers, leading Fortune 500 businesses and cutting-edge scientific research facilities around the world rely on AMD technology daily to improve how they live, work and play. AMD employees around the world are focused on building great products that push the boundaries of what is possible. For more information about how AMD is enabling today and inspiring tomorrow, visit the AMD (NASDAQ: AMD) website( https://www.amd.com/ ), blog( http://community.amd.com/welcome ), Facebook( https://www.facebook.com/AMD ) and Twitter( https://twitter.com/AMD )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contains forward-looking statements concerning Advanced Micro Devices, Inc. (AMD) such as the features, functionality, performance, availability, timing and expected benefits of AMD products including the AMD EPYCT 7003 Series processors and expected ecosystem partners and products, which are made pursuant to the Safe Harbor provisions of the Private Securities Litigation Reform Act of 1995. Forward-looking statements are commonly identified by words such as "would," "may," "expects," "believes," "plans," "intends," "projects" and other terms with similar meaning. Investors are cautioned that the forward-looking statements in this press release are based on current beliefs, assumptions and expectations, speak only as of the date of this press release and involve risks and uncertainties that could cause actual results to differ materially from current expectations. Such statements are subject to certain known and unknown risks and uncertainties, many of which are difficult to predict and generally beyond AMD's control, that could cause actual results and other future events to differ materially from those expressed in, or implied or projected by, the forward-looking information and statements. Material factors that could cause actual results to differ materially from current expectations include, without limitation, the following: Intel Corporation's dominance of the microprocessor market and its aggressive business practices; global economic uncertainty; the loss of a significant customer; the impact of the COVID-19 pandemic on AMD's business, financial condition and results of operations; the competitive markets in which AMD's products are sold; quarterly and seasonal sales patterns; market conditions of the industries in which AMD products are sold; the cyclical nature of the semiconductor industry; AMD's ability to adequately protect its technology or other intellectual property; unfavorable currency exchange rate fluctuations; the ability of third party manufacturers to manufacture AMD's products on a timely basis in sufficient quantities and using competitive technologies; expected manufacturing yields for AMD's products; the availability of essential equipment, materials or manufacturing processes; AMD's ability to introduce products on a timely basis with features and performance levels that provide value to its customers; AMD's ability to generate revenue from its semi-custom SoC products; potential security vulnerabilities; potential IT outages, data loss, data breaches and cyber-attacks; uncertainties involving the ordering and shipment of AMD's products; AMD's reliance on third-party intellectual property to design and introduce new products in a timely manner; AMD's reliance on third-party companies for the design, manufacture and supply of motherboards, software and other computer platform components; AMD's reliance on Microsoft Corporation and other software vendors' support to design and develop software to run on AMD's products; AMD's reliance on third-party distributors and add-in-board partners; the impact of modification or interruption of AMD's internal business processes and information systems; compatibility of AMD's products with some or all industry-standard software and hardware; costs related to defective products; the efficiency of AMD's supply chain; AMD's ability to rely on third party supply-chain logistics functions; AMD's ability to effectively control the sales of its products on the gray market; the impact of government actions and regulations such as export administration regulations, tariffs and trade protection measures; AMD's ability to realize its deferred tax assets; potential tax liabilities; current and future claims and litigation; the impact of environmental laws, conflict minerals-related provisions and other laws or regulations; the impact of acquisitions, joint ventures and/or investments on AMD's business, including the announced acquisition of Xilinx, and the failure to integrate acquired businesses; AMD's ability to complete the Xilinx merger; the impact of the announcement and pendency of the Xilinx merger on AMD's business; the impact of any impairment of the combined company's assets on the combined company's financial position and results of operation; the restrictions imposed by agreements governing AMD's notes and the revolving credit facility; the potential dilutive effect if the 2.125% Convertible Senior Notes due 2026 are converted; AMD's indebtedness; AMD's ability to generate sufficient cash to service its debt obligations or meet its working capital requirements; AMD's ability to repurchase its outstanding debt in the event of a change of control; AMD's ability to generate sufficient revenue and operating cash flow or obtain external financing for research and development or other strategic investments; political, legal, economic risks and natural disasters; future impairments of goodwill and technology license purchases; AMD's ability to attract and retain qualified personnel; AMD's stock price volatility; and worldwide political conditions. Investors are urged to review in detail the risks and uncertainties in AMD's Securities and Exchange Commission filings, including but not limited to AMD's most recent reports on Forms 10-K and 10-Q.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the AMD Arrow logo, EPYC, Instinct, and combinations thereof are trademarks of Advanced Micro Devices,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VMware and vSphere are registered trademarks or trademarks of VMware, Inc. in the United States and other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EPYC 7763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EPYC 72F3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MLN-057K: Based on SPECrate®2017_int_base on 02/20/2021, a server powered by two 8c AMD EPYC 72F3 CPU has a measured estimated score of 176 with a per core score of 11.00 which is a higher per core performance score than any currently posted in any SPEC.org publication. SPEC®, SPECrate® and SPEC CPU® are registered trademarks of the Standard Performance Evaluation Corporation. See www.spec.org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MLN-016: Results as of 01/28/2021 using SPECrate®2017_int_base. The AMD EPYC 7763 a measured estimated score of 798 is higher than the current highest 2P server with an AMD EPYC 7H12 and a score of 717, https://spec.org/cpu2017/results/res2020q2/cpu2017-20200525-22554.pdf. OEM published score(s) for 3rd Gen EPYC may vary. SPEC®, SPECrate® and SPEC CPU® are registered trademarks of the Standard Performance Evaluation Corporation. See www.spec.org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MLN-003: Based on AMD internal testing as of 02/1/2021, average performance improvement at ISO-frequency on an AMD EPYCT 72F3 (8C/8T, 3.7GHz) compared to an AMD EPYCT 7F32 (8C/8T, 3.7GHz), per-core, single thread, using a select set of workloads including SPECrate®2017_int_base, SPECrate®2017_fp_base, and representative server workloads. SPEC® and SPECrate® are registered trademarks of Standard Performance Evaluation Corporation. Learn more at spec.org.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MLN-056: Each AMD EPYC 7003 processor has 8 memory channels. Each Intel Xeon Scalable processor has 6 memory channels. 8 - 6 = 2 ÷ 6 = 0.33 AMD EPYC has 33% more memory bandwidth. Class based on industry-standard pin-based (LGA) X86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MLN-055: AMD EPYC 7003 CPUs with PCIe4 lanes have 2X the I/O throughput capacity per lane than any Intel Xeon Scalable CPU which use PCIe3. PCIe4 provides 16GB/s of link bandwidth versus PCIe3 with 8Gb/s, https://pcisig.com/pci-express-delivering-needed-bandwidth-open-compute-project.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(6)MLN-074K: Based on SPECrate®2017_fp_base on 02/20/2021, a server powered by two 64c AMD EPYC 7763 CPUs has a score of 636 a compliant result run on an ThinkSystem SR665; with Memory: 512 GB (16 x 32 GB 2Rx4 PC4-3200AA-R); OS: Red Hat Enterprise Linux release 8.3 (Ootpa); Compiler: C/C++/Fortran: Version 3.0.0 of AOCC. Versus the current highest score Intel Cascade Lake Refresh server with a score of 309 with a 2P Intel Gold 6258R based server, https://spec.org/cpu2017/results/res2020q3/cpu2017-20200915-23979.pdf. SPEC®, SPECrate® and SPEC CPU® are registered trademarks of the Standard Performance Evaluation Corporation. See www.spec.org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EPYC-10: AMD EPYC has up to 64c/128t and Intel Scalable has up to 56c/112t, per processor.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MLN-073K: Based on SPECrate®2017_int_base on 02/20/2021, a server powered by two 64c AMD EPYC 7763 CPUs has a score of 819 in a compliant result run on an ThinkSystem SR645; with Memory: 2 TB (32 x 64 GB 2Rx4 PC4-3200AA-R), OS: SUSE Linux Enterprise Server 12 SP5 (x86_64) Kernel 4.12.14-120-default; Compiler: C/C++/Fortran: Version 3.0.0 of AOCC. Versus the current highest score Intel Cascade Lake Refresh server with a score of 397 using 2P Intel Gold 6258R, https://spec.org/cpu2017/results/res2020q3/cpu2017-20200915-23981.pdf. SPEC®, SPECrate® and SPEC CPU® are registered trademarks of the Standard Performance Evaluation Corporation. See www.spec.org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(9)MLN-006: HammerDB 4.0 OLTP comparison based on AMD internal testing on Oracle® 19c RDBMS as of 02/01/2021 on a server using 2x AMD EPYC 75F3 versus a server using 2x AMD EPYC 7542 for ~19% more [~1.2x the] performance. TPROC-C: OLTP workload profile in HammerDB derived, from the TPC-C specification using 2000 Warehouses. Results may vary.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MLN-069K: TPC Benchmark ExpressT HSph@3TB comparison based on highest system results published as of 03/12/2021. Configurations: 17-node, 1x AMD EPYC 75F3 (34.52 HSph@3TB, $35,615.50/HSph@3TB, http://www.tpc.org/5548, available 3/15/2021, Framework 1 MapReduce) versus 17-node, 2x Intel Xeon Gold 6262V (21.52 HSph@3TB, $91,276.91/HSph@3TB, http://www.tpc.org/5544, available 11/09/2020, Framework 2 Spark) for 60% higher [1.6x the] Hadoop Sort throughput performance at 61% better price/performance.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EPYC-18: Max boost for AMD EPYC processors is the maximum frequency achievable by any single core on the processor under normal operating conditions for server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 Aaron Grabein AMD Communications +1 512-602-8950 Aaron.Grabein@amd.com Laura Graves AMD Investor Relations +1 408-749-5467 Laura.Graves@amd.com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EXECUTIVES (78%); PRODUCT ENHANCEMENTS (77%); MANAGERS &amp; SUPERVISORS (73%); PRESS RELEASES (59%); processor,extends,socket,performance,leadership,cores !@PERMALINK= https://financialpost.com/globe-newswire/amd-epyc-7003-series-cpus-set-new-standard-as-highest-performance-server-processor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ADVANCED MICRO DEVICES INC (92%); GOOGLE LLC (58%);  MICROSOFT CORP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AMD (NASDAQ) (92%); AMD (FRA) (92%); MSFT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(92%); NAICS519130 INTERNET PUBLISHING &amp; BROADCASTING &amp; WEB SEARCH PORTALS (58%); NAICS511210 SOFTWARE PUBLISHERS (58%); SIC7372 PREPACKAGED SOFTWARE (58%);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TELECOMMUNICATIONS EQUIPMENT MFG (89%); BANDWIDTH (77%); BIG DATA (77%); CLOUD COMPUTING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(73%); CALIFORNIA,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AMD EPYCT 7003 Series CPUs Set New Standard as Highest Performance Server Processor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EPYCT 7003 Series CPUs Set New Standard as Highest Performance Server Processor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