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Augmented Reality makes its way into workspaces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2021 Sunday</w:t>
      </w:r>
    </w:p>
    <w:p>
      <w:pPr>
        <w:keepNext w:val="0"/>
        <w:spacing w:after="0" w:line="240" w:lineRule="atLeast"/>
        <w:ind w:right="0"/>
        <w:jc w:val="both"/>
      </w:pPr>
      <w:bookmarkStart w:id="0" w:name="Bookmark_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person to receive information unfolded in front of his eyes, with the real background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was something typical of science fiction books or films a few years ago. But this, </w:t>
      </w:r>
      <w:r>
        <w:rPr>
          <w:rFonts w:ascii="arial" w:eastAsia="arial" w:hAnsi="arial" w:cs="arial"/>
          <w:b/>
          <w:i w:val="0"/>
          <w:strike w:val="0"/>
          <w:noProof w:val="0"/>
          <w:color w:val="000000"/>
          <w:position w:val="0"/>
          <w:sz w:val="20"/>
          <w:u w:val="none"/>
          <w:vertAlign w:val="baseline"/>
        </w:rPr>
        <w:t>typical of 4.0 technologies such as virtual reality and augmented reality (VR and RA, respectively),</w:t>
      </w:r>
      <w:r>
        <w:rPr>
          <w:rFonts w:ascii="arial" w:eastAsia="arial" w:hAnsi="arial" w:cs="arial"/>
          <w:b w:val="0"/>
          <w:i w:val="0"/>
          <w:strike w:val="0"/>
          <w:noProof w:val="0"/>
          <w:color w:val="000000"/>
          <w:position w:val="0"/>
          <w:sz w:val="20"/>
          <w:u w:val="none"/>
          <w:vertAlign w:val="baseline"/>
        </w:rPr>
        <w:t>is reaching not only our daily lives – through entertainment – but is being incorporated into industry, construction and mining because of the many advantages it brings in these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 for example, allows officials to be guided in production plants, giving them real-time instructions, resulting in "greater accuracy, efficiency and traceability of processes and operations," </w:t>
      </w:r>
      <w:r>
        <w:rPr>
          <w:rFonts w:ascii="arial" w:eastAsia="arial" w:hAnsi="arial" w:cs="arial"/>
          <w:b/>
          <w:i w:val="0"/>
          <w:strike w:val="0"/>
          <w:noProof w:val="0"/>
          <w:color w:val="000000"/>
          <w:position w:val="0"/>
          <w:sz w:val="20"/>
          <w:u w:val="none"/>
          <w:vertAlign w:val="baseline"/>
        </w:rPr>
        <w:t>says Aaron Cassorla,</w:t>
      </w:r>
      <w:r>
        <w:rPr>
          <w:rFonts w:ascii="arial" w:eastAsia="arial" w:hAnsi="arial" w:cs="arial"/>
          <w:b w:val="0"/>
          <w:i w:val="0"/>
          <w:strike w:val="0"/>
          <w:noProof w:val="0"/>
          <w:color w:val="000000"/>
          <w:position w:val="0"/>
          <w:sz w:val="20"/>
          <w:u w:val="none"/>
          <w:vertAlign w:val="baseline"/>
        </w:rPr>
        <w:t>CEO OMNIX IA and member of the G100 entrepreneurship support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Anglo American's Head of Technology and Innovation, </w:t>
      </w:r>
      <w:r>
        <w:rPr>
          <w:rFonts w:ascii="arial" w:eastAsia="arial" w:hAnsi="arial" w:cs="arial"/>
          <w:b/>
          <w:i w:val="0"/>
          <w:strike w:val="0"/>
          <w:noProof w:val="0"/>
          <w:color w:val="000000"/>
          <w:position w:val="0"/>
          <w:sz w:val="20"/>
          <w:u w:val="none"/>
          <w:vertAlign w:val="baseline"/>
        </w:rPr>
        <w:t>Sebastián Blanco,</w:t>
      </w:r>
      <w:r>
        <w:rPr>
          <w:rFonts w:ascii="arial" w:eastAsia="arial" w:hAnsi="arial" w:cs="arial"/>
          <w:b w:val="0"/>
          <w:i w:val="0"/>
          <w:strike w:val="0"/>
          <w:noProof w:val="0"/>
          <w:color w:val="000000"/>
          <w:position w:val="0"/>
          <w:sz w:val="20"/>
          <w:u w:val="none"/>
          <w:vertAlign w:val="baseline"/>
        </w:rPr>
        <w:t>adds that in mining he "has the potential" to free up transfer times, improve people's safety and even enable executives from different parts of the world to make their recommendations in certain processes without having to be in person on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case of construction, it is widely used in architectural plans through Building Information Modeling (BIM), a note </w:t>
      </w:r>
      <w:r>
        <w:rPr>
          <w:rFonts w:ascii="arial" w:eastAsia="arial" w:hAnsi="arial" w:cs="arial"/>
          <w:b/>
          <w:i w:val="0"/>
          <w:strike w:val="0"/>
          <w:noProof w:val="0"/>
          <w:color w:val="000000"/>
          <w:position w:val="0"/>
          <w:sz w:val="20"/>
          <w:u w:val="none"/>
          <w:vertAlign w:val="baseline"/>
        </w:rPr>
        <w:t>to Oscar Cartagena,</w:t>
      </w:r>
      <w:r>
        <w:rPr>
          <w:rFonts w:ascii="arial" w:eastAsia="arial" w:hAnsi="arial" w:cs="arial"/>
          <w:b w:val="0"/>
          <w:i w:val="0"/>
          <w:strike w:val="0"/>
          <w:noProof w:val="0"/>
          <w:color w:val="000000"/>
          <w:position w:val="0"/>
          <w:sz w:val="20"/>
          <w:u w:val="none"/>
          <w:vertAlign w:val="baseline"/>
        </w:rPr>
        <w:t>founder of the Chilean Association of Immersive Experiences (Achei), detailing that allows to visualize projects at the level of internal infrastructure and final products.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RA meets the Internet of Things (IoT) through sensors, "not only can you see the conclusions of the digested data of a machine in an RA panel, but can also be linked to other more automated actions," he says.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connectivity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"limitations" that are observed today is that much of the supply chain of RA and RV "helmets" is shared with smartphones and computers, and "many of these products face supply problems as factories operate at a much lower capacity, causing component shortages," explains Jitesh Ubrani, IDC's Mobile Device Research Manager.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however, is causing an opposite effect on this lawsuit, says Mariangella Castagnino, analyst for Commercial and Consumer Devices at IDC Chile, as an increasing number of consumers and employees "stay indoors and look for RA and RV solutions to find ways to collaborate with their colleagues and entertain themselves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case of RA, one of the challenges for its masification is better connectivity for the proper functioning and user experience. In this sense, Entel is working on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strengthen connectivity, "so as not to have problems with speed and data traffic when using HoloLens – mixed reality lenses developed by Microsoft – to support our customers", adds Infrastructure Manager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Entel, </w:t>
      </w:r>
      <w:r>
        <w:rPr>
          <w:rFonts w:ascii="arial" w:eastAsia="arial" w:hAnsi="arial" w:cs="arial"/>
          <w:b/>
          <w:i w:val="0"/>
          <w:strike w:val="0"/>
          <w:noProof w:val="0"/>
          <w:color w:val="000000"/>
          <w:position w:val="0"/>
          <w:sz w:val="20"/>
          <w:u w:val="none"/>
          <w:vertAlign w:val="baseline"/>
        </w:rPr>
        <w:t>Juan Muñoz.</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experts agree that, to the extent that 5G is deployed in the country, these technologies may be used in different regions, thus allowing "to have new solutions at your fingertips", says Muñoz, who projects its masification for the medium term, "as long as there are the necessary connection conditions".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cases at the forefront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multiple benefits of RA -</w:t>
      </w:r>
      <w:r>
        <w:rPr>
          <w:rFonts w:ascii="arial" w:eastAsia="arial" w:hAnsi="arial" w:cs="arial"/>
          <w:b/>
          <w:i w:val="0"/>
          <w:strike w:val="0"/>
          <w:noProof w:val="0"/>
          <w:color w:val="000000"/>
          <w:position w:val="0"/>
          <w:sz w:val="20"/>
          <w:u w:val="none"/>
          <w:vertAlign w:val="baseline"/>
        </w:rPr>
        <w:t>such as risk reduction in critical procedures</w:t>
      </w:r>
      <w:r>
        <w:rPr>
          <w:rFonts w:ascii="arial" w:eastAsia="arial" w:hAnsi="arial" w:cs="arial"/>
          <w:b w:val="0"/>
          <w:i w:val="0"/>
          <w:strike w:val="0"/>
          <w:noProof w:val="0"/>
          <w:color w:val="000000"/>
          <w:position w:val="0"/>
          <w:sz w:val="20"/>
          <w:u w:val="none"/>
          <w:vertAlign w:val="baseline"/>
        </w:rPr>
        <w:t xml:space="preserve">- Entel has been working with this technology in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since 2017. Initially, says Infrastructure Manager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Entel, Juan Muñoz, used it to train their operators toHoloLens, to give precise instructions on how to perform complex processes, eliminating human failure. Today, it is already a "fundamental" tool for the firm, "which delivers security and trust to our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Anglo American, for its part, launched in August its project "Digital Twin", a virtual simulator based on 3D visualization that allows to extract up-to-date information from the surface of the mine to monitor it online,</w:t>
      </w:r>
      <w:r>
        <w:rPr>
          <w:rFonts w:ascii="arial" w:eastAsia="arial" w:hAnsi="arial" w:cs="arial"/>
          <w:b/>
          <w:i w:val="0"/>
          <w:strike w:val="0"/>
          <w:noProof w:val="0"/>
          <w:color w:val="000000"/>
          <w:position w:val="0"/>
          <w:sz w:val="20"/>
          <w:u w:val="none"/>
          <w:vertAlign w:val="baseline"/>
        </w:rPr>
        <w:t>"visualizing transport equipment and fleets, location performance maps, speed and status.</w:t>
      </w:r>
      <w:r>
        <w:rPr>
          <w:rFonts w:ascii="arial" w:eastAsia="arial" w:hAnsi="arial" w:cs="arial"/>
          <w:b w:val="0"/>
          <w:i w:val="0"/>
          <w:strike w:val="0"/>
          <w:noProof w:val="0"/>
          <w:color w:val="000000"/>
          <w:position w:val="0"/>
          <w:sz w:val="20"/>
          <w:u w:val="none"/>
          <w:vertAlign w:val="baseline"/>
        </w:rPr>
        <w:t xml:space="preserve"> It has been very useful during the pandemic, as leaders have been able to remotely manage what happens in the operation," he explains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Sebastián Blanco, head of Technology and Innovation of the company that this year plans to launch the Integrated Remote Operations Center in the Titanium building in Santiago, to operate some of its activities located in regions.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second stage of the project, called Intelligent IROC, in conjunction with the Data Analytics, Digitalization and People teams, we will transform the way we leverage data, reinventing our operating model through tools like augmented reality," he adds.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MANUFACTURING FACILITIES (89%); SHORTAGES (75%); SUPPLY CHAIN MANAGEMENT (75%); SAFETY (73%); SCIENCE FICTION LITERATURE (73%); SUPPLY CHAIN DISRUPTIONS (72%); ARCHITECTURE (71%); CONSUMERS (70%); USER EXPERIENCE (70%); ASSOCIATIONS &amp; ORGANIZATIONS (69%); ENTREPRENEURSHIP (69%); COMPUTING &amp; ELECTRONICS SHORTAGES (67%); COMMODITIES SHORTAGES (65%); CUSTOMER EXPERIENCE (60%); LITIGATION (50%); DF MAS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TALLGRASS ENERGY CORP (56%);  MICROSOFT CORP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NAICS211130 NATURAL GAS EXTRACTION (56%); NAICS211120 CRUDE PETROLEUM EXTRACTION (56%); SIC1321 NATURAL GAS LIQUIDS (56%); SIC1311 CRUDE PETROLEUM &amp; NATURAL GAS (56%); NAICS511210 SOFTWARE PUBLISHERS (50%); SIC7372 PREPACKAGED SOFTWARE (50%); AUGMENTED REALITY (90%); CONSUMER ELECTRONICS (89%); MANUFACTURING FACILITIES (89%); EXTENDED REALITY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(77%); INTERNET OF THINGS (77%); VIRTUAL REALITY (77%); ARCHITECTURE (71%); 5G WIRELESS (70%); COMPUTER NETWORKS (70%); COMPUTING &amp; ELECTRONICS SHORTAGES (67%); MOBILE DEVICES (67%); SMARTPHONES (62%); MOBILE &amp; CELLULAR TELEPHONES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Augmented Reality makes its way into workspaces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Augmented Reality makes its way into workspaces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