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British Government to Spend $19 Billion on New Nuclear Plant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 23:46 EST</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Stanley Reed, Stanley Reed reports on energy,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Middle East from London. He has been a journalist for more than four decades.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new project, called Sizewell C, will be expensive to build, but it will create 10,000 jobs and provide a steady supply of electric power for millions of homes.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project, called Sizewell C, will be expensive to build, but it will create 10,000 jobs and provide a steady supply of electric power for millions of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said on Tuesday that it would spend as much as 14.2 billion pounds, or about $19 billion, on constructing a nuclear power station, a project that is expected to create 10,000 jobs and help light up six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likely means that the giant plant called Sizewell C, whose site on the East Suffolk coastline was first identified by the government in 2009, will receive a go-ahead. Much of the funding will come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EDF, the French state-owned energy group, will build the plant. According to a recent filing, it owns 12 percent of the project with the British government holding the rest. Britain hopes to attract other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plants can cost tens of billions of dollars to build, but they have regained favor in recent years in Britain and elsewhere because they produce large volumes of steady electric power with few emissions. The plants are also viewed as a way to enhance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emergence of artificial intelligence, with the growing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run those systems, has also raised the appeal of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accounted for about 14 percent of Britain’s electricity supply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announcing funding for the Sizewell plant, the British government also said it had chosen Rolls-Royce SMR, a unit of the aircraft engine maker, as the “preferred bidder” to build so-called small modular nuclear reactors in partnership with a state company called Great British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was planning to spend £2.5 billion on these smaller power plants, which are being designed to be largely built in factories rather than on work sites, theoretically cutting labor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also said it would spend a similar amount on nuclear fusion, a technology that could produce large volumes of clean energy if it ever reaches commercial viability.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new nuclear to deliver a golden age of clean energy abundance,” Britain’s energy secretary, Ed Miliband,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EDF, the French utility, has experienced major challenges at the other large nuclear power plant under construction in Britain, known as Hinkley Point C, whose completion has been delayed many years while costs have soared. The final price tag could exceed £40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Sizewell C say the experience of building Hinkley Point will lower the cost of the new plant. Still, the final price tag is likely to run into tens of billions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Alison Downes, a director at Stop Sizewell C, a group opposed to construction of the plant, said opponents were still hopeful that investors and future governments might shy away from such a costly undertaking. “This is a huge amount of cash for something that is for all intents and purposes a hugely risky proposition,”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plant will be near Sizewell B, which began operating in 1995 and was the last nuclear power station completed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 strong rating in nuclear research, but industry experts say that during its long hiatus, Britain’s skills in nuclear construction atrophied, a key reason for the higher costs. The nuclear industry in the United States has also encountered cost overruns.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British government sees nuclear plants as an attractive option because electric power demand is expected to rise and the existing plants are aging and being gradually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new plant will be near Sizewell B, which began operating in 1995. Nuclear power accounted for about 14 percent of Britain’s electricity supply last year. (PHOTOGRAPH BY HARRY ROSE FOR THE NEW YORK TIMES) This article appeared in print on page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(89%); NEW MANUFACTURING FACILITIES (89%); PLANT CONSTRUCTION (89%); EMISSIONS (79%); PUBLIC SECTOR BUSINESS (79%); ACCESS TO ENERGY (78%); ENERGY &amp; UTILITY POLICY (78%); STATE OWNED BUSINESSES (78%); ENERGY DEPARTMENTS (74%); GOVERNMENT ADVISORS &amp; MINISTERS (73%); OUTPUT &amp; DEMAND (73%); ALLIANCES &amp; PARTNERSHIPS (63%); ARTIFICIAL INTELLIGENCE (51%); Nuclear Energy (%); Building (Construction) (%); Electric Light and Power (%); Labor and Jobs (%); Politics and Government (%); Great Britain (%); Sizewell C Nuclear Power Plant (England) (%); Hinkley Point C Nuclear Power Plant (England) (%); Electricite de France (EDF)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NUCLEAR ENERGY (94%); NUCLEAR POWER PLANTS (92%); ENERGY &amp; UTILITIES (91%); ELECTRIC POWER PLANTS (90%); ENERGY &amp; UTILITY CONSTRUCTION (90%); ENERGY NETWORKS (89%); MANUFACTURING FACILITIES (89%); NATURAL GAS &amp; ELECTRIC UTILITIES (89%); NEW MANUFACTURING FACILITIES (89%); PLANT CONSTRUCTION (89%); UTILITIES INDUSTRY (89%); EMISSIONS (79%); ACCESS TO ENERGY (78%); AIRCRAFT ENGINE MFG (78%); ALTERNATIVE &amp; RENEWABLE ENERGY (78%); CONSTRUCTION (78%); ELECTRICITY TRANSMISSION &amp; DISTRIBUTION (78%); ENERGY &amp; UTILITY POLICY (78%); ENERGY SECURITY (78%); NEW CONSTRUCTION (78%); ENERGY DEPARTMENTS (74%); AIRCRAFT ENGINES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 ARTIFICIAL INTELLIGENCE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ED MILIBAND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(96%); ENGLAND (92%); FRANCE (88%)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British Government to Spend $19 Billion on New Nuclear Plant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Government to Spend $19 Billion on New Nuclear Plant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