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Could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be coming to the Idaho-Oregon border?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Idaho Business Review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2021 Wednesday</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13.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Fisher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 Power is working on a project that could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Idaho-Oregon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Snake River Economic Development Alliance, which provides economic development assistance to the Idaho counties of Payette and Washington as well as Oregon’s Malheur County, is working on the project with Idaho Power, according to the minutes of its April meeting. The goal is to identify and submit information on potential sites that are or are almost shovel-ready for small- to medium-sized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 Power did not respond to inquiries by press time. The project is reportedly being spearheaded by Megan Ronk, director of business innovation &amp; development, previously Idaho’s Director of Commerce under Gov. C. L. “Butch” Otter. During her tenure at Commerce, the department started efforts to pass a bill giving sales tax breaks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entice them to locate in Idaho. The bill finally passed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rates and power availability are one of Idaho’s great strengths,” Ronk said in a 2018 presentation sponsored by the Boise Metro Chamber of Commerce, adding that Idaho had the fourth-lowest large commercial rates in the country. Idaho Power was particularly interested in getting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started because the company believes that it will have a power surplus until 2026, she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sites under consideration is the Ontario Treasure 200 site, which has been selected to receive a site visit from an unnamed site selection company based out of Chicago, according to the minutes. “This company has a strong relationship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well as with Business Oregon’s Jill Miles (Recruitment Officer),” the minutes noted. “They have been retained by Idaho Power to assist in marketing the properties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 Power services the Treasure 200 site, and has promoted its suitability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its website.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Ontario did not respond to inquiries by press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Kamo, executive director of the SREDA, said in an email message that she couldn’t provide more details because it was an Idaho Power project, but indicated that unspecified sites on the Idaho side of the border were being considered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sales tax exemption bill said the tax break was more than made up by revenue such as property tax, corporate income tax, taxes paid by employees and sales taxes on other equipment.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tend to improve broadband infrastructure in areas where they’re situated, supporters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states surrounding Idaho either had such a sales tax exemption or no sales tax at all, such as Oregon. Supporters of the bill said that’s why Idaho didn’t have the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those states have attracted, despite its low power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bring not only high-end jobs and tons of capital investment, but they are a boon for local small businesses that service them (i.e. HVAC companies, landscapers, security companies, etc.),” Bill Connors, president and CEO of the Boise Metro Chamber, said last year. “Finally, (there is) the realization that these things won’t be going into downtown urban areas, but will likely be great opportunities for more rural areas of the state.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Boise Metro Chamber, along with Idaho Power, had promoted the issue since at least 2017. The bill struggled because some legislators didn’t like the idea of giving tax breaks to companies, particularly giants like Facebook and Google that are thought to be well able to afford to pay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2019 informational hearing before the Idaho Legislature appeared to turn the tide. Presenters included Stephen Thomas, a partner with Hawley Troxell; and Steve DelBianco, president, and Barbara Comstock, advisor, to NetChoice, a Washington trade association representing eCommerce businesses and online consumers. They painted a rosy picture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impact, such as a 2015 study indicating 43,000 jobs, $3.2 billion in labor income with wages averaging $100,000 a year and $10 billion in economic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critics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aren’t a good investment because they only create about 300 jobs once constructed, Comstock noted the low number of employees meant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didn't put pressure on infrastructure such as roads and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DEVELOPMENT (91%); BUSINESS NEWS (90%); SALES TAX (89%); TAX BREAKS (89%); TAX INCENTIVES (89%); TAX LAW (89%); TAXES &amp; TAXATION (89%); PROPERTY TAX (88%); TAX EXEMPTIONS (88%); TAX RELIEF (88%); ALLIANCES &amp; PARTNERSHIPS (78%); SMALL BUSINESS (78%); EXECUTIVES (74%); BUSINESS &amp; PROFESSIONAL ASSOCIATIONS (73%); CHAMBERS OF COMMERCE (73%); LEGISLATION (73%); UTILITY RATES (73%); TALKS &amp; MEETINGS (71%); INCOME TAX (68%); CORPORATE TAX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IDAHO POWER CO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SIC4911 ELECTRIC SERVICES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PLANTS (90%); PROPERTY TAX (88%); NATURAL GAS &amp; ELECTRIC UTILITIES (73%); UTILITY RATES (73%); HVAC SYSTEMS (62%); BROADBAND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BOISE, ID, USA (79%); IDAHO, USA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Could data centers be coming to the Idaho-Oregon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data centers be coming to the Idaho - Oregon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