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Defenders of Renewable Energy Say It's Not About a Climate Crisis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2025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2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Brad Plumer and Lisa Friedman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Inflation Reduction Act was once hailed as the biggest climate law in U.S. history. But as supporters try to save it, they've stopped talking about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passed in 2022, the Inflation Reduction Act was hailed by Democrats and environmentalists as the most important piece of climate legislation in American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today, as House Republicans debate whether to repeal the hundreds of billions of dollars that the law provides for solar panels, electric vehicles and other technologies designed to fight global warming, supporters of the law rarely mention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the law's defenders argue that the tax credits for battery factories or wind farms are creating manufacturing jobs around the country and will reduce electricity prices and help the United States to compete in an A.I. race against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sign of how quickly climate has faded from the national agenda under President Trump, who has dismissed the risks of global warming and has rooted out any mention of climate change among federal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 longer talking about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Chad Farrell, the founder of Encore Renewable Energy, based in Vermont. ''We're talking dollars and 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Farrell was among the solar industry leaders who met in Washington last week to lobby Congress to preserve many of the law's clean energy provisions, saying they were essential for the U.S.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fate of the clean energy tax credits is being hotly debated on Capitol Hill. The most recent version of the House Republicans' far-reaching domestic policy bill would quickly phase out the biggest incentives for technologies like electric vehicles, batteries, wind turbines, solar panels and nuclear reactors and restrict tax breaks for domestic manufacturing. Some conservative Republicans want to entirely repeal the Inflation Reduction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side, three dozen Republicans in the House and four in the Senate say they want to preserve at least some incentives, such as those for nuclear power or domestic manufacturing, to protect jobs and bolster U.S. energy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ensure certainty for current and future energy investments to meet the nation's growing power demand and protect our constituents from higher energy costs,'' Representative Jen Kiggans, Republican of Virginia, wrote in a recent letter joined by 13 colleagues from her party. Ms. Kiggans has been a vocal supporter of a giant wind farm under construction off the coast of her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their pitch to lawmakers, many renewable energy companies have cast their industries as essential for achieving national energy dominance, a goal repeatedly mentioned by Mr.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common argument: America's demand for electricity is soaring, driven by a boom in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it's difficult to build enough gas-fired power plants to supply all the extra power that the nation needs. Adding more solar, wind and batteries could be the country's best hope for averting energy shortages, since they are relatively quick to construct, proponents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before it was tie-dye T-shirts and hugging trees, but today we are a mature energy sector and a critical part of energizing America,'' said Constantino Nicolaou, the chief executive of PanelClaw, a solar company based in Massachusetts that supplies mounting systems for rooftop solar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we love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but don't look at us like the environmentalists,'' Mr. Nicolaou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companies warn that thousands of good-paying manufacturing jobs could disappear if Congress repealed the tax credits. Since the Inflation Reduction Act passed, businesses have announced more than $843 billion in clean energy investments, from wind farms in Wyoming to battery factories in Georgia. More than three-fourths of that spending is expected to occur in Republican-controlled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Republicans phase out the tax credits, ''nearly 300 U.S. factories -- mostly in red states -- could close or never open,'' said Abigail Ross Hopper, chief executive of the Solar Energy Industries Association, a trade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the solar association released a report estimating that 292,000 jobs and $220 billion in local investments might be lost if Congress ended the tax breaks for solar power, while warning of blackouts and higher electricity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does not mention climate change. It's a marked contrast with 2022, when the solar association released an analysis showing that additional solar deployment brought on by the Inflation Reduction Act would offset more than 655 million tons of carbon dioxide, the greenhouse gas that is driving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many environmental groups defending the law now sound like a green-tinged version of the Chamber of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Repealing the tax credits ''means higher gas and electricity costs for struggling families and businesses, tanking the U.S. manufacturing resurgence and ceding leadership to China,'' said Sara Chieffo, the vice president of government affairs at the League of Conservation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companies, including makers of electric vehicles, are trying to persuade lawmakers that the United States could lose a technology race with China if the law were gutted.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can't lose sight of the fact that the automotive industry is global, and consumers all over the world are increasingly preferring electric vehicles for a variety of reasons,'' said Michael Tubman, director of federal affairs at Lucid Motors, a start-up manufacturing electric cars in Arizona. ''The American auto industry is in fierce competition with foreign competitors, particularly Chinese automakers.''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shift away from focusing on climate change is a throwback to an earlier era of clean energy politics, said Alex Trembath, the deputy director of the Breakthrough Institute, an environmental research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years, subsidies for new energy technologies like wind, solar and nuclear power had broad bipartisan support and were often renewed under Republican presidents, in part because they were seen as essential to accelerate technological innovation and improve U.S. energy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changed during the Biden administration, when Democrats made fighting climate change a top political priority and dramatically expanded the tax credits as part of a push to quickly pivot the U.S. economy away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all these tax credits started getting described as once-in-a-generation climate policy, that went a long ways toward turning Republicans away,'' Mr. Trembath said. But in the wake of Mr. Trump's victory in the 2024 election, he has written, climate change looks less like a winning issue for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Republicans are swayed by the economic arguments for the Inflation Reduction Act remains to be seen. Conservative critics have pushed back hard, saying that clean energy subsidies could cost taxpayers trillions of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Inflation Reduction Act has ballooned into one of the biggest government boondoggles in history,'' said Thomas J. Pyle, president of the American Energy Alliance, a conservative research group focused on energy. ''That's real money that could be returned to taxpayers, fueling private-sector innovation, job creation and consumer-driven growth instead of funneling taxpayer dollars into a narrow, government-directed vision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Senate Republicans have suggested phasing out the subsidies for wind and solar -- on the grounds that those industries are mature and don't need further help -- while maintaining tax credits for earlier-stage technologies like advanced nuclear reactors or enhanced geothermal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could result in more planet-warming emissions. An analysis by the Rhodium Group, a research firm, found that repealing tax credits for electric cars, wind turbines and solar panels could lead to hundreds of millions of tons of extra carbon dioxide in the atmosphere each year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others say that the broader effect that the tax credits would have on emissions has been overstated. That's because many solar and wind projects across the country are currently being held up by delays in local permitting or regulations that make it difficult to build large transmission lines, blunting the law's climate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reforms we could make that would have a much bigger impact on decarbonization than the I.R.A.,'' said Devin Hartman, director of energy and environmental policy at the R Street Institute, a center-right think tank. ''In some ways the fight over subsidies has hijacked that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happens to the Inflation Reduction Act, many supporters say it was a promising attempt at creating a durable climate policy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law, climate activists often favored restrictions and penalties, such as taxes on emissions from oil, gas and coal. But countries, like Canada and Australia, that enacted such policies later overturned them because they were unpopular.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Inflation Reduction Act was designed to be a ''carrot'' rather than a ''stick,'' said Leah Stokes, a professor at the University of California, Santa Barbara, who helped craft parts of the law. It led to investment, and that has made the policies stickier.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policy is hard,'' Ms. Stokes said. ''We're trying to wean ourselves off a product that is represented by the most powerful industry on the planet.'' But the tax incentives for clean energy, she added, still have a better shot at surviving ''than anything else ever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Referring to the law's fate in Congress, Ms. Stokes said, ''It's not dead yet.''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https://www.nytimes.com/2025/05/21/climate/inflation-reduction-act-lobbying-climate.html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Pre-assembly wind turbines destined for the South Fork Wind Farm at a pier in New London, Conn. Right, assembly of an electric vehicle at Lucid Motors, a start-up in Arizona. (PHOTOGRAPHS BY JOE BUGLEWICZ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O'HARA/REUTERS) This article appeared in print on page A9.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(90%); CLIMATE CHANGE REGULATION &amp; POLICY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HISTORY (90%); POLITICAL PARTIES (90%); RENEWABLE ENERGY INDUSTRY (90%); SOLAR POWER INDUSTRY (90%); TAXES &amp; TAXATION (90%); ENERGY &amp; UTILITY POLICY (89%); ENERGY DEMAND (89%); INFLATION (89%); MANUFACTURING FACILITIES (89%); NEGATIVE NEWS (89%); TAX BREAKS (89%); TAX LAW (89%); US REPUBLICAN PARTY (89%); WIND ENERGY INDUSTRY (89%); WIND ENERGY REGULATION &amp; POLICY (89%); WIND POWER PLANTS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LEGISLATION (78%); NEGATIVE ENVIRONMENTAL NEWS (78%); PRICES (78%); US CONGRESS (78%); US DEMOCRATIC PARTY (78%); US FEDERAL GOVERNMENT (78%); ACCESS TO ENERGY (77%); BLUE COLLAR WORKERS (77%); ENERGY DEVELOPMENT PROGRAMS (77%); ENERGY PRICES (77%); ENVIRONMENTALISM (77%); LOBBYING (77%); SUSTAINABLE TRANSPORTATION (77%); JOB CREATION (76%); LEGISLATIVE BODIES (76%); ELECTRIC MOBILITY (75%); ELECTRIC VEHICLES (75%); GLOBAL WARMING (75%); ELECTRICITY PRICES (74%); TAX AVOIDANCE (74%); TAX CREDITS (74%); ECONOMY &amp; ECONOMIC INDICATORS (73%); GOVERNMENT BODIES &amp; OFFICES (72%); GOVERNMENT DEPARTMENTS &amp; AUTHORITIES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CAPSTONE INFRASTRUCTURE CORP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CSE (TSX)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NAICS221115 WIND ELECTRIC POWER GENERATION (92%); NAICS221114 SOLAR ELECTRIC POWER GENERATION (92%); NAICS211130 NATURAL GAS EXTRACTION (92%); SIC4931 ELECTRIC &amp; OTHER SERVICES COMBINED (92%); SIC4911 ELECTRIC SERVICES (92%); ALTERNATIVE &amp; RENEWABLE ENERGY (92%); ENERGY &amp; UTILITIES (92%);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RENEWABLE ENERGY INDUSTRY (90%); SOLAR ENERGY (90%); SOLAR POWER INDUSTRY (90%); ENERGY &amp; UTILITY CONSTRUCTION (89%); ENERGY &amp; UTILITY POLICY (89%); ENERGY DEMAND (89%); MANUFACTURING (89%); MANUFACTURING FACILITIES (89%); WIND ENERGY (89%); WIND ENERGY INDUSTRY (89%); WIND ENERGY REGULATION &amp; POLICY (89%); WIND POWER PLANTS (89%); ELECTRIC POWER INDUSTRY (78%); SOLAR ENERGY REGULATION &amp; POLICY (78%); ACCESS TO ENERGY (77%); BATTERIES (77%); ELECTRIC POWER PLANTS (77%); ENERGY DEVELOPMENT PROGRAMS (77%); ENERGY PRICES (77%); NUCLEAR ENERGY (77%); SUSTAINABLE TRANSPORTATION (77%); NEW CONSTRUCTION (76%); ELECTRIC MOBILITY (75%); ELECTRIC VEHICLES (75%); GLOBAL WARMING (75%); ELECTRICITY PRICES (74%); ENERGY SECURITY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 FOSSIL FUEL POWER PLANTS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JEN KIGGANS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UNITED STATES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Defenders of Renewable Energy Say It's Not About a Climate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Defenders of Renewable Energy Say It's Not About a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