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Merlin Properties reaches deal with Endeavour to install 4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2021 Tuesday</w:t>
      </w:r>
    </w:p>
    <w:p>
      <w:pPr>
        <w:keepNext w:val="0"/>
        <w:spacing w:after="0" w:line="240" w:lineRule="atLeast"/>
        <w:ind w:right="0"/>
        <w:jc w:val="both"/>
      </w:pPr>
      <w:bookmarkStart w:id="0" w:name="Bookmark_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Merlin Properties has reached an agreement with Edged Energy, a subsidiary of Endeavour, for the installation of four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Madrid, Barcelona, Bilbao and Lisbon. The Spanish socimi thus partners with american technology to grow in this business in our country with a project that has 80 MW of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run by Ismael Clemente has reached an agreement with Phi4Tech, the developers of the first battery plant in Spain, to provide the necessary technology for the energy storage of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energy used in these facilities will come from renewable sources, mainly photovoltaic installations on soil and decks of Merlin assets. In addition, each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will have several hours of energy storage thanks to the batteries they will provide from the Noblejas plant and allow the use of renewable energy 24/7 and significantly increase its reliability, as explained to theEconomist, the company's CEO, Mario Celdrán.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locations of Madrid and Barcelona will have a capacity of approximately 20 MW each and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located in Bilbao and Lisbon will have the necessary infrastructure to be able to build hyperscale facilities with more than 100MW of capacity each (20MW in the first phase).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team has been building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for the past 25 years and these are some of the best locations we've seen from the point of view of access to fiber and renewable energy," according to Jakob Carnemark, founder of Edged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Edged and Merlin will install more than 100 MW of heavy vehicle chargers associated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in support of the ecological transition to electric trucks.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"Merlin is the largest logistics space provider in the Iberian Peninsula and all our customers face constant pressure to develop more sustainable business models. We can help them reduce their carbon footprint by building loader stations for their fleets, which in turn will support electric truck manufacturers by accessing our customer base and our investment in cargo infrastructure," says David Brush, Merlin's confounder.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technology companies like Amazon, Google or Microsoft have already shown an interest in installing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Spain.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Download the latest Energy magazine</w:t>
      </w:r>
      <w:r>
        <w:rPr>
          <w:rFonts w:ascii="arial" w:eastAsia="arial" w:hAnsi="arial" w:cs="arial"/>
          <w:b w:val="0"/>
          <w:i w:val="0"/>
          <w:strike w:val="0"/>
          <w:noProof w:val="0"/>
          <w:color w:val="000000"/>
          <w:position w:val="0"/>
          <w:sz w:val="20"/>
          <w:u w:val="none"/>
          <w:vertAlign w:val="baseline"/>
        </w:rPr>
        <w:t xml:space="preserve">commentsforum0WhatsApp  Facebook  Twitter  Linkedin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PLANT CAPACITY (90%); RENEWABLE ENERGY INDUSTRY (90%); ELECTRIC VEHICLE INDUSTRY (89%); COMPANY ACTIVITIES &amp; MANAGEMENT (78%); SUSTAINABILITY (78%); ELECTRIC MOBILITY (76%); SUSTAINABLE DEVELOPMENT (76%); CORPORATE SUSTAINABILITY (70%); ENVIRONMENTAL FOOTPRINT (70%); EXECUTIVES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(58%);  MICROSOFT CORP (51%);  FACEBOOK INC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(51%); FB (NASDAQ)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(58%); NAICS511210 SOFTWARE PUBLISHERS (51%); SIC7372 PREPACKAGED SOFTWARE (51%); ALTERNATIVE &amp; RENEWABLE ENERGY (92%);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UTILITIES (90%); PLANT CAPACITY (90%); RENEWABLE ENERGY INDUSTRY (90%); SOLAR ENERGY (90%); ELECTRIC VEHICLE INDUSTRY (89%); BATTERIES (78%); BIG TECH (78%); HEAVY DUTY TRUCK MFG (78%); MANUFACTURING (77%); AUTOMOTIVE MFG (76%); BATTERY MFG (76%); ELECTRIC MOBILITY (76%); SUSTAINABLE DEVELOPMENT (76%); AUTOMOTIVE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BARCELONA, SPAIN (88%); MADRID, SPAIN (88%); LISBON, PORTUGAL (58%); BASQUE COUNTRY, SPAIN (90%); CATALONIA, SPAIN (88%); SPAIN (92%); SOUTHERN EUROPE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Merlin Properties reaches deal with Endeavour to install 4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Merlin Properties reaches deal with Endeavour to install 4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