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Planning Commission votes not to recommend approval of Knapp's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ordinance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Ceoli Jacoby,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split vote, the Frederick County Planning Commission recommended on Wednesday that the County Council not approve the critical digital infrastructure ordinance proposed by Council Member Renee Knapp.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Commission voted 4-2 against recommending Knapp's bill, which would build on a 2022 ordinance that added critical digital infrastructure facilities and substations to the zoning code as distinct uses. Commission Members Joel Rensberger and Tim Davis voted in favor of a motion to recommend approval of Knapp's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Members Mark Long, Barbara Nicklas, Carole Sepe and Sam Tressler III were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Member Craig Hicks was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Council is not required to vote in line with the recommendations of the Planning Commission and could still decide to pass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lieu of a favorable recommendation, the Planning Commission proposed a number of other provisions that could be amended into the bill or addressed in other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among them is the creation of a critical digital infrastructure floating zone, which the County Council would have the authority to apply or not apply to any piece of land that has the right underlying zoning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the 2022 ordinance, critical digital infrastructure can only be developed in the general and limited industrial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creation of a floating zone was a recommendation of County Executive Jessica Fitzwater's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work group, which Knapp co-chaired.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Fitzwater administration proposed, then pulled, a bill that would have established a critical digital infrastructure floating zone after expressing concerns that the zone could pit communities against each other and politicize the approval process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Knapp's bill does not address the floating zone issue, but states that critical digital infrastructure can only be developed on land that meets certain criteria,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Being within two miles of existing high-voltage electric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Having a designation other than "no planned service" on the county’s water and sewerage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being within a Priority Preservation Area, a Rural Legacy Area or a Treasured Landscape Management Area like the Sugarloaf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six members of the Planning Commission who were present on Wednesday supported the floating zone recommendation, including Sepe, Davis, Tressler and Nicklas. Rensberger was the only member opposed. Long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Rensberger said on Wednesday that he opposed the recommendation because businesses need certainty that a floating zone cannot provide. He also echoed Fitzwater's concerns about politicization of the approval process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"Skipping the County Council keeps it non-political. I think that's a good 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Nicklas said she appreciates that the bill would strengthen existing regulations on critical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Nicklas said a floating zone or other special use zone is needed, especially since the bill does not propose to limit the total number of critical digital infrastructure facilities that can be built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"Predictability is hugely important, however there are ways to deal with that with a floating zone," Nicklas said. "I feel it's important for us to stay on top of how much of our limited land is being taken up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bill that would create a critical digital infrastructure floating zone has been put forward by County Council Members Steve McKay and Jerry Donald. The council is expected to workshop that bill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proposed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creation of a floating zone, the Planning Commission proposed several other regulations for critical digital infrastructure. They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Requiring that critical digital infrastructure be located within one mile of existing high-voltage electric transmission lines, rather than within two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Requiring that critical digital infrastructure site plans be reviewed by the county's Division of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compliance with sustainability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Clarify what it means for a school, daycare facility, residence, house of worship, fragile ecosystem or watershed to be "in the vicinity of" critical digital infrastructure facilities when it comes to minimizing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Clarifying that any regulations applied to mechanical equipment also apply to electrical equipment for critical digital infrastructure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Requiring developers to provide estimates of daily maximum water demand, water storage volumes, total volumes of water returned to the county's wastewater treatment plants and the compounds in that discharged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recommendations were based on the Planning Commission's previous experiences with evaluating site plans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associated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groups have come to us and said how they're trying to meet sustainability goals. ... In my view, it was a lot of green-washing," Long said. "I think it behooves us to put as much sustainability teeth in this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Tressler agreed that the county's regulation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needs to go beyond what is contained in Knapp's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at this point how much energy they're actually going to use," Tressler said. "To this day, I don't know — I haven't had the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Commission based its water use recommendation on suggestions from members of the public during Wednesday's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who spoke on Wednesday also participated in the County Council's public hearing on Knapp's bill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Knapp could not be reached by phone for comment following the vote on Wednesday. During the meeting, she urged the Planning Commission to keep in mind that there would be opportunities for further regulation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Council President Brad Young has said that Knapp’s bill, which he co-sponsored, is expected to come back to the council for a third reading on May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bill is amended that day, there will be another public hearing before the final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20250409-FD-Planning-Commission-votes-not-to-recommend-approva-0409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COUNTY GOVERNMENT (94%); COUNTIES (93%); LAND USE PLANNING (91%); APPROVALS (90%); CRITICAL INFRASTRUCTURE (90%); LEGISLATION (90%); ORDINANCES (90%); ZONING (90%); BUSINESS NEWS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LAND USE PLANNING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ZONING (90%); ENERGY NETWORKS (78%); ELECTRICITY TRANSMISSION &amp; DISTRIBUTION (76%); SEWERAGE SYSTEMS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(58%); MARYLAND,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Planning Commission votes not to recommend approval of Knapp's data center ordinance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Commission votes not to recommend approval of Knapp's data center ordinance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