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Tesla's Musk halts use of bitcoin for car purchases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Inc will no longer accept bitcoin for car purchases, Chief Executive Elon Musk said on Wednesday, citing long-brewing environmental concerns for a swift reversal in the company's position on the cryptocurrency.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fell more than 10% after Musk tweeted his decision to suspend its use, less than two months after Tesla began accepting the world's biggest digital currency for payment. Other cryptocurrencies, including ethereum, also fell before regaining some ground in Asia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bitcoin to buy Tesla's electric vehicles had highlighted a dichotomy between Musk's reputation as an environmentalist and the use of his popularity and stature as one of the world's richest people to back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Tesla investors, along with environmentalists, have been increasingly critical about the way bitcoin is "mined" using vast amounts of electricity generated with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said on Wednesday he backed that concern, especially the use of "coal, which has the worst emissions of any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"Cryptocurrency is a good idea on many levels and we believe it has a promising future, but this cannot come at great cost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he tweeted. Tesla shares fell 1.25% after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revealed in February it had bought $1.5 billion of bitcoin, before accepting it as payment for cars in March, driving a roughly 20% surge in the cryptocurrency.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would retain its bitcoin holdings with the plan to use the cryptocurrency as soon as mining transitions to more sustainable energy sources, Musk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Bitcoin is created when high-powered computers compete against other machines to solve complex mathematical puzzles, an energy-intensive process that currently often relies on electricity generated with fossil fuels, particularly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current rates, such bitcoin "mining" devours about the same amount of energy annually as the Netherlands did in 2019, the latest available data from the University of Cambridge and the International Energy Agency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Musk's about-face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impact from mining bitcoins was one of the biggest risks for the entire crypto market," said Edward Moya, a senior market analyst at currency trading firm OANDA.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Meltem Demirors, chief strategy officer at digital asset manager CoinShares Group, said Tesla was unlikely to have sold many, if any, cars using bitcoin and the backflip generated positive publicity while simplifying payment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was getting a lot of questions and criticisms and this statement allows him to appease critics while still keeping bitcoin on his balance sheet," Demirors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Humphery-Jenner, an associate professor of finance at the University of New South Wales, said he was more concerned about Tesla management's "very hasty and precipitous"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did not say in his Twitter comments whether any vehicles had been purchased with bitcoin and Tesla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CRYPTOCURRENCY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bitcoin proponents note that the existing financial system - with its millions of employees and computers in air-conditioned offices - uses large amounts of energy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Musk reiterated he remained a strong believer in cryptocurrencies.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looking at other cryptocurrencies that use &lt;1% of bitcoin's energy/transaction," he tweeted on Wednesday. Just a day earlier, Musk had polled Twitter users on whether Tesla should accept dogecoin, a currency he has helped turn from a joke into a valuable commodity. He announced on Sunday that his commercial rocket company SpaceX will accept dogecoin as payment to launch a lunar mission next year - just hours after he sent the cryptocurrency spiraling downward when he called it a "a hustle" during a guest-host spot on the "Saturday Night Live" comedy sketch TV show. CHINA DOMINANCE The dominance of Chinese bitcoin miners and lack of motivation to swap cheap fossil fuels for more expensive renewables could mean there are few quick fixes to the cryptocurrency's emissions problem. Chinese miners account for about 70% of bitcoin production, data from the University of Cambridge's Centre for Alternative Finance shows. They tend to use renewable energy - mostly hydropower - during the rainy summer months, but fossil fuels - primarily coal - for the rest of the year. Officials in Beijing are conducting a check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involved in cryptocurrency mining to better understand their impact on energy consumption, sources told Reuters last month. In theory, blockchain analysis firms say, it is possible to track the source of bitcoin, raising the possibility that a premium could be charged for green bitcoin. (Reporting by Ankur Banerjee and Kanishka Singh in Bengaluru, Anna Irrera and Tom Wilson in London, Megan Davies in New York, Kevin Buckland in Tokyo and Hyunjoo Jin in Berkeley; Editing by Sriraj Kalluvila, Peter Henderson, Edward Tobin and Jane Wardell)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CRYPTOCURRENCY (96%); DIGITAL CURRENCY (94%);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(89%); EXECUTIVES (89%); POLLUTION &amp; ENVIRONMENTAL IMPACTS (89%); ELECTRIC VEHICLE INDUSTRY (79%); BUSINESS EDUCATION (78%); COMPANY STRATEGY (78%); ELECTRIC MOBILITY (78%); ELECTRIC VEHICLES (78%);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MANAGERS &amp; SUPERVISORS (78%); NEGATIVE BUSINESS NEWS (78%); SUSTAINABLE TRANSPORTATION (78%); CURRENCIES (76%); FOREIGN EXCHANGE MARKETS (76%); ENERGY &amp; UTILITY POLICY (74%); SUSTAINABILITY (73%); SUSTAINABLE DEVELOPMENT (73%); WEALTHY PEOPLE (69%); COLLEGES &amp; UNIVERSITIES (66%); COLLEGE &amp; UNIVERSITY PROFESSORS (61%); MATHEMATICS (50%); tesla,longer,accept,bitcoin,purchases,chief !@PERMALINK= https://financialpost.com/pmn/business-pmn/teslas-musk-halts-use-of-bitcoin-for-car-purchases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CRYPTOCURRENCY (96%); DIGITAL CURRENCY (94%); CRYPTO ASSETS (90%); ENERGY &amp; UTILITIES (90%);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DIGITAL ASSETS (89%); FOSSIL FUEL POWER PLANTS (88%); ELECTRIC VEHICLE INDUSTRY (79%); ALTERNATIVE &amp; RENEWABLE ENERGY (78%); DIGITAL ASSET MANAGEMENT (78%); ELECTRIC MOBILITY (78%); ELECTRIC VEHICLES (78%);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MARKET RESEARCH &amp; ANALYSIS (78%); SUSTAINABLE TRANSPORTATION (78%); CURRENCIES (76%); FOREIGN EXCHANGE MARKETS (76%); ENERGY &amp; UTILITY POLICY (74%); SUSTAINABLE DEVELOPMENT (73%); COLLEGES &amp; UNIVERSITIES (66%); COLLEGE &amp; UNIVERSITY PROFESSORS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SOUTH WALES, AUSTRALIA (79%); NETHERLANDS (78%); ASIA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's Musk halts use of bitcoin for car purchases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's Musk halts use of bitcoin for car purchases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