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 proved it will be a key ally for Argentina's recovery"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keepNext w:val="0"/>
        <w:spacing w:after="0" w:line="240" w:lineRule="atLeast"/>
        <w:ind w:right="0"/>
        <w:jc w:val="both"/>
      </w:pPr>
      <w:bookmarkStart w:id="0" w:name="Bookmark_3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 Ambassador to China Sabino Vaca Narvaja said: "China has proven to be a key ally in Argentina's recovery after the pandemic crisis." But he is convinced that the bilateral relationship can give much more for a central reason: "great opportunities have been opened for China to accept Argentine products and services with the incorporation of greater technological content and added value,"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Vaca Narvaja, a strategic ally of Cristina Kirchner in Beijing, carries out an ambitious agenda aimed at deepening what is called the comprehensive strategic alliance between China and Argentina. That is why he stressed that our country "must become more than just a commodity exporter, because it has enormous capabilities to achieve it. We need to export more value-added products and technological integration to China, which requires coupling between the two economies, using the great financial and technological capacity of the eastern partner."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seem like a simple task what Vaca Narvaja proposed, although it proposes a concrete plan for this. "We must attract investment from major Chinese entrepreneurs by focusing that investment on the infrastructure and production of manufactured goods."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an extensive interview with El Cronista, the Argentine ambassador spoke of the energy projects underway, the ambitious swine farm development plan, the deployment of China's 5G technology, and the "necessary balance of government to build a simultaneous relationship with China and the United States without making greater concessions to one over the other." It's what he calls no spins: "a smart relationship." That is, Argentina has an autonomous look at "taking some distance from the conflict between these two countries".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priority issues on the bilateral agenda of China and Argentina?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projects that are being resumed, which were initiated in the last term of Cristina Fernández and were then paralyzed by the subsequent management of government. The relaunch of these projects is being explored while evaluating the development of new plans with a federal perspective. These projects are being incorporated into the Integrated Five-Year Plan that exists between the two countries, through coordination work between all ministries and the Secretary of Strategic Affairs. For example, the Energy Secretariat, ENARGAS and YPF are working on the Vaca Muerta-Brazil pipeline project in which Chinese companies in the sector are interested in investing. The project is a true binational work that seeks not only to access new markets to export the sale-gas potential of the Neuquina basin to the industrial south of Brazil, but also seeks to optimize the Argentine transport 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we would be taking advantage of the surpluses linked to Argentine seasonal use whose consumption peaks between the months of May and September. Moreover, the Ministry of Public Works is concentrated in various projects related to the construction of aqueducts, road corridors, water treatment plants, etc. Bio-oceanic corridors are also being developed in the north, central and south of the country due to their importance in terms of improving connectivity across the Pacific Basin. This will allow our regional economies to be boosted by reducing sea freight days (estimated to be between 15 and 20 days less), while expanding cargo capacity as Chile has deep-sea 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 are some rail initiatives which were recently announced by the ministry. In particular, work is under way on the reactivation and rehabilitation of the main cargo railways connecting the northwest, west and south of Argentina with the port region of the east. The expansion of the Belgrano Cargas, San Martin Cargas and the Norpatagónico corridor railways is also evaluated. On the other hand, the extension and reactivation of the Belgrano Norte of passengers, the incorporation of rolling stock in the Belgrano Sur, Sarmiento and Tren passenger trains of the Costa of the Mitre line connecting CABA with the south, west and north of the province of Buenos Aires, is being studied.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Ministry of Housing is working on an ambitious housing construction plan for which we are studying financing alternatives through various Chinese investment groups, with the intention of financing the installation of modular construction plants in key regions of our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Argentina has enormous potential in mining matters. If we pay attention to countries such as Peru, Brazil and Chile we can see that their trade balance with China is positive, which is basically explained by the export of minerals and their derivatives. If Argentina, in addition to exporting minerals, adds value to it - for example, by installing lithium battery or electric vehicle factories - we would be industrializing our minerals and advancing strategic development.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some of the largest lithium reserves and an installed capacity at the automotive level that could quickly be converted to that end. For this reason, the Argentine government - through the Ministry of Productive Development - took on an electromobility challenge and seeks to generate incentives to develop the sector.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Argentine Embassy in China, in line with the government's agenda, is developing a federal plan to directly link, at the subnational level, the Chinese provinces with their Argentine counterparts based on productive profiles and complementation between the parties. To meet the proposed objective, we are working in coordination with the Chancellery, the Ministry of the Interior and the Federal Investment Council (IFC).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progress in creating one project bank by province and another of exportable supply to further expand markets and boost existing ones. Inter-province twinning - which has a successful precedent in the cooperation that took place in the early months of the current pandemic through the numerous Chinese donations received by Argentine provinces - is moving to another level. The importance of Chinese provinces lies in their scale, they have the dimensions of one or two countries in our region and have their own financial systems and very powerful companies.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Henan, for example, is a province where the agricultural sector predominates; it has a population of 120 million and has the same GDP as Argentina; Shandong, with a mining profile, has 100 million inhabitants and has a GDP similar to the previous one; Jianzu, on the other hand, is oriented to technological activity, has a population of 80 million and its GDP is three times ours; Etc. In all cases, they are clear examples of the potential for rapprochement between The Chinese provinces and ours.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possible for China to become a key ally in the post-pandemic to help Argentina economically?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is one of the countries in the region that has received the most Chinese investment. About 40% of China's investment in Latin America and the Caribbean came to our country. The key is that investments from China - as well as any other foreign source - are oriented to drive our main development vectors.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needs investment in infrastructure in order to grow in sectors such as energy, either because that financing is directed towards energy generation or transmission, or because it is aimed at promoting projects powered by nuclear, wind, photovoltaic or hydroelectric power, as well as the exploration of hydrocarbons, pipelines, etc. The same is the case with regard to the reform and improvement of logistics in railways, bridges, tunnels, road developments, dredging, improvement in port capacity, etc.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renewal of the second tranche of the $8.5 billion coin swap is a central issue where China has proven to be a key ally in Argentina's post-pandemic crisis. Let us remember that the agreement with the Central Bank of China was achieved on a par with the renegotiation that the current economic team was carrying out with the IMF because of the huge debt incurred by the previous government. The central problem is that the validity of the second tranche had been tied to the stand-by agreement with the Fund, so that in addition to leaving us unsustainable debt they were twice irresponsible in locking the currency swap into an agreement they failed to comply with, forcing our current president's direct intervention with his Chinese counterpart to save the situation.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Financially, the Argentine Bank of the Nation recently sealed a historic agreement with china's first reinsurer to formally enterArgentina, the China Reinsurance Company Limited (PICC), which will reduce the costs of local insurance services by generating alternative offers to European or US companies that until now were the only ones on the market.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 another aspect of the relationship, one point that we must continue to delve into is that linked to technological exchange and transfer in key sectors such as biotechnology, nanotechnology, digital IT services, the area of software and any other activity linked to knowledge economies. Argentina has a good-level scientific-technical capital and companies in the sector that have great prestige such as ARSAT, CONAE, INTI, INTA, CONICET, etc. All of these have ties to Chinese counterparts and are further deepening the relationship. An example of Sino-Argentine cooperation in the scientific-technical field is related to the Chinese Aerospace program. CONAE signed with the China Satellite Launch and Control Agency (CLTC) a cooperation agreement - in force since 2012 - that resulted in the installation of the Space Base for Deep Space (first built outside Chinese territory) in Neuquén province. It is a base similar to that built by the European Union in Malargoe, Mendoza.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Xi, China placed scientific-technical development at the heart of its governance plan. For some years China has been achieving real scientific achievements such as being the first power to moon a probe on the hidden side of the moon and has recently been the third country to get lunar samples. It has also managed to develop the technology that allowed it to break records in the exploration of the seabed, reaching almost 11 thousand meters deep at the bottom of the Mariana pit.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completed its own BEIDOU satellite navigation system, making it the third country in the world to have an independent global satellite navigation system. In addition to these achievements, he is also leading the field of Communication Technologies such as 5G, has shown great advances in Artificial Intelligence,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and cloud computing, to name a few other examples. These achievements have an even greater dimension when we see that these developments have been made in order to achieve the prosperity of the Chinese population. Last year China met the goal of eradicating structural poverty, 10 years before the United Nations sustainable development target set for 2030.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chance that the project to build the nuclear power plant that China wants to develop in Argentina will advance?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efforts to move forward with the IV Nuclear Power Plant project are ahead of schedule. The plant will feature Hualong technology, one of the most advanced in the world. This work will allow our country to continue diversifying the power generation matrix and generate nearly 7,000 direct jobs. In addition, it consolidates Argentina as a reference player in the nuclear region, continuing with strategic guidelines in this sector. On the other hand, in the future, it will allow us to explore joint projects with China including the export of nuclear goods and services. Argentina has great capabilities in this area, as well as a network of agencies and companies such as NASA, CNA, CONUAR,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IMPSA, INVAP, NUCLEARIS that have extensive experience in the international market and are mature enough to compete in markets such as Chinese.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Argentina advance its strategic alliance with China without harming relations with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always interpreted the region as its "backyard," so China's growing presence is seen as a threat. In this sense, american scholar K. Gallagher argued at some point that, in order to successfully conduct himself, Latin America had to build a simultaneous relationship with China and the United States without making greater concessions to one over the other. What we could say, a smart relationship. Argentina must hold an autonomous view and take some distance from the conflict between these two countries. Both countries are strategic partners for Argentina, for various reasons, so we must adopt a mature relationship and strengthen mutual ties with the United States and in parallel deepen cooperation with China. Some countries in the region that have very good ties with the United States, however, have made more progress than our country in the bilateral relationship with China, such as Chile, which was the first country in the region to join the Silk Road initiative.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 between Argentina and China is at a great moment as can be perceived through the economic relationship. But it is also reflected in other areas such as international cooperation - aid received in the first few months of the start of the current health crisis or now on the subject of vaccines is invaluable - culture, politics, etc. There is a synergy in many respects based on a framework of good understanding and mutual trust, and the pursuit of mutual benefit between the parties.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Fernández's government has a shared vision with China on major international issues, so we have opened up a channel of cooperation and dialogue to work together to strengthen a fairer and more legitimate global order. This has led us to promote various common actions and strategies in the international sphere, and this understanding has also resulted in mutual support for both countries to come out of their sovereign claims.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economic level, great opportunities have been opened for China to accept Argentine products and services with the incorporation of greater technological content and added value, something we actively work on from this diplomatic representation. Argentina must become more than just a commodity exporter because it has enormous capabilities to achieve this. We need to export more value-added products and technological integration to China, which requires coupling between the two economies, using the great financial and technological capacity of the eastern partner. To do this, we must attract investment from major Chinese entrepreneurs by focusing that investment on the infrastructure and production of manufactured goods.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initial question, our analysis doesn't have to be based on one or the other. Our approach has to be focused on the well-being of the population of our country and that implies an intelligent relationship with the two main players of the international board, as well as with other major powers such as Russia, Germany, Spain, France, etc.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Argentina not accept china's proposed 5G technology as it questions its eventual use for espionage?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assertive and instead argue why Argentina should accept china's proposed 5G technology. First, because China is a global and innovative power. This has allowed it to reduce technological dependence in particular in some industries defined as strategic such as renewable energy, communication technologies and biotechnology, among others. In just three decades Shenzhen - the current seat of tech giant Huawei - went from being a fishing village to becoming the country's technology capital. The deployment of 5G positions China at the forefront of global technological leadership while giving it a place of supremacy within the global geopolitical board.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usefulness of 5G is increasingly seen in more scopes and applications. Secondly, in China 5G technology is already a reality and not just a promise: it is being used in buildings, homes and smart cities, but also in 3D video, work and cloud games, remote surgery, virtual and augmented reality, and massive machine-to-machine communications for the automotive industry and driverless vehicles Etc. On the other hand, one fact that we cannot ignore is that this type of technology showed enormous efficiency in the fight against covid-19.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cooperation between Argentina and China to bring 5G should not be a stumbling block. Take, for example, the initiative being carried out by China and Chile for the construction of the Humboldt submarine cable that Chinese and Chilean entrepreneurs are part of (and which ARSAT will participate in). The launch of the project did not generate any resentment of the diplomatic channel between Chile and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order of things, recently, through ENACOM, the national government expressed its full support for the telecommunications transformation process by initiating targeted tests using the new 5G technology involving companiesEricsson, Huawei and Nokia, with the aim of beginning to reduce the digital divide following the express mandate of President Fernández. The march towards 5G is a one-way path, if we do not adopt technology we will be marginalized on the world periphery.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level of progress is the Chinese swine farm development project in Argentina?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pig protein deficiency that exists in the Asian market and in Chinese, in particular as a result of African swine fever (PPA) our country's government identified opportunities in the export of swine meat to that destination. Not only China, I hope to be angry, but the entire East Asian region. I want to clarify this point as it is usually said to be a Chinese project for exporting mega-bars.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initial diagnosis, work began on designing a strategic plan that includes incentives for the sector and a specific credit plan. This Embassy is working, together with the ministries of Agriculture, Productive Development and Chancellery to show investment opportunities in the sector to potential Chinese investors, investments that should allow us to expand the productive capacity of pork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 exports of meat products, in particular beef, are very well regarded on the Chinese market. In recent years we have had a great growth in beef exports, becoming the second supplier of that market after Brazil and having displaced Australia from that seat.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a great consumer of pork. Because of the PPA, China has a deficit to cover 8 to 12 million tons of pork. Its two main suppliers, Spain and Germany, are affected by the same disease. Our region is free of both PPA and classical swine fever (CFP) and pig reproductive respiratory syndrome (PRRS). On the other hand, we have world-class health standards.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potential to develop the sector safely and sustainably. As an example, Germany - with the size of our province of Buenos Aires - produces 15 times as much pork as our country. On the other hand, increased swine production would improve our export matrix as we would be adding greater added value to exports. Let's think we're selling corn and soybean pellets to Germany and Chile today and then exporting pigs to China. In addition, we could reduce our trade deficit, not only because of growth in the value of exports but because we do not need to import agricultural products to develop the activity since the food for fattening is our country. In addition, pork has a shorter reproductive cycle, which would reduce the timeframes for foreign exchange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you can't get stuck long once you've been in the face. Pig farms have a high technological level, could generate energy from waste and supply different urban centers. To address the issue, the government set up an interministerial working table with the ministries of Agriculture, Chancellery, Production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implement a comprehensive federal plan to promote the sector. Similarly, consideration is being made at the country's location of new plants and the expansion of existing ones, with a federal perspective that includes small producers and contributes to regional economies.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chance that China will achieve investment development in the energy area?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and China work on different investment projects in the energy area, in which significant progress has been made. As I mentioned, we are working to assemble the IV Nuclear Power Plant. There is also Chinese interest in the Vaca Muerta-Brazil pipeline project we talked about earlier. Other initiatives are also underway, such as construction works at Santa Cruz hydroelectric plants (major such investment in the region). And also a series of ongoing projects linked to renewable energy, such as wind and solar farms distributed throughout the country, which we analyze to expand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there was contact with Chinese entrepreneurs for the expansion of the AMBA's electricity grid, which seeks to extend the 500 kV networks in order to provide a convenient supply in the area of greater Buenos Aires. Another investment project we are working on is the one that seeks to rehabilitate the Futaleufú-Puerto Madryn high voltage line that supplies the Aluar aluminum plant. Another current initiative is the installation of the Manuel Belgrano II Thermal Power Plant in Campana, which would provide the electrical system with a power of 810 MW. As you can see, there are several energy projects to varying degrees of implementation with the Chinese partner.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consider that china and Argentina's strategic alliance can be deployed in the rest of Latin America?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say this without fear of doubt. China has a complementary economy with most countries in the region. Over the past 10 years, China's presence in the region has grown to the point of becoming the first or second trading partner for most Latin American countries. China's direct investment in the region also grew exponentially. Moreover, China is actively involved in various regional for a such as CELAC.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needs to ensure the food security of a population close to 1.4 billion and Latin America has become a reliable food supplier to that market. It also provides you with key minerals to underpin your technological development, in sectors such as batteries or computing. That is why it is essential for the countries of our region to take a continental view for the relationship with China, taking into account its magnitude.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where countries in the area can coordinate regionally, thinking of a post-pandemic scenario, is tourism.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tourism grew enormously, and tourists from that country are listed as the ones who spend the most on average per day in the world. The Chinese tourist usually chooses "nature" destinations. For example, in our country the preferred destinations are waterfalls, Patagonia and Antarctica. When traveling to our region, the Chinese traveler purchases packages that include other destinations in Latin America. That is why it is essential to articulate a continental strategy that offers itineraries that include the main points of tourist interest at the regional level. The Ministry of Tourism is developing a comprehensive plan based on the opening of new air routes, and is studying with Chancellery how to expedite visas for tourism and promotion through Chinese social networks. Agreements have been sealed with the Chinese digital tourism platform CTrip, one of the largest in the world with 400 million users. CTrip made a work plan with Peru, managing to quintupling tourism from China in just three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niche with a lot of potential is that of the cultural industries. China ranks first globally in television series production and is advancing rapidly in film production at an average of more than 1000 films per year. It became the second film market in the world and the first in number of film screens.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similar happens with the book industry, where China holds the top spot worldwide. On the other hand, any insertion strategy in China cannot set aside digital platforms: the Asian giant has 900 million internet users, 60% of whom are between the age of 20 and 49. At least until before the pandemic, an average of 6 hours a day went online, which will surely have multiplied in the current scenario.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 high consumption of foreign cultural products, an advantage associated with having an audience that has a high purchasing power. This makes it feasible to export cultural goods. In this sense, the Ministry of Culture of Nation is articulating strategies to work on a Latin American regional identity for the Chinese market. As a sign of China's interest in cultural matters, last year our parliament unanimously voted on the creation of the Chinese House of Culture which will be central to deepening cultural ties. On the other hand, the region and particularly Argentina have a lot of potential in creative matters, both in the field of design and the audiovisual industry.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China's position at the economic level following the pandemic and to what extent will it be able to help Argentina?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Five-Year Plan (2021-2025), China outlined a new economic model to which it has been called a "double circulation" or also "dual economy" strategy, which has as its pillar thedevelopment based on the domestic market and oriented to the mutual promotion of the domestic and international market. China seeks to reduce the role of international trade in its economy and strengthens its domestic market for that. But this does not in any way mean that China's economy is going to completely decouple from the world. Rather, it amounts to "coverage integration," as economist A. García-Herrero recently pointed out, to protect the economy from external volatility while benefiting from foreign markets from exports. It should be interpreted as a dual open, dual-circulation economy involving both local and foreign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it seeks to strengthen the domestic market, China seeks to boost global and regional trade. On the one hand, through the New Silk Road and on the other, through its natural complement to the Asia-Pacific region, the newly created Regional Integral Economic Partnership (RCEP). The RCEP, agreed on 15 November - along with the ten members of the Association of Southeast Asian Nations (ASEAN), Japan, South Korea, New Zealand and Australia - is the largest multilateral global free trade agreement, a megatreated one that has been defined by China's ruling elite as a victory for multilateralism.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tension relationship with one of the partners within the Association - particularly Australia - opens a window of opportunity to form an alliance with China for export that certain products of our wet Pampa such as barley.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Argentina has abundant natural, tourist and human resources to offer China and the Chinese market is huge. This leads to economic complementarity between the two countries. In the last edition of the International Import Exhibition of China (CIIE), Argentina covered the first place among Latin American countries in terms of the number of participating companies and the area of their pavilion, as well as Argentine products excelled for their high quality, demonstrating the potential of economic cooperation and bilateral trade.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that trade agreements between the two countries can be strengthened from now on and in what areas?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our main financier through the active presence of banks such as ICBC, CBD, EximBank, Bank of China. Recently, Argentina officially joined the Asian Infrastructure Investment Bank (BAII), an entity that provides financing to countries, provinces and companies for infrastructure projects through various means, mainly loans, but also capital investments and guarantees. In addition, China is our main investor in railway works such as the Belgrano Cargas, the Roca Railway, the Santa Cruz dams, the photovoltaic and wind farms, etc.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China is our second trading partner. In trade it was about $16 billion in 2019, with a trade deficit fluctuating between $5 million and $6 billion. Last year, still in the pandemic, for four consecutive months China became our first trading partner to outpercuating Brazil. The trade deficit is the product of us centrally exporting agricultural products concentrated primarily in soybeans and beef and importing manufactured products. That's why the commercial challenge is to gain added value in our exports.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great potential in the field of e-commerce that we must exploit. E-commerce is very strong in China. There are currently 900 million active cell phones and very popular buying apps such as Taobao and JD, each with 700 and 690 million users, respectively. In 2020 this sector accounted for revenues totaling $42 billion, 10% of Argentine GDP. Today, the median sectors in China represent about 400 million people who are increasing their consumption levels and incorporating new products. Argentina is working to develop an "Argentine National Pavilion" that concentrates a catalog of Argentine products with an active presence in these trading platforms to boost our sales and expand new markets.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possibility of a meeting between the presidents?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empathy between the two presidents and a state visit is going to be essential to concrete several of the projects that most ministries in both countries have been working on. China has a very positive image of the current president, because it was part of the historical process that deepened relations with the Eastern partner, I mean the governments of Nestor and Cristina Kirchner. In 2004, being Alberto Fernández prime minister, the bilateral relationship was elevated to Strategic Partnership. Subsequently, in 2014, the link moved to another phase when the Comprehensive Strategic Partnership was signed.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Chinese government thanks our country for the support and solidarity provided at the beginning of the pandemic. These are gestures that enhance the relationship. After the first personal letter the Argentine representative sent to the Chinese president, there were several more exchanges in which the central theme was cooperation in the context of the global health crisis.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praised the strategy developed by the Argentine government, which put the lives and health of its citizens at the center of management, just as they did. As you all know, this affinity materialized in unprecedented cooperation, which was key to maintaining the robustness of Argentina's health system. Right now, all this synergy is focused on the provision of vaccines. To this day, we have obtained four million doses that have already been delivered by the state-owned company Sinopharm and we are working to acquire as many more, as well as to achieve local vaccine production through an agreement with the aforementioned firm.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initial question, President Xi on several occasions invited the Argentine president to make a state visit to China. The meeting is being coordinated for when the current pandemic permits, which will only be possible once appropriate protocols have been defined and there is no health risk.</w:t>
      </w:r>
    </w:p>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RELATIONS &amp; NATIONAL SECURITY (90%); EMBASSIES &amp; CONSULATES (89%); FOREIGN POLICY (89%); COMPANY ACTIVITIES &amp; MANAGEMENT (79%); ALLIANCES &amp; PARTNERSHIPS (75%); STRATEGIC PARTNERSHIPS (75%); ENTREPRENEURSHIP (73%); MANUFACTURING OUTPUT (73%); INTERNATIONAL RELATIONS (72%); ENERGY DEVELOPMENT PROGRAMS (70%); GOVERNMENT DEPARTMENTS &amp; AUTHORITIES (69%); economy and politics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(74%); MANUFACTURING OUTPUT (73%); PIPELINE TRANSPORTATION (72%); ELECTRIC POWER PLANTS (71%); OIL &amp; GAS PIPELINE CONSTRUCTION (71%); ENERGY DEVELOPMENT PROGRAMS (70%); HOG &amp; PIG FARMING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CRISTINA FERNANDEZ DE KIRCHNER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(58%); NORTH CENTRAL CHINA (79%); CHINA (99%); ARGENTINA (96%);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 proved it will be a key ally for Argentina 's recovery"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proved it will be a key ally for Argentina 's recovery"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