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D39B" w14:textId="68E6BDC7" w:rsidR="0007768B" w:rsidRPr="0007768B" w:rsidRDefault="0007768B" w:rsidP="0007768B">
      <w:pPr>
        <w:spacing w:afterLines="120" w:after="288" w:line="23" w:lineRule="atLeast"/>
        <w:jc w:val="center"/>
        <w:rPr>
          <w:rFonts w:ascii="Calibri" w:hAnsi="Calibri" w:cs="Calibri"/>
          <w:sz w:val="40"/>
          <w:szCs w:val="40"/>
        </w:rPr>
      </w:pPr>
      <w:r w:rsidRPr="0007768B">
        <w:rPr>
          <w:rFonts w:ascii="Calibri" w:hAnsi="Calibri" w:cs="Calibri"/>
          <w:sz w:val="40"/>
          <w:szCs w:val="40"/>
        </w:rPr>
        <w:t>CHMURY – RODZAJE, WŁAŚCIWOŚCI I ZNACZENIE</w:t>
      </w:r>
    </w:p>
    <w:p w14:paraId="67C06821" w14:textId="6787488E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AC73FC8" wp14:editId="2588E8E1">
            <wp:extent cx="3114675" cy="2075763"/>
            <wp:effectExtent l="0" t="0" r="0" b="1270"/>
            <wp:docPr id="1790305286" name="Obraz 1" descr="Chmury w liczbach: pieniądze i bezpieczeństwo - C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Chmury w liczbach: pieniądze i bezpieczeństwo - CR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142" cy="208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A2F6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  <w:r w:rsidRPr="0007768B">
        <w:rPr>
          <w:rFonts w:ascii="Calibri" w:hAnsi="Calibri" w:cs="Calibri"/>
          <w:b/>
          <w:bCs/>
          <w:sz w:val="36"/>
          <w:szCs w:val="36"/>
        </w:rPr>
        <w:t>1. Czym są chmury?</w:t>
      </w:r>
    </w:p>
    <w:p w14:paraId="31E3A391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0506B03F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Chmury to widoczne skupiska mikroskopijnych kropelek wody lub kryształków lodu unoszących się w atmosferze. Powstają, gdy para wodna ochładza się i kondensuje na jądrze kondensacji, tworząc kropelki lub kryształki.</w:t>
      </w:r>
    </w:p>
    <w:p w14:paraId="6BC83B50" w14:textId="021A4979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Ich kształt, wysokość i wygląd zależą od temperatury, ciśnienia oraz prądów powietrza.</w:t>
      </w:r>
    </w:p>
    <w:p w14:paraId="7B984B71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Chmury są jednym z najważniejszych elementów atmosfery – wpływają na pogodę, klimat i obieg wody w przyrodzie.</w:t>
      </w:r>
    </w:p>
    <w:p w14:paraId="10CFEAF9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3297AA72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6AF8FF76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11690289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181E9DCC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169DB90B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49F99502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680DFA1E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1227B743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6E2582D6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0A8089E2" w14:textId="63DD8FEC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  <w:r w:rsidRPr="0007768B">
        <w:rPr>
          <w:rFonts w:ascii="Calibri" w:hAnsi="Calibri" w:cs="Calibri"/>
          <w:b/>
          <w:bCs/>
          <w:sz w:val="36"/>
          <w:szCs w:val="36"/>
        </w:rPr>
        <w:lastRenderedPageBreak/>
        <w:t>2. Klasyfikacja chmur</w:t>
      </w:r>
    </w:p>
    <w:p w14:paraId="68B91676" w14:textId="22EFC822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Międzynarodowa klasyfikacja dzieli chmury na cztery główne piętra: wysokie, średnie, niskie i o rozwoju pionowym.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48"/>
        <w:gridCol w:w="1220"/>
        <w:gridCol w:w="1689"/>
        <w:gridCol w:w="1616"/>
        <w:gridCol w:w="1245"/>
        <w:gridCol w:w="1395"/>
        <w:gridCol w:w="949"/>
      </w:tblGrid>
      <w:tr w:rsidR="0007768B" w:rsidRPr="0007768B" w14:paraId="3BA7595E" w14:textId="77777777">
        <w:tc>
          <w:tcPr>
            <w:tcW w:w="1294" w:type="dxa"/>
          </w:tcPr>
          <w:p w14:paraId="7940A7E6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  <w:tc>
          <w:tcPr>
            <w:tcW w:w="1294" w:type="dxa"/>
          </w:tcPr>
          <w:p w14:paraId="40762741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Piętro chmur </w:t>
            </w:r>
          </w:p>
        </w:tc>
        <w:tc>
          <w:tcPr>
            <w:tcW w:w="1294" w:type="dxa"/>
          </w:tcPr>
          <w:p w14:paraId="0FCCB678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Nazwa </w:t>
            </w:r>
          </w:p>
        </w:tc>
        <w:tc>
          <w:tcPr>
            <w:tcW w:w="1295" w:type="dxa"/>
          </w:tcPr>
          <w:p w14:paraId="3B80C281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Wysokość występowania </w:t>
            </w:r>
          </w:p>
        </w:tc>
        <w:tc>
          <w:tcPr>
            <w:tcW w:w="1295" w:type="dxa"/>
          </w:tcPr>
          <w:p w14:paraId="55B2AF72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Wygląd </w:t>
            </w:r>
          </w:p>
        </w:tc>
        <w:tc>
          <w:tcPr>
            <w:tcW w:w="1295" w:type="dxa"/>
          </w:tcPr>
          <w:p w14:paraId="4301876C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Opady / zjawiska </w:t>
            </w:r>
          </w:p>
        </w:tc>
        <w:tc>
          <w:tcPr>
            <w:tcW w:w="1295" w:type="dxa"/>
          </w:tcPr>
          <w:p w14:paraId="2CB5205D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</w:tr>
      <w:tr w:rsidR="0007768B" w:rsidRPr="0007768B" w14:paraId="255467EC" w14:textId="77777777">
        <w:tc>
          <w:tcPr>
            <w:tcW w:w="1294" w:type="dxa"/>
          </w:tcPr>
          <w:p w14:paraId="1E1C2CDD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  <w:tc>
          <w:tcPr>
            <w:tcW w:w="1294" w:type="dxa"/>
          </w:tcPr>
          <w:p w14:paraId="39F1D93A" w14:textId="5F911CB9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  <w:tc>
          <w:tcPr>
            <w:tcW w:w="1294" w:type="dxa"/>
          </w:tcPr>
          <w:p w14:paraId="0E274FBA" w14:textId="17E5A254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  <w:tc>
          <w:tcPr>
            <w:tcW w:w="1295" w:type="dxa"/>
          </w:tcPr>
          <w:p w14:paraId="152A5B41" w14:textId="2F7E35E0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  <w:tc>
          <w:tcPr>
            <w:tcW w:w="1295" w:type="dxa"/>
          </w:tcPr>
          <w:p w14:paraId="14FB876F" w14:textId="6FEB4335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  <w:tc>
          <w:tcPr>
            <w:tcW w:w="1295" w:type="dxa"/>
          </w:tcPr>
          <w:p w14:paraId="1087775B" w14:textId="0B8B092A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  <w:tc>
          <w:tcPr>
            <w:tcW w:w="1295" w:type="dxa"/>
          </w:tcPr>
          <w:p w14:paraId="37FAA338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</w:tr>
      <w:tr w:rsidR="0007768B" w:rsidRPr="0007768B" w14:paraId="41243CC4" w14:textId="77777777">
        <w:tc>
          <w:tcPr>
            <w:tcW w:w="1294" w:type="dxa"/>
          </w:tcPr>
          <w:p w14:paraId="322394A3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  <w:tc>
          <w:tcPr>
            <w:tcW w:w="1294" w:type="dxa"/>
          </w:tcPr>
          <w:p w14:paraId="1A0A0B22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Wysokie </w:t>
            </w:r>
          </w:p>
        </w:tc>
        <w:tc>
          <w:tcPr>
            <w:tcW w:w="1294" w:type="dxa"/>
          </w:tcPr>
          <w:p w14:paraId="0E59C9A2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Cirrus (Ci) </w:t>
            </w:r>
          </w:p>
        </w:tc>
        <w:tc>
          <w:tcPr>
            <w:tcW w:w="1295" w:type="dxa"/>
          </w:tcPr>
          <w:p w14:paraId="2598FAC2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powyżej 6 km </w:t>
            </w:r>
          </w:p>
        </w:tc>
        <w:tc>
          <w:tcPr>
            <w:tcW w:w="1295" w:type="dxa"/>
          </w:tcPr>
          <w:p w14:paraId="78D8B313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cienkie, pierzaste smugi </w:t>
            </w:r>
          </w:p>
        </w:tc>
        <w:tc>
          <w:tcPr>
            <w:tcW w:w="1295" w:type="dxa"/>
          </w:tcPr>
          <w:p w14:paraId="2C5ACE7F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brak opadów, zapowiedź zmiany pogody </w:t>
            </w:r>
          </w:p>
        </w:tc>
        <w:tc>
          <w:tcPr>
            <w:tcW w:w="1295" w:type="dxa"/>
          </w:tcPr>
          <w:p w14:paraId="32B0BBE0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</w:tr>
      <w:tr w:rsidR="0007768B" w:rsidRPr="0007768B" w14:paraId="31882DEF" w14:textId="77777777">
        <w:tc>
          <w:tcPr>
            <w:tcW w:w="1294" w:type="dxa"/>
          </w:tcPr>
          <w:p w14:paraId="263C147B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  <w:tc>
          <w:tcPr>
            <w:tcW w:w="1294" w:type="dxa"/>
          </w:tcPr>
          <w:p w14:paraId="69EA6E06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Wysokie </w:t>
            </w:r>
          </w:p>
        </w:tc>
        <w:tc>
          <w:tcPr>
            <w:tcW w:w="1294" w:type="dxa"/>
          </w:tcPr>
          <w:p w14:paraId="618BD6FC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Cirrostratus (Cs) </w:t>
            </w:r>
          </w:p>
        </w:tc>
        <w:tc>
          <w:tcPr>
            <w:tcW w:w="1295" w:type="dxa"/>
          </w:tcPr>
          <w:p w14:paraId="4CC37696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powyżej 6 km </w:t>
            </w:r>
          </w:p>
        </w:tc>
        <w:tc>
          <w:tcPr>
            <w:tcW w:w="1295" w:type="dxa"/>
          </w:tcPr>
          <w:p w14:paraId="01A927B2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cienka, mleczna warstwa </w:t>
            </w:r>
          </w:p>
        </w:tc>
        <w:tc>
          <w:tcPr>
            <w:tcW w:w="1295" w:type="dxa"/>
          </w:tcPr>
          <w:p w14:paraId="51648AEA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halo wokół Słońca lub Księżyca </w:t>
            </w:r>
          </w:p>
        </w:tc>
        <w:tc>
          <w:tcPr>
            <w:tcW w:w="1295" w:type="dxa"/>
          </w:tcPr>
          <w:p w14:paraId="19321624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</w:tr>
      <w:tr w:rsidR="0007768B" w:rsidRPr="0007768B" w14:paraId="223ED4A7" w14:textId="77777777">
        <w:tc>
          <w:tcPr>
            <w:tcW w:w="1294" w:type="dxa"/>
          </w:tcPr>
          <w:p w14:paraId="5056EEE8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  <w:tc>
          <w:tcPr>
            <w:tcW w:w="1294" w:type="dxa"/>
          </w:tcPr>
          <w:p w14:paraId="32182641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Średnie </w:t>
            </w:r>
          </w:p>
        </w:tc>
        <w:tc>
          <w:tcPr>
            <w:tcW w:w="1294" w:type="dxa"/>
          </w:tcPr>
          <w:p w14:paraId="63805BA3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Altostratus (As) </w:t>
            </w:r>
          </w:p>
        </w:tc>
        <w:tc>
          <w:tcPr>
            <w:tcW w:w="1295" w:type="dxa"/>
          </w:tcPr>
          <w:p w14:paraId="4E4855C1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2–6 km </w:t>
            </w:r>
          </w:p>
        </w:tc>
        <w:tc>
          <w:tcPr>
            <w:tcW w:w="1295" w:type="dxa"/>
          </w:tcPr>
          <w:p w14:paraId="480EA946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jednolite, szare warstwy </w:t>
            </w:r>
          </w:p>
        </w:tc>
        <w:tc>
          <w:tcPr>
            <w:tcW w:w="1295" w:type="dxa"/>
          </w:tcPr>
          <w:p w14:paraId="7580CC4D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długotrwały deszcz lub śnieg </w:t>
            </w:r>
          </w:p>
        </w:tc>
        <w:tc>
          <w:tcPr>
            <w:tcW w:w="1295" w:type="dxa"/>
          </w:tcPr>
          <w:p w14:paraId="692A990F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</w:tr>
      <w:tr w:rsidR="0007768B" w:rsidRPr="0007768B" w14:paraId="7E973D3B" w14:textId="77777777">
        <w:tc>
          <w:tcPr>
            <w:tcW w:w="1294" w:type="dxa"/>
          </w:tcPr>
          <w:p w14:paraId="5F70DC57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  <w:tc>
          <w:tcPr>
            <w:tcW w:w="1294" w:type="dxa"/>
          </w:tcPr>
          <w:p w14:paraId="07C1CF00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Niskie </w:t>
            </w:r>
          </w:p>
        </w:tc>
        <w:tc>
          <w:tcPr>
            <w:tcW w:w="1294" w:type="dxa"/>
          </w:tcPr>
          <w:p w14:paraId="312EDADD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Stratus (</w:t>
            </w:r>
            <w:proofErr w:type="spellStart"/>
            <w:r w:rsidRPr="0007768B">
              <w:rPr>
                <w:rFonts w:ascii="Calibri" w:hAnsi="Calibri" w:cs="Calibri"/>
              </w:rPr>
              <w:t>St</w:t>
            </w:r>
            <w:proofErr w:type="spellEnd"/>
            <w:r w:rsidRPr="0007768B">
              <w:rPr>
                <w:rFonts w:ascii="Calibri" w:hAnsi="Calibri" w:cs="Calibri"/>
              </w:rPr>
              <w:t xml:space="preserve">) </w:t>
            </w:r>
          </w:p>
        </w:tc>
        <w:tc>
          <w:tcPr>
            <w:tcW w:w="1295" w:type="dxa"/>
          </w:tcPr>
          <w:p w14:paraId="6D8F1C09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do 2 km </w:t>
            </w:r>
          </w:p>
        </w:tc>
        <w:tc>
          <w:tcPr>
            <w:tcW w:w="1295" w:type="dxa"/>
          </w:tcPr>
          <w:p w14:paraId="2633779D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szare, niskie chmury jak mgła </w:t>
            </w:r>
          </w:p>
        </w:tc>
        <w:tc>
          <w:tcPr>
            <w:tcW w:w="1295" w:type="dxa"/>
          </w:tcPr>
          <w:p w14:paraId="1F807CB5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mżawka </w:t>
            </w:r>
          </w:p>
        </w:tc>
        <w:tc>
          <w:tcPr>
            <w:tcW w:w="1295" w:type="dxa"/>
          </w:tcPr>
          <w:p w14:paraId="1F3CE7D9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</w:tr>
      <w:tr w:rsidR="0007768B" w:rsidRPr="0007768B" w14:paraId="55EB171A" w14:textId="77777777">
        <w:tc>
          <w:tcPr>
            <w:tcW w:w="1294" w:type="dxa"/>
          </w:tcPr>
          <w:p w14:paraId="0B14F2A1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  <w:tc>
          <w:tcPr>
            <w:tcW w:w="1294" w:type="dxa"/>
          </w:tcPr>
          <w:p w14:paraId="3DACB712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Niskie </w:t>
            </w:r>
          </w:p>
        </w:tc>
        <w:tc>
          <w:tcPr>
            <w:tcW w:w="1294" w:type="dxa"/>
          </w:tcPr>
          <w:p w14:paraId="25F80A4D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Nimbostratus (</w:t>
            </w:r>
            <w:proofErr w:type="spellStart"/>
            <w:r w:rsidRPr="0007768B">
              <w:rPr>
                <w:rFonts w:ascii="Calibri" w:hAnsi="Calibri" w:cs="Calibri"/>
              </w:rPr>
              <w:t>Ns</w:t>
            </w:r>
            <w:proofErr w:type="spellEnd"/>
            <w:r w:rsidRPr="0007768B">
              <w:rPr>
                <w:rFonts w:ascii="Calibri" w:hAnsi="Calibri" w:cs="Calibri"/>
              </w:rPr>
              <w:t xml:space="preserve">) </w:t>
            </w:r>
          </w:p>
        </w:tc>
        <w:tc>
          <w:tcPr>
            <w:tcW w:w="1295" w:type="dxa"/>
          </w:tcPr>
          <w:p w14:paraId="37B000DE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do 2 km </w:t>
            </w:r>
          </w:p>
        </w:tc>
        <w:tc>
          <w:tcPr>
            <w:tcW w:w="1295" w:type="dxa"/>
          </w:tcPr>
          <w:p w14:paraId="761E16C4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ciemne, grube warstwy </w:t>
            </w:r>
          </w:p>
        </w:tc>
        <w:tc>
          <w:tcPr>
            <w:tcW w:w="1295" w:type="dxa"/>
          </w:tcPr>
          <w:p w14:paraId="7B5C6066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intensywne, długotrwałe opady </w:t>
            </w:r>
          </w:p>
        </w:tc>
        <w:tc>
          <w:tcPr>
            <w:tcW w:w="1295" w:type="dxa"/>
          </w:tcPr>
          <w:p w14:paraId="21EB2B5B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</w:tr>
      <w:tr w:rsidR="0007768B" w:rsidRPr="0007768B" w14:paraId="4C2DED03" w14:textId="77777777">
        <w:tc>
          <w:tcPr>
            <w:tcW w:w="1294" w:type="dxa"/>
          </w:tcPr>
          <w:p w14:paraId="36E22081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  <w:tc>
          <w:tcPr>
            <w:tcW w:w="1294" w:type="dxa"/>
          </w:tcPr>
          <w:p w14:paraId="1C05C976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Pionowe </w:t>
            </w:r>
          </w:p>
        </w:tc>
        <w:tc>
          <w:tcPr>
            <w:tcW w:w="1294" w:type="dxa"/>
          </w:tcPr>
          <w:p w14:paraId="250E6A1E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Cumulonimbus (</w:t>
            </w:r>
            <w:proofErr w:type="spellStart"/>
            <w:r w:rsidRPr="0007768B">
              <w:rPr>
                <w:rFonts w:ascii="Calibri" w:hAnsi="Calibri" w:cs="Calibri"/>
              </w:rPr>
              <w:t>Cb</w:t>
            </w:r>
            <w:proofErr w:type="spellEnd"/>
            <w:r w:rsidRPr="0007768B">
              <w:rPr>
                <w:rFonts w:ascii="Calibri" w:hAnsi="Calibri" w:cs="Calibri"/>
              </w:rPr>
              <w:t xml:space="preserve">) </w:t>
            </w:r>
          </w:p>
        </w:tc>
        <w:tc>
          <w:tcPr>
            <w:tcW w:w="1295" w:type="dxa"/>
          </w:tcPr>
          <w:p w14:paraId="3509C7DB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od 0,5 do 12 km </w:t>
            </w:r>
          </w:p>
        </w:tc>
        <w:tc>
          <w:tcPr>
            <w:tcW w:w="1295" w:type="dxa"/>
          </w:tcPr>
          <w:p w14:paraId="5344F6EC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potężna chmura burzowa </w:t>
            </w:r>
          </w:p>
        </w:tc>
        <w:tc>
          <w:tcPr>
            <w:tcW w:w="1295" w:type="dxa"/>
          </w:tcPr>
          <w:p w14:paraId="17C197D3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  <w:r w:rsidRPr="0007768B">
              <w:rPr>
                <w:rFonts w:ascii="Calibri" w:hAnsi="Calibri" w:cs="Calibri"/>
              </w:rPr>
              <w:t xml:space="preserve"> burze, grad, pioruny </w:t>
            </w:r>
          </w:p>
        </w:tc>
        <w:tc>
          <w:tcPr>
            <w:tcW w:w="1295" w:type="dxa"/>
          </w:tcPr>
          <w:p w14:paraId="78EA3631" w14:textId="77777777" w:rsidR="0007768B" w:rsidRPr="0007768B" w:rsidRDefault="0007768B" w:rsidP="00546337">
            <w:pPr>
              <w:spacing w:afterLines="120" w:after="288" w:line="23" w:lineRule="atLeast"/>
              <w:rPr>
                <w:rFonts w:ascii="Calibri" w:hAnsi="Calibri" w:cs="Calibri"/>
              </w:rPr>
            </w:pPr>
          </w:p>
        </w:tc>
      </w:tr>
    </w:tbl>
    <w:p w14:paraId="55891F53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</w:p>
    <w:p w14:paraId="3BD5A626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</w:p>
    <w:p w14:paraId="431911DF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</w:p>
    <w:p w14:paraId="1929397D" w14:textId="0E53E230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  <w:r w:rsidRPr="0007768B">
        <w:rPr>
          <w:rFonts w:ascii="Calibri" w:hAnsi="Calibri" w:cs="Calibri"/>
          <w:b/>
          <w:bCs/>
          <w:sz w:val="36"/>
          <w:szCs w:val="36"/>
        </w:rPr>
        <w:lastRenderedPageBreak/>
        <w:t>3. Chmury wysokie (powyżej 6 km)</w:t>
      </w:r>
    </w:p>
    <w:p w14:paraId="5D8F3C29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3F3155AE" w14:textId="22ADEAE8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334040A" wp14:editId="2312DBD9">
            <wp:extent cx="4400550" cy="2475309"/>
            <wp:effectExtent l="0" t="0" r="0" b="1270"/>
            <wp:docPr id="112992246" name="Obraz 2" descr="Chmury pierzaste - Pogoda dla Śląs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Chmury pierzaste - Pogoda dla Śląsk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130" cy="247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C8BA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Cirrus (Ci) – delikatne, włókniste smugi, zbudowane z kryształków lodu.</w:t>
      </w:r>
    </w:p>
    <w:p w14:paraId="33118394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41F18FD8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Cirrostratus (Cs) – cienka zasłona, przez którą prześwituje Słońce lub Księżyc.</w:t>
      </w:r>
    </w:p>
    <w:p w14:paraId="6B282B75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7F18071C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Cirrocumulus (</w:t>
      </w:r>
      <w:proofErr w:type="spellStart"/>
      <w:r w:rsidRPr="0007768B">
        <w:rPr>
          <w:rFonts w:ascii="Calibri" w:hAnsi="Calibri" w:cs="Calibri"/>
        </w:rPr>
        <w:t>Cc</w:t>
      </w:r>
      <w:proofErr w:type="spellEnd"/>
      <w:r w:rsidRPr="0007768B">
        <w:rPr>
          <w:rFonts w:ascii="Calibri" w:hAnsi="Calibri" w:cs="Calibri"/>
        </w:rPr>
        <w:t>) – drobne „łuski rybie”, przypominają kuleczki waty.</w:t>
      </w:r>
    </w:p>
    <w:p w14:paraId="57D5B4AE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3C816CA0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Cechy: lekkie, bez opadów, zwiastują nadchodzące fronty atmosferyczne.</w:t>
      </w:r>
    </w:p>
    <w:p w14:paraId="4C3101CD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345FE2F4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</w:p>
    <w:p w14:paraId="571F894E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</w:p>
    <w:p w14:paraId="00A02929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</w:p>
    <w:p w14:paraId="0D3457C7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</w:p>
    <w:p w14:paraId="36BD6F82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</w:p>
    <w:p w14:paraId="0F1F00D9" w14:textId="2C182E85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  <w:r w:rsidRPr="0007768B">
        <w:rPr>
          <w:rFonts w:ascii="Calibri" w:hAnsi="Calibri" w:cs="Calibri"/>
          <w:b/>
          <w:bCs/>
          <w:sz w:val="36"/>
          <w:szCs w:val="36"/>
        </w:rPr>
        <w:lastRenderedPageBreak/>
        <w:t>4. Chmury średnie (2–6 km)</w:t>
      </w:r>
    </w:p>
    <w:p w14:paraId="4F6FB79C" w14:textId="49E77942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429BE2F" wp14:editId="759CFFEB">
            <wp:extent cx="3962400" cy="2971800"/>
            <wp:effectExtent l="0" t="0" r="0" b="0"/>
            <wp:docPr id="1632572802" name="Obraz 3" descr="Altocumulus (Ac) | Polscy Łowcy Burz – Skywarn Pols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Altocumulus (Ac) | Polscy Łowcy Burz – Skywarn Polsk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487" cy="297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BB82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Altostratus (As) – szara, jednolita warstwa, często poprzedza deszcz.</w:t>
      </w:r>
    </w:p>
    <w:p w14:paraId="3A9D29EB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3A5DDEFC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Altocumulus (Ac) – kłęby ułożone w grupach lub falach; zwiastują burze latem.</w:t>
      </w:r>
    </w:p>
    <w:p w14:paraId="3E402F61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3F66812B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Cechy: zbudowane głównie z kropelek wody; umiarkowana grubość optyczna.</w:t>
      </w:r>
    </w:p>
    <w:p w14:paraId="488F8843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3F64DD3F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61A95777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21594F74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7C1AE1A3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2B18BF47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0B701B3E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56FDB626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1877AC38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00153E66" w14:textId="5E41AC31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  <w:r w:rsidRPr="0007768B">
        <w:rPr>
          <w:rFonts w:ascii="Calibri" w:hAnsi="Calibri" w:cs="Calibri"/>
          <w:b/>
          <w:bCs/>
          <w:sz w:val="36"/>
          <w:szCs w:val="36"/>
        </w:rPr>
        <w:lastRenderedPageBreak/>
        <w:t>5. Chmury niskie (do 2 km)</w:t>
      </w:r>
    </w:p>
    <w:p w14:paraId="7EA4B14F" w14:textId="7F778D4E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AEF6980" wp14:editId="32EE28B9">
            <wp:extent cx="3060700" cy="2295525"/>
            <wp:effectExtent l="0" t="0" r="6350" b="9525"/>
            <wp:docPr id="631061710" name="Obraz 4" descr="Stratocumulus – Wikipedia, wolna encykl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Stratocumulus – Wikipedia, wolna encyklo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30F86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Stratus (</w:t>
      </w:r>
      <w:proofErr w:type="spellStart"/>
      <w:r w:rsidRPr="0007768B">
        <w:rPr>
          <w:rFonts w:ascii="Calibri" w:hAnsi="Calibri" w:cs="Calibri"/>
        </w:rPr>
        <w:t>St</w:t>
      </w:r>
      <w:proofErr w:type="spellEnd"/>
      <w:r w:rsidRPr="0007768B">
        <w:rPr>
          <w:rFonts w:ascii="Calibri" w:hAnsi="Calibri" w:cs="Calibri"/>
        </w:rPr>
        <w:t>) – szara powłoka przypominająca mgłę; może dawać mżawkę.</w:t>
      </w:r>
    </w:p>
    <w:p w14:paraId="34E749D8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2808A5DB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Stratocumulus (Sc) – duże, szare kłęby o płaskiej podstawie.</w:t>
      </w:r>
    </w:p>
    <w:p w14:paraId="6ECF99D9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2D4E0B20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Nimbostratus (</w:t>
      </w:r>
      <w:proofErr w:type="spellStart"/>
      <w:r w:rsidRPr="0007768B">
        <w:rPr>
          <w:rFonts w:ascii="Calibri" w:hAnsi="Calibri" w:cs="Calibri"/>
        </w:rPr>
        <w:t>Ns</w:t>
      </w:r>
      <w:proofErr w:type="spellEnd"/>
      <w:r w:rsidRPr="0007768B">
        <w:rPr>
          <w:rFonts w:ascii="Calibri" w:hAnsi="Calibri" w:cs="Calibri"/>
        </w:rPr>
        <w:t>) – grube, ciemne chmury deszczowe, zasłaniające całe niebo.</w:t>
      </w:r>
    </w:p>
    <w:p w14:paraId="260D96AE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725A52B2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Cechy: przynoszą długotrwałe opady i mało światła słonecznego.</w:t>
      </w:r>
    </w:p>
    <w:p w14:paraId="2A43ECE2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4DCD90CF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44CBDB74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5CECE280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2E231103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312F35FE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0C364377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1F5601E1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0E236D6E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0029C4B2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  <w:r w:rsidRPr="0007768B">
        <w:rPr>
          <w:rFonts w:ascii="Calibri" w:hAnsi="Calibri" w:cs="Calibri"/>
          <w:b/>
          <w:bCs/>
          <w:sz w:val="36"/>
          <w:szCs w:val="36"/>
        </w:rPr>
        <w:lastRenderedPageBreak/>
        <w:t>6. Chmury o rozwoju pionowym</w:t>
      </w:r>
    </w:p>
    <w:p w14:paraId="5D6B88D3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4AFE0A09" w14:textId="2E71AEDD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12800E8" wp14:editId="35E87C1D">
            <wp:extent cx="3759200" cy="2819400"/>
            <wp:effectExtent l="0" t="0" r="0" b="0"/>
            <wp:docPr id="300313231" name="Obraz 5" descr="Cumulus | Polscy Łowcy Burz – Skywarn Pols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Cumulus | Polscy Łowcy Burz – Skywarn Polsk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3D8DC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Cumulus (Cu) – „bawełniane kule”, oznaczają dobrą pogodę.</w:t>
      </w:r>
    </w:p>
    <w:p w14:paraId="703329D7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75D9069A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Cumulonimbus (</w:t>
      </w:r>
      <w:proofErr w:type="spellStart"/>
      <w:r w:rsidRPr="0007768B">
        <w:rPr>
          <w:rFonts w:ascii="Calibri" w:hAnsi="Calibri" w:cs="Calibri"/>
        </w:rPr>
        <w:t>Cb</w:t>
      </w:r>
      <w:proofErr w:type="spellEnd"/>
      <w:r w:rsidRPr="0007768B">
        <w:rPr>
          <w:rFonts w:ascii="Calibri" w:hAnsi="Calibri" w:cs="Calibri"/>
        </w:rPr>
        <w:t>) – potężne chmury burzowe, niosące ulewy, grad i pioruny.</w:t>
      </w:r>
    </w:p>
    <w:p w14:paraId="21DF388F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0B898E1C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Cechy: silny rozwój pionowy, powstają w wyniku konwekcji – unoszenia ciepłego powietrza.</w:t>
      </w:r>
    </w:p>
    <w:p w14:paraId="371D7894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3D96C0E4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</w:p>
    <w:p w14:paraId="59AE0B4C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</w:p>
    <w:p w14:paraId="355CDAC7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</w:p>
    <w:p w14:paraId="66612221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</w:p>
    <w:p w14:paraId="0B4B45E1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</w:p>
    <w:p w14:paraId="4CA6FB94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</w:p>
    <w:p w14:paraId="00A78648" w14:textId="3D0E43F1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  <w:r w:rsidRPr="0007768B">
        <w:rPr>
          <w:rFonts w:ascii="Calibri" w:hAnsi="Calibri" w:cs="Calibri"/>
          <w:b/>
          <w:bCs/>
          <w:sz w:val="36"/>
          <w:szCs w:val="36"/>
        </w:rPr>
        <w:lastRenderedPageBreak/>
        <w:t>7. Właściwości chmur</w:t>
      </w:r>
    </w:p>
    <w:p w14:paraId="35D73AB2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1CF37D88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Kolor: od białego po ciemnoszary – zależy od grubości i składu.</w:t>
      </w:r>
    </w:p>
    <w:p w14:paraId="4423988E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24A06ABC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Skład: kropelki wody lub kryształki lodu.</w:t>
      </w:r>
    </w:p>
    <w:p w14:paraId="392B7E65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549CC933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Ruch: przemieszczają się wraz z wiatrem.</w:t>
      </w:r>
    </w:p>
    <w:p w14:paraId="1DDF8192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7D37797F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Zmienność: kształty chmur są dynamiczne i szybko się zmieniają.</w:t>
      </w:r>
    </w:p>
    <w:p w14:paraId="3789101D" w14:textId="77777777" w:rsid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697EB791" w14:textId="69E7D085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  <w:r w:rsidRPr="0007768B">
        <w:rPr>
          <w:rFonts w:ascii="Calibri" w:hAnsi="Calibri" w:cs="Calibri"/>
          <w:b/>
          <w:bCs/>
          <w:sz w:val="36"/>
          <w:szCs w:val="36"/>
        </w:rPr>
        <w:t>8. Znaczenie chmur w przyrodzie</w:t>
      </w:r>
    </w:p>
    <w:p w14:paraId="3D552F96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080F5547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Chmury odgrywają kluczową rolę w funkcjonowaniu atmosfery i klimatu:</w:t>
      </w:r>
    </w:p>
    <w:p w14:paraId="4F4738B8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7A57BFF6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Regulują bilans cieplny Ziemi – odbijają część promieniowania słonecznego i zatrzymują ciepło.</w:t>
      </w:r>
    </w:p>
    <w:p w14:paraId="136C2766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37301E3D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Są częścią obiegu wody w przyrodzie – źródło wszystkich opadów.</w:t>
      </w:r>
    </w:p>
    <w:p w14:paraId="4C04EE1D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742FB436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Wpływają na pogodę i klimat lokalny.</w:t>
      </w:r>
    </w:p>
    <w:p w14:paraId="6521681D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4DA3FAF9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Umożliwiają prognozowanie pogody – ich typ i kształt są wskaźnikiem nadchodzących zmian.</w:t>
      </w:r>
    </w:p>
    <w:p w14:paraId="26E00584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6D7EA118" w14:textId="202FB068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43C4B05A" wp14:editId="18E83B17">
            <wp:extent cx="5524500" cy="3810000"/>
            <wp:effectExtent l="0" t="0" r="0" b="0"/>
            <wp:docPr id="1210504591" name="Obraz 6" descr="Eduk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Edukato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71207" w14:textId="41F1FC8A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  <w:r w:rsidRPr="0007768B">
        <w:rPr>
          <w:rFonts w:ascii="Calibri" w:hAnsi="Calibri" w:cs="Calibri"/>
          <w:b/>
          <w:bCs/>
          <w:sz w:val="36"/>
          <w:szCs w:val="36"/>
        </w:rPr>
        <w:t>9. Ciekawostki o chmurach</w:t>
      </w:r>
    </w:p>
    <w:p w14:paraId="7A7B5734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68CD5CBA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Najwyższe chmury burzowe mogą sięgać nawet 12 km wysokości.</w:t>
      </w:r>
    </w:p>
    <w:p w14:paraId="296B28B5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0F057921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Na Wenus chmury składają się z kwasu siarkowego, a na Jowiszu – z amoniaku.</w:t>
      </w:r>
    </w:p>
    <w:p w14:paraId="6004A481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2D27C793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Chmury soczewkowate (</w:t>
      </w:r>
      <w:proofErr w:type="spellStart"/>
      <w:r w:rsidRPr="0007768B">
        <w:rPr>
          <w:rFonts w:ascii="Calibri" w:hAnsi="Calibri" w:cs="Calibri"/>
        </w:rPr>
        <w:t>lenticularis</w:t>
      </w:r>
      <w:proofErr w:type="spellEnd"/>
      <w:r w:rsidRPr="0007768B">
        <w:rPr>
          <w:rFonts w:ascii="Calibri" w:hAnsi="Calibri" w:cs="Calibri"/>
        </w:rPr>
        <w:t>) przypominają UFO i często tworzą się nad górami.</w:t>
      </w:r>
    </w:p>
    <w:p w14:paraId="6A201CA7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6CF83318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Niektóre chmury świecą po zmroku – to obłoki srebrzyste, widoczne latem na dużych wysokościach.</w:t>
      </w:r>
    </w:p>
    <w:p w14:paraId="08CD064D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4A79426F" w14:textId="3364E5FF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60254BED" wp14:editId="38198A10">
            <wp:extent cx="4690177" cy="3124200"/>
            <wp:effectExtent l="0" t="0" r="0" b="0"/>
            <wp:docPr id="1360425437" name="Obraz 7" descr="Chmury soczewkowate są piękne i intrygują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Chmury soczewkowate są piękne i intrygują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157" cy="312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67FC1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  <w:b/>
          <w:bCs/>
          <w:sz w:val="36"/>
          <w:szCs w:val="36"/>
        </w:rPr>
      </w:pPr>
      <w:r w:rsidRPr="0007768B">
        <w:rPr>
          <w:rFonts w:ascii="Calibri" w:hAnsi="Calibri" w:cs="Calibri"/>
          <w:b/>
          <w:bCs/>
          <w:sz w:val="36"/>
          <w:szCs w:val="36"/>
        </w:rPr>
        <w:t>10. Podsumowanie</w:t>
      </w:r>
    </w:p>
    <w:p w14:paraId="138FEA61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</w:p>
    <w:p w14:paraId="131F47DC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Chmury to niezwykle złożone, a jednocześnie piękne zjawisko przyrody.</w:t>
      </w:r>
    </w:p>
    <w:p w14:paraId="32147460" w14:textId="77777777" w:rsidR="0007768B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Dzięki nim możliwe jest występowanie opadów, regulacja temperatury i utrzymanie równowagi klimatycznej.</w:t>
      </w:r>
    </w:p>
    <w:p w14:paraId="2B4AC141" w14:textId="55C15C38" w:rsidR="00557725" w:rsidRPr="0007768B" w:rsidRDefault="0007768B" w:rsidP="0007768B">
      <w:pPr>
        <w:spacing w:afterLines="120" w:after="288" w:line="23" w:lineRule="atLeast"/>
        <w:rPr>
          <w:rFonts w:ascii="Calibri" w:hAnsi="Calibri" w:cs="Calibri"/>
        </w:rPr>
      </w:pPr>
      <w:r w:rsidRPr="0007768B">
        <w:rPr>
          <w:rFonts w:ascii="Calibri" w:hAnsi="Calibri" w:cs="Calibri"/>
        </w:rPr>
        <w:t>Ich obserwacja pozwala przewidywać pogodę i lepiej rozumieć procesy zachodzące w atmosferze.</w:t>
      </w:r>
    </w:p>
    <w:sectPr w:rsidR="00557725" w:rsidRPr="000776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14A7"/>
    <w:multiLevelType w:val="multilevel"/>
    <w:tmpl w:val="EB8C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D26D2"/>
    <w:multiLevelType w:val="multilevel"/>
    <w:tmpl w:val="1646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17CC3"/>
    <w:multiLevelType w:val="multilevel"/>
    <w:tmpl w:val="0B70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21F06"/>
    <w:multiLevelType w:val="multilevel"/>
    <w:tmpl w:val="9F16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42B8D"/>
    <w:multiLevelType w:val="multilevel"/>
    <w:tmpl w:val="11DC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32DC8"/>
    <w:multiLevelType w:val="multilevel"/>
    <w:tmpl w:val="FCDA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13C55"/>
    <w:multiLevelType w:val="multilevel"/>
    <w:tmpl w:val="8B2A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15196">
    <w:abstractNumId w:val="6"/>
  </w:num>
  <w:num w:numId="2" w16cid:durableId="42757548">
    <w:abstractNumId w:val="2"/>
  </w:num>
  <w:num w:numId="3" w16cid:durableId="1279023443">
    <w:abstractNumId w:val="3"/>
  </w:num>
  <w:num w:numId="4" w16cid:durableId="1687558033">
    <w:abstractNumId w:val="1"/>
  </w:num>
  <w:num w:numId="5" w16cid:durableId="1065690172">
    <w:abstractNumId w:val="5"/>
  </w:num>
  <w:num w:numId="6" w16cid:durableId="1370834772">
    <w:abstractNumId w:val="4"/>
  </w:num>
  <w:num w:numId="7" w16cid:durableId="53643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8B"/>
    <w:rsid w:val="000208CB"/>
    <w:rsid w:val="0007768B"/>
    <w:rsid w:val="00154D80"/>
    <w:rsid w:val="00182241"/>
    <w:rsid w:val="002C044E"/>
    <w:rsid w:val="00557725"/>
    <w:rsid w:val="00C12FD9"/>
    <w:rsid w:val="00FF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EEA9A"/>
  <w15:chartTrackingRefBased/>
  <w15:docId w15:val="{31BAD264-6A14-4F80-8D72-0C176FB7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77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7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77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7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77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7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7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7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7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77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77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77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7768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7768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7768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7768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7768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7768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7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7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7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7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7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7768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7768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7768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77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7768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7768B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077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534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MaRsoN OG</dc:creator>
  <cp:keywords/>
  <dc:description/>
  <cp:lastModifiedBy>MaRsoN OG</cp:lastModifiedBy>
  <cp:revision>3</cp:revision>
  <dcterms:created xsi:type="dcterms:W3CDTF">2025-10-21T10:12:00Z</dcterms:created>
  <dcterms:modified xsi:type="dcterms:W3CDTF">2025-10-21T10:23:00Z</dcterms:modified>
</cp:coreProperties>
</file>