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00" w:after="0"/>
        <w:rPr>
          <w:rFonts w:ascii="Arial" w:hAnsi="Arial"/>
          <w:sz w:val="24"/>
        </w:rPr>
      </w:pPr>
      <w:r>
        <w:rPr/>
      </w:r>
      <w:bookmarkStart w:id="0" w:name="Xb33362f9acf95930fc3d61e4a5247c118c258cb"/>
      <w:bookmarkStart w:id="1" w:name="X5154da1ee1556a9b187bd7e602b884413ae9336"/>
      <w:bookmarkStart w:id="2" w:name="Xb33362f9acf95930fc3d61e4a5247c118c258cb"/>
      <w:bookmarkStart w:id="3" w:name="X5154da1ee1556a9b187bd7e602b884413ae9336"/>
    </w:p>
    <w:p>
      <w:pPr>
        <w:pStyle w:val="Compact"/>
        <w:numPr>
          <w:ilvl w:val="0"/>
          <w:numId w:val="7"/>
        </w:numPr>
        <w:rPr/>
      </w:pPr>
      <w:r>
        <w:rPr>
          <w:rFonts w:ascii="Arial" w:hAnsi="Arial"/>
          <w:b/>
          <w:bCs/>
          <w:sz w:val="24"/>
        </w:rPr>
        <w:t>Stratocumulus (Sc):</w:t>
      </w:r>
      <w:r>
        <w:rPr>
          <w:rFonts w:ascii="Arial" w:hAnsi="Arial"/>
          <w:sz w:val="24"/>
        </w:rPr>
        <w:t xml:space="preserve"> Szare lub białawe płaty, ławice lub warstwy chmur, zazwyczaj z ciemnymi częściami. Składają się z zaokrąglonych brył, wałków lub podobnych elementów.</w:t>
      </w:r>
    </w:p>
    <w:p>
      <w:pPr>
        <w:pStyle w:val="Compact"/>
        <w:numPr>
          <w:ilvl w:val="0"/>
          <w:numId w:val="8"/>
        </w:numPr>
        <w:rPr/>
      </w:pPr>
      <w:r>
        <w:rPr>
          <w:rFonts w:ascii="Arial" w:hAnsi="Arial"/>
          <w:b/>
          <w:bCs/>
          <w:sz w:val="24"/>
        </w:rPr>
        <w:t>Nimbostratus (Ns):</w:t>
      </w:r>
      <w:r>
        <w:rPr>
          <w:rFonts w:ascii="Arial" w:hAnsi="Arial"/>
          <w:sz w:val="24"/>
        </w:rPr>
        <w:t xml:space="preserve"> Ciemnoszara, często niejednorodna warstwa chmur, która przynosi ciągłe opady (deszcz lub śnieg). Słońce i Księżyc są przez nią niewidoczne.</w:t>
      </w:r>
    </w:p>
    <w:p>
      <w:pPr>
        <w:pStyle w:val="Compact"/>
        <w:numPr>
          <w:ilvl w:val="0"/>
          <w:numId w:val="9"/>
        </w:numPr>
        <w:rPr/>
      </w:pPr>
      <w:r>
        <w:rPr>
          <w:rFonts w:ascii="Arial" w:hAnsi="Arial"/>
          <w:b/>
          <w:bCs/>
          <w:sz w:val="24"/>
        </w:rPr>
        <w:t>Cumulus (Cu):</w:t>
      </w:r>
      <w:r>
        <w:rPr>
          <w:rFonts w:ascii="Arial" w:hAnsi="Arial"/>
          <w:sz w:val="24"/>
        </w:rPr>
        <w:t xml:space="preserve"> Puszyste, białe chmury o wyraźnych konturach, rozwijające się pionowo. Mają płaską podstawę i kopulasty wierzchołek. Mogą ewoluować w chmury burzowe. Typowe dla dobrej pogody (Cumulus humilis) lub rozwijające się mocniej (Cumulus mediocris, Cumulus congestus).</w:t>
      </w:r>
    </w:p>
    <w:p>
      <w:pPr>
        <w:pStyle w:val="Compact"/>
        <w:numPr>
          <w:ilvl w:val="0"/>
          <w:numId w:val="10"/>
        </w:numPr>
        <w:rPr/>
      </w:pPr>
      <w:r>
        <w:rPr>
          <w:rFonts w:ascii="Arial" w:hAnsi="Arial"/>
          <w:b/>
          <w:bCs/>
          <w:sz w:val="24"/>
        </w:rPr>
        <w:t>Cumulonimbus (Cb):</w:t>
      </w:r>
      <w:r>
        <w:rPr>
          <w:rFonts w:ascii="Arial" w:hAnsi="Arial"/>
          <w:sz w:val="24"/>
        </w:rPr>
        <w:t xml:space="preserve"> Ogromne, gęste chmury o bardzo dużym rozwoju pionowym, często z kowadłem na szczycie. Są to chmury burzowe, przynoszące intensywne opady, burze, wyładowania atmosferyczne, grad i silny wiatr.</w:t>
      </w:r>
    </w:p>
    <w:p>
      <w:pPr>
        <w:pStyle w:val="FirstParagraph"/>
        <w:rPr/>
      </w:pPr>
      <w:r>
        <w:rPr>
          <w:rFonts w:ascii="Arial" w:hAnsi="Arial"/>
          <w:sz w:val="24"/>
          <w:sz w:val="24"/>
        </w:rPr>
        <w:t>﻿</w:t>
      </w:r>
    </w:p>
    <w:p>
      <w:pPr>
        <w:pStyle w:val="BodyText"/>
        <w:rPr/>
      </w:pPr>
      <w:bookmarkStart w:id="4" w:name="X5154da1ee1556a9b187bd7e602b884413ae9336"/>
      <w:r>
        <w:rPr>
          <w:rFonts w:ascii="Arial" w:hAnsi="Arial"/>
          <w:sz w:val="24"/>
          <w:sz w:val="24"/>
        </w:rPr>
        <w:t>﻿</w:t>
      </w:r>
      <w:bookmarkEnd w:id="4"/>
    </w:p>
    <w:p>
      <w:pPr>
        <w:pStyle w:val="Heading3"/>
        <w:rPr/>
      </w:pPr>
      <w:bookmarkStart w:id="5" w:name="X2d97dd269683b4da30d25907014418a5a75693b"/>
      <w:r>
        <w:rPr>
          <w:rFonts w:ascii="Arial" w:hAnsi="Arial"/>
          <w:sz w:val="36"/>
        </w:rPr>
        <w:t>Strona 5: Powstawanie, Obserwacja i Elementy Dodatkowe</w:t>
      </w:r>
    </w:p>
    <w:p>
      <w:pPr>
        <w:pStyle w:val="FirstParagraph"/>
        <w:rPr/>
      </w:pPr>
      <w:r>
        <w:rPr>
          <w:rFonts w:ascii="Arial" w:hAnsi="Arial"/>
          <w:sz w:val="24"/>
        </w:rPr>
        <w:t>Chmury powstają, gdy ciepłe, wilgotne powietrze unosi się, ochładza i osiąga punkt rosy. Para wodna zawarta w powietrzu kondensuje wokół drobnych cząsteczek pyłu lub soli (jąder kondensacji), tworząc kropelki wody lub kryształki lodu.</w:t>
      </w:r>
    </w:p>
    <w:p>
      <w:pPr>
        <w:pStyle w:val="BodyText"/>
        <w:rPr/>
      </w:pPr>
      <w:r>
        <w:rPr>
          <w:rFonts w:ascii="Arial" w:hAnsi="Arial"/>
          <w:b/>
          <w:bCs/>
          <w:sz w:val="24"/>
        </w:rPr>
        <w:t>Jak obserwować chmury?</w:t>
      </w:r>
    </w:p>
    <w:p>
      <w:pPr>
        <w:pStyle w:val="BodyText"/>
        <w:rPr/>
      </w:pPr>
      <w:r>
        <w:rPr>
          <w:rFonts w:ascii="Arial" w:hAnsi="Arial"/>
          <w:sz w:val="24"/>
        </w:rPr>
        <w:t>Zwracaj uwagę na ich kształt, wysokość, kolor i sposób poruszania się.</w:t>
      </w:r>
    </w:p>
    <w:p>
      <w:pPr>
        <w:pStyle w:val="BodyText"/>
        <w:rPr/>
      </w:pPr>
      <w:r>
        <w:rPr>
          <w:rFonts w:ascii="Arial" w:hAnsi="Arial"/>
          <w:sz w:val="24"/>
        </w:rPr>
        <w:t>Obserwuj, czy pojawiają się pojedynczo, w grupach czy jako jednolita warstwa.</w:t>
      </w:r>
    </w:p>
    <w:p>
      <w:pPr>
        <w:pStyle w:val="BodyText"/>
        <w:rPr/>
      </w:pPr>
      <w:r>
        <w:rPr>
          <w:rFonts w:ascii="Arial" w:hAnsi="Arial"/>
          <w:sz w:val="24"/>
        </w:rPr>
        <w:t>Zwracaj uwagę na towarzyszące zjawiska, takie jak opady, tęcza czy halo.</w:t>
      </w:r>
    </w:p>
    <w:p>
      <w:pPr>
        <w:pStyle w:val="BodyText"/>
        <w:rPr/>
      </w:pPr>
      <w:r>
        <w:rPr>
          <w:rFonts w:ascii="Arial" w:hAnsi="Arial"/>
          <w:sz w:val="24"/>
        </w:rPr>
        <w:t>Korzystaj z atlasów chmur lub aplikacji meteorologicznych, aby lepiej identyfikować różne typy.</w:t>
      </w:r>
    </w:p>
    <w:p>
      <w:pPr>
        <w:pStyle w:val="BodyText"/>
        <w:rPr/>
      </w:pPr>
      <w:r>
        <w:rPr>
          <w:rFonts w:ascii="Arial" w:hAnsi="Arial"/>
          <w:b/>
          <w:bCs/>
          <w:sz w:val="24"/>
        </w:rPr>
        <w:t>Miejsce na zdjęcie</w:t>
      </w:r>
    </w:p>
    <w:p>
      <w:pPr>
        <w:pStyle w:val="BodyText"/>
        <w:rPr/>
      </w:pPr>
      <w:r>
        <w:rPr>
          <w:rFonts w:ascii="Arial" w:hAnsi="Arial"/>
          <w:sz w:val="24"/>
        </w:rPr>
        <w:t>Tutaj można wstawić zdjęcie przedstawiające interesującą formację chmur, np. chmurę Cumulonimbus lub ciekawe zjawisko optyczne związane z chmurami.</w:t>
      </w:r>
    </w:p>
    <w:p>
      <w:pPr>
        <w:pStyle w:val="BodyText"/>
        <w:spacing w:before="180" w:after="180"/>
        <w:rPr/>
      </w:pPr>
      <w:bookmarkStart w:id="6" w:name="Xb33362f9acf95930fc3d61e4a5247c118c258cb"/>
      <w:bookmarkStart w:id="7" w:name="X2d97dd269683b4da30d25907014418a5a75693b"/>
      <w:r>
        <w:rPr>
          <w:rFonts w:ascii="Arial" w:hAnsi="Arial"/>
          <w:sz w:val="24"/>
        </w:rPr>
        <w:t>Regularna obserwacja chmur może nie tylko dostarczyć cennych informacji o bieżącej pogodzie, ale także rozbudzić zainteresowanie meteorologią i pięknem atmosfery.</w:t>
      </w:r>
      <w:bookmarkEnd w:id="6"/>
      <w:bookmarkEnd w:id="7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mbria"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onsolas"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Arial">
    <w:charset w:val="ee" w:characterSet="windows-1250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start"/>
      <w:pPr>
        <w:tabs>
          <w:tab w:val="num" w:pos="0"/>
        </w:tabs>
        <w:ind w:star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start"/>
      <w:pPr>
        <w:tabs>
          <w:tab w:val="num" w:pos="0"/>
        </w:tabs>
        <w:ind w:star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start"/>
      <w:pPr>
        <w:tabs>
          <w:tab w:val="num" w:pos="0"/>
        </w:tabs>
        <w:ind w:star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start"/>
      <w:pPr>
        <w:tabs>
          <w:tab w:val="num" w:pos="0"/>
        </w:tabs>
        <w:ind w:star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start"/>
      <w:pPr>
        <w:tabs>
          <w:tab w:val="num" w:pos="0"/>
        </w:tabs>
        <w:ind w:star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</w:numbering>
</file>

<file path=word/settings.xml><?xml version="1.0" encoding="utf-8"?>
<w:settings xmlns:w="http://schemas.openxmlformats.org/wordprocessingml/2006/main">
  <w:zoom w:percent="95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star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start="480" w:end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Docx_Editor_PLUS/1.0.0.0$Windows_X86_64 LibreOffice_project/</Application>
  <AppVersion>15.0000</AppVersion>
  <Pages>2</Pages>
  <Words>244</Words>
  <Characters>1544</Characters>
  <CharactersWithSpaces>1768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2022-01-01T05:00:00Z</dcterms:created>
  <dc:creator/>
  <dc:description/>
  <dc:language>pl-PL</dc:language>
  <cp:lastModifiedBy/>
  <dcterms:modified xsi:type="dcterms:W3CDTF">2025-11-10T14:04:03Z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