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61B2" w14:textId="7C7584EC" w:rsidR="00DB7A43" w:rsidRDefault="00000000" w:rsidP="00D2199E">
      <w:pPr>
        <w:spacing w:before="200" w:after="160"/>
        <w:jc w:val="center"/>
      </w:pPr>
      <w:r>
        <w:rPr>
          <w:b/>
          <w:bCs/>
          <w:sz w:val="26"/>
          <w:szCs w:val="26"/>
        </w:rPr>
        <w:t xml:space="preserve">Umowa </w:t>
      </w:r>
      <w:r w:rsidR="00D2199E">
        <w:rPr>
          <w:b/>
          <w:bCs/>
          <w:sz w:val="26"/>
          <w:szCs w:val="26"/>
        </w:rPr>
        <w:t>współpracy</w:t>
      </w:r>
    </w:p>
    <w:p w14:paraId="74A9A7A0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Zawarta 05.08.2026 pomiędzy</w:t>
      </w:r>
    </w:p>
    <w:p w14:paraId="2B90ADA5" w14:textId="6FE5D28C" w:rsidR="00DB7A43" w:rsidRDefault="00D2199E" w:rsidP="00D2199E">
      <w:pPr>
        <w:spacing w:after="140" w:line="276" w:lineRule="auto"/>
        <w:jc w:val="center"/>
      </w:pPr>
      <w:r>
        <w:rPr>
          <w:sz w:val="21"/>
          <w:szCs w:val="21"/>
        </w:rPr>
        <w:t>Zleceniodawcy:</w:t>
      </w:r>
      <w:r w:rsidR="00000000">
        <w:rPr>
          <w:sz w:val="21"/>
          <w:szCs w:val="21"/>
        </w:rPr>
        <w:t xml:space="preserve"> </w:t>
      </w:r>
      <w:proofErr w:type="spellStart"/>
      <w:r w:rsidR="001067FD" w:rsidRPr="001067FD">
        <w:rPr>
          <w:sz w:val="21"/>
          <w:szCs w:val="21"/>
        </w:rPr>
        <w:t>Ami</w:t>
      </w:r>
      <w:r>
        <w:rPr>
          <w:sz w:val="21"/>
          <w:szCs w:val="21"/>
        </w:rPr>
        <w:t>C</w:t>
      </w:r>
      <w:r w:rsidR="001067FD" w:rsidRPr="001067FD">
        <w:rPr>
          <w:sz w:val="21"/>
          <w:szCs w:val="21"/>
        </w:rPr>
        <w:t>are</w:t>
      </w:r>
      <w:proofErr w:type="spellEnd"/>
      <w:r w:rsidR="001067FD" w:rsidRPr="001067FD">
        <w:rPr>
          <w:sz w:val="21"/>
          <w:szCs w:val="21"/>
        </w:rPr>
        <w:t xml:space="preserve"> Sp. z o.o. Sp. k., z siedzibą w Łodzi (91-495) ul. Zgierska 249 zarejestrowana pod numerem KRS: 0000707570, REGON: 368934329, NIP: 8513217393, sąd rejestrowy, w którym przechowywane są akta rejestrowe spółki: </w:t>
      </w:r>
      <w:r w:rsidR="0089534A" w:rsidRPr="0089534A">
        <w:rPr>
          <w:sz w:val="21"/>
          <w:szCs w:val="21"/>
        </w:rPr>
        <w:t>Sąd Rejonowy dla Łodzi-Śródmieścia w Łodzi, XX Wydział Gospodarczy Krajowego Rejestru Sądowego</w:t>
      </w:r>
      <w:r w:rsidR="0089534A">
        <w:rPr>
          <w:sz w:val="21"/>
          <w:szCs w:val="21"/>
        </w:rPr>
        <w:t>,</w:t>
      </w:r>
      <w:r w:rsidR="001067FD" w:rsidRPr="001067FD">
        <w:rPr>
          <w:sz w:val="21"/>
          <w:szCs w:val="21"/>
        </w:rPr>
        <w:t xml:space="preserve"> REGON: 368934329, NIP: 8513217393, reprezentowaną przez komplementariusza: </w:t>
      </w:r>
      <w:proofErr w:type="spellStart"/>
      <w:r w:rsidR="001067FD" w:rsidRPr="001067FD">
        <w:rPr>
          <w:sz w:val="21"/>
          <w:szCs w:val="21"/>
        </w:rPr>
        <w:t>Amicare</w:t>
      </w:r>
      <w:proofErr w:type="spellEnd"/>
      <w:r w:rsidR="001067FD" w:rsidRPr="001067FD">
        <w:rPr>
          <w:sz w:val="21"/>
          <w:szCs w:val="21"/>
        </w:rPr>
        <w:t xml:space="preserve"> Spółkę z o.o. z siedzibą w Bezrzeczu (71-216) ul. Sosnowa 17, zarejestrowaną pod numerem KRS: 0000696772, REGON: 36837314400000, NIP: 8513213805, o kapitale zakładowym w wysokości 5000 zł, reprezentowaną przez Adama Juszczaka – Prezesa Zarządu</w:t>
      </w:r>
      <w:r w:rsidR="001067FD">
        <w:rPr>
          <w:sz w:val="21"/>
          <w:szCs w:val="21"/>
        </w:rPr>
        <w:t xml:space="preserve">, </w:t>
      </w:r>
      <w:r w:rsidR="001067FD" w:rsidRPr="001067FD">
        <w:rPr>
          <w:sz w:val="21"/>
          <w:szCs w:val="21"/>
        </w:rPr>
        <w:t xml:space="preserve">zwaną dalej </w:t>
      </w:r>
      <w:r w:rsidR="00B15F54">
        <w:rPr>
          <w:sz w:val="21"/>
          <w:szCs w:val="21"/>
        </w:rPr>
        <w:t>Zamawiającym</w:t>
      </w:r>
    </w:p>
    <w:p w14:paraId="2028D334" w14:textId="268F73C1" w:rsidR="00D2199E" w:rsidRDefault="00D2199E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a,</w:t>
      </w:r>
    </w:p>
    <w:p w14:paraId="3009B088" w14:textId="72B38DB1" w:rsidR="00DB7A43" w:rsidRDefault="00D2199E" w:rsidP="00D2199E">
      <w:pPr>
        <w:spacing w:after="140" w:line="276" w:lineRule="auto"/>
        <w:jc w:val="center"/>
      </w:pPr>
      <w:r>
        <w:rPr>
          <w:sz w:val="21"/>
          <w:szCs w:val="21"/>
        </w:rPr>
        <w:t>wykonawcą</w:t>
      </w:r>
      <w:r w:rsidR="00000000">
        <w:rPr>
          <w:sz w:val="21"/>
          <w:szCs w:val="21"/>
        </w:rPr>
        <w:t xml:space="preserve">. </w:t>
      </w:r>
      <w:r w:rsidR="001067FD" w:rsidRPr="001067FD">
        <w:rPr>
          <w:sz w:val="21"/>
          <w:szCs w:val="21"/>
        </w:rPr>
        <w:t xml:space="preserve">Mateusz Jędrzejczak, prowadzącym działalność gospodarczą pod firmą </w:t>
      </w:r>
      <w:proofErr w:type="spellStart"/>
      <w:r w:rsidR="001067FD" w:rsidRPr="001067FD">
        <w:rPr>
          <w:sz w:val="21"/>
          <w:szCs w:val="21"/>
        </w:rPr>
        <w:t>Mediaso</w:t>
      </w:r>
      <w:proofErr w:type="spellEnd"/>
      <w:r w:rsidR="001067FD" w:rsidRPr="001067FD">
        <w:rPr>
          <w:sz w:val="21"/>
          <w:szCs w:val="21"/>
        </w:rPr>
        <w:t xml:space="preserve"> Mateusz Jędrzejczak (nazwa skrócona: </w:t>
      </w:r>
      <w:proofErr w:type="spellStart"/>
      <w:r w:rsidR="001067FD" w:rsidRPr="001067FD">
        <w:rPr>
          <w:sz w:val="21"/>
          <w:szCs w:val="21"/>
        </w:rPr>
        <w:t>Mediaso</w:t>
      </w:r>
      <w:proofErr w:type="spellEnd"/>
      <w:r w:rsidR="001067FD" w:rsidRPr="001067FD">
        <w:rPr>
          <w:sz w:val="21"/>
          <w:szCs w:val="21"/>
        </w:rPr>
        <w:t>), z siedzibą: Wołyń, ul. Akacjowa 27A, wpisanym do Centralnej Ewidencji i Informacji o Działalności Gospodarczej (CEIDG), NIP: 7322232470, REGON: 545579334, adres e-mail: kontakt@mediaso.pl, telefon: 504 103 154 — zwanym dalej „Wykonawcą”</w:t>
      </w:r>
      <w:r w:rsidR="00000000">
        <w:rPr>
          <w:sz w:val="21"/>
          <w:szCs w:val="21"/>
        </w:rPr>
        <w:t>.</w:t>
      </w:r>
    </w:p>
    <w:p w14:paraId="7EC616A3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§1</w:t>
      </w:r>
    </w:p>
    <w:p w14:paraId="105F6520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Zakres współpracy i sposób realizacji usług</w:t>
      </w:r>
    </w:p>
    <w:p w14:paraId="36B7447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Wykonawca zobowiązuje się do świadczenia na rzecz Zamawiającego usług z zakresu SEO (pozycjonowania), obejmujących działania dotyczące:</w:t>
      </w:r>
    </w:p>
    <w:p w14:paraId="2FCB03F1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a. widoczności strony internetowej Zamawiającego w wynikach wyszukiwania Google,</w:t>
      </w:r>
    </w:p>
    <w:p w14:paraId="1A63058D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b. lokalnej widoczności firmy (w tym wizytówki Google / Google </w:t>
      </w:r>
      <w:proofErr w:type="spellStart"/>
      <w:r>
        <w:rPr>
          <w:sz w:val="21"/>
          <w:szCs w:val="21"/>
        </w:rPr>
        <w:t>Maps</w:t>
      </w:r>
      <w:proofErr w:type="spellEnd"/>
      <w:r>
        <w:rPr>
          <w:sz w:val="21"/>
          <w:szCs w:val="21"/>
        </w:rPr>
        <w:t>),</w:t>
      </w:r>
    </w:p>
    <w:p w14:paraId="63D8B342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c. optymalizacji treści i elementów SEO,</w:t>
      </w:r>
    </w:p>
    <w:p w14:paraId="0B61DE4B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d. działań wzmacniających autorytet domeny (link </w:t>
      </w:r>
      <w:proofErr w:type="spellStart"/>
      <w:r>
        <w:rPr>
          <w:sz w:val="21"/>
          <w:szCs w:val="21"/>
        </w:rPr>
        <w:t>building</w:t>
      </w:r>
      <w:proofErr w:type="spellEnd"/>
      <w:r>
        <w:rPr>
          <w:sz w:val="21"/>
          <w:szCs w:val="21"/>
        </w:rPr>
        <w:t xml:space="preserve"> / katalogi / publikacje),</w:t>
      </w:r>
    </w:p>
    <w:p w14:paraId="4499ABA0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e. raportowania postępów i rekomendacji działań,</w:t>
      </w:r>
    </w:p>
    <w:p w14:paraId="565A04CC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Celem usług jest zwiększenie widoczności Zamawiającego na frazy związane z działalnością firmy (w szczególności frazy lokalne typu „usługa + miasto"), a w konsekwencji zwiększenie liczby zapytań (telefonów, formularzy, wiadomości e-mail</w:t>
      </w:r>
      <w:proofErr w:type="gramStart"/>
      <w:r>
        <w:rPr>
          <w:sz w:val="21"/>
          <w:szCs w:val="21"/>
        </w:rPr>
        <w:t>)..</w:t>
      </w:r>
      <w:proofErr w:type="gramEnd"/>
    </w:p>
    <w:p w14:paraId="5676E09F" w14:textId="29F83573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3. Szczegółowy zakres, intensywność oraz limity działań miesięcznych są uzależnione od wybranego pakietu </w:t>
      </w:r>
      <w:r w:rsidR="001067FD">
        <w:rPr>
          <w:sz w:val="21"/>
          <w:szCs w:val="21"/>
        </w:rPr>
        <w:t>uzgodnionego przez strony (Załącznik nr 2)</w:t>
      </w:r>
    </w:p>
    <w:p w14:paraId="324782A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4. Zamawiający zobowiązuje się do współdziałania niezbędnego do realizacji usług, w szczególności do terminowego przekazywania materiałów, danych dostępowych, informacji o ofercie i godzinach pracy oraz akceptacji treści. Brak współdziałania może wpływać na terminy realizacji, za co Wykonawca nie ponosi odpowiedzialności.</w:t>
      </w:r>
    </w:p>
    <w:p w14:paraId="7C6D452B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5. Zamawiający zapewni niezbędne dostępy, materiały i akceptację w terminie 7 dni roboczych.</w:t>
      </w:r>
    </w:p>
    <w:p w14:paraId="5A81F39D" w14:textId="33DC98F3" w:rsidR="00391FCD" w:rsidRDefault="00391FCD" w:rsidP="00D2199E">
      <w:pPr>
        <w:spacing w:after="140" w:line="276" w:lineRule="auto"/>
        <w:jc w:val="center"/>
      </w:pPr>
      <w:r w:rsidRPr="00391FCD">
        <w:rPr>
          <w:b/>
          <w:bCs/>
        </w:rPr>
        <w:t>6.</w:t>
      </w:r>
      <w:r w:rsidRPr="00391FCD">
        <w:t xml:space="preserve"> Konta, dostępy oraz zasoby utworzone przez Wykonawcę w toku realizacji Umowy (w tym m.in. wpisy w katalogach, profile, konta narzędziowe) pozostają przypisane do Zamawiającego i zostaną mu przekazane w formie elektronicznej w terminie 14 dni od zakończenia współpracy, o ile dotyczą wyłącznie działalności Zamawiającego.</w:t>
      </w:r>
    </w:p>
    <w:p w14:paraId="07037B69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§2</w:t>
      </w:r>
    </w:p>
    <w:p w14:paraId="2BA21721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lastRenderedPageBreak/>
        <w:t>Czas trwania współpracy i rozliczenia</w:t>
      </w:r>
    </w:p>
    <w:p w14:paraId="045E185F" w14:textId="6CEF53F5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1. </w:t>
      </w:r>
      <w:r w:rsidR="00BA1EB8">
        <w:rPr>
          <w:sz w:val="21"/>
          <w:szCs w:val="21"/>
        </w:rPr>
        <w:t>Umowa zostaje zawarta na czas nieokreślony od dnia 03.09.2026</w:t>
      </w:r>
    </w:p>
    <w:p w14:paraId="28D99DA6" w14:textId="137D999E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2. Każda ze Stron może wypowiedzieć Umowę z zachowaniem </w:t>
      </w:r>
      <w:r w:rsidR="00B15F54">
        <w:rPr>
          <w:sz w:val="21"/>
          <w:szCs w:val="21"/>
        </w:rPr>
        <w:t>3</w:t>
      </w:r>
      <w:r>
        <w:rPr>
          <w:sz w:val="21"/>
          <w:szCs w:val="21"/>
        </w:rPr>
        <w:t xml:space="preserve"> (</w:t>
      </w:r>
      <w:r w:rsidR="00B15F54">
        <w:rPr>
          <w:sz w:val="21"/>
          <w:szCs w:val="21"/>
        </w:rPr>
        <w:t>trzy</w:t>
      </w:r>
      <w:r>
        <w:rPr>
          <w:sz w:val="21"/>
          <w:szCs w:val="21"/>
        </w:rPr>
        <w:t>miesięcznego) okresu wypowiedzenia, ze skutkiem na koniec okresu rozliczeniowego, w formie pisemnej pod rygorem nieważności.</w:t>
      </w:r>
    </w:p>
    <w:p w14:paraId="3F81B86E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3. Wypowiedzenie złożone w trakcie trwania okresu rozliczeniowego wywołuje skutek najwcześniej z końcem tego okresu rozliczeniowego, z zachowaniem okresu wypowiedzenia, o którym mowa powyżej.</w:t>
      </w:r>
    </w:p>
    <w:p w14:paraId="010F4D67" w14:textId="7C2D763B" w:rsidR="00D26AF8" w:rsidRDefault="00D26AF8" w:rsidP="00D2199E">
      <w:pPr>
        <w:spacing w:after="140" w:line="276" w:lineRule="auto"/>
        <w:jc w:val="center"/>
        <w:rPr>
          <w:sz w:val="21"/>
          <w:szCs w:val="21"/>
        </w:rPr>
      </w:pPr>
      <w:r w:rsidRPr="00D26AF8">
        <w:rPr>
          <w:sz w:val="21"/>
          <w:szCs w:val="21"/>
        </w:rPr>
        <w:t xml:space="preserve">4. Wynagrodzenie za okres rozliczeniowy, w </w:t>
      </w:r>
      <w:proofErr w:type="gramStart"/>
      <w:r w:rsidRPr="00D26AF8">
        <w:rPr>
          <w:sz w:val="21"/>
          <w:szCs w:val="21"/>
        </w:rPr>
        <w:t>trakcie</w:t>
      </w:r>
      <w:proofErr w:type="gramEnd"/>
      <w:r w:rsidRPr="00D26AF8">
        <w:rPr>
          <w:sz w:val="21"/>
          <w:szCs w:val="21"/>
        </w:rPr>
        <w:t xml:space="preserve"> którego złożono wypowiedzenie, jest należne Wykonawcy w pełnej wysokości.</w:t>
      </w:r>
    </w:p>
    <w:p w14:paraId="7B430C4A" w14:textId="6E9BBF54" w:rsidR="00B15F54" w:rsidRDefault="00B15F54" w:rsidP="00D2199E">
      <w:pPr>
        <w:spacing w:after="140" w:line="276" w:lineRule="auto"/>
        <w:jc w:val="center"/>
      </w:pPr>
    </w:p>
    <w:p w14:paraId="6E8D269B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§3</w:t>
      </w:r>
    </w:p>
    <w:p w14:paraId="380EEF90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Warunki rozliczeń</w:t>
      </w:r>
    </w:p>
    <w:p w14:paraId="3009267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Wykonawca wystawia fakturę VAT 5 dnia miesiąca, a Zamawiający zobowiązuje się do zapłaty wynagrodzenia najpóźniej do 10. dnia każdego miesiąca, na podstawie poprawnie wystawionej faktury</w:t>
      </w:r>
    </w:p>
    <w:p w14:paraId="6A15F4E1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Wynagrodzenie, o którym mowa w ust. 1, Zamawiający zapłaci przelewem na rachunek bankowy podany przez Wykonawcę, na podstawie poprawnie wystawionej przez wykonawcę faktury lub rachunek.</w:t>
      </w:r>
    </w:p>
    <w:p w14:paraId="3A9A1AC8" w14:textId="77777777" w:rsidR="006D02C6" w:rsidRPr="00254D52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3. </w:t>
      </w:r>
      <w:r w:rsidR="006D02C6" w:rsidRPr="00254D52">
        <w:rPr>
          <w:sz w:val="21"/>
          <w:szCs w:val="21"/>
        </w:rPr>
        <w:t>Wynagrodzenie Wykonawcy za pierwszy miesiąc świadczenia usług wynosi 3 799 zł. Wynagrodzenie za każdy kolejny miesiąc świadczenia usług wynosi 3 300 zł.</w:t>
      </w:r>
    </w:p>
    <w:p w14:paraId="45022ACB" w14:textId="139DD19B" w:rsidR="006D02C6" w:rsidRDefault="006D02C6" w:rsidP="00D2199E">
      <w:pPr>
        <w:spacing w:after="140" w:line="276" w:lineRule="auto"/>
        <w:jc w:val="center"/>
        <w:rPr>
          <w:sz w:val="21"/>
          <w:szCs w:val="21"/>
        </w:rPr>
      </w:pPr>
      <w:r w:rsidRPr="006D02C6">
        <w:rPr>
          <w:sz w:val="21"/>
          <w:szCs w:val="21"/>
        </w:rPr>
        <w:t>4.</w:t>
      </w:r>
      <w:r w:rsidRPr="00254D52">
        <w:rPr>
          <w:sz w:val="21"/>
          <w:szCs w:val="21"/>
        </w:rPr>
        <w:t xml:space="preserve"> Wynagrodzenie, o którym mowa w ust. </w:t>
      </w:r>
      <w:r>
        <w:rPr>
          <w:sz w:val="21"/>
          <w:szCs w:val="21"/>
        </w:rPr>
        <w:t>3</w:t>
      </w:r>
      <w:r w:rsidRPr="00254D52">
        <w:rPr>
          <w:sz w:val="21"/>
          <w:szCs w:val="21"/>
        </w:rPr>
        <w:t>, obejmuje wyłącznie świadczenia o charakterze stałym, zgodne z zakresem usług określonym w niniejszej umowie.</w:t>
      </w:r>
    </w:p>
    <w:p w14:paraId="0AEF6501" w14:textId="5A3FA9FE" w:rsidR="00D26AF8" w:rsidRPr="00254D52" w:rsidRDefault="00D26AF8" w:rsidP="00D2199E">
      <w:pPr>
        <w:spacing w:after="140" w:line="276" w:lineRule="auto"/>
        <w:jc w:val="center"/>
        <w:rPr>
          <w:sz w:val="21"/>
          <w:szCs w:val="21"/>
        </w:rPr>
      </w:pPr>
      <w:r w:rsidRPr="00D26AF8">
        <w:rPr>
          <w:b/>
          <w:bCs/>
          <w:sz w:val="21"/>
          <w:szCs w:val="21"/>
        </w:rPr>
        <w:t>5.</w:t>
      </w:r>
      <w:r w:rsidRPr="00D26AF8">
        <w:rPr>
          <w:sz w:val="21"/>
          <w:szCs w:val="21"/>
        </w:rPr>
        <w:t xml:space="preserve"> W przypadku opóźnienia w płatności przekraczającego 14 dni od terminu wskazanego w ust. 1, Wykonawcy przysługują odsetki ustawowe za opóźnienie w transakcjach handlowych oraz prawo do zawieszenia świadczenia usług do czasu uregulowania zaległości, bez ponoszenia z tego tytułu odpowiedzialności za skutki takiego zawieszenia.</w:t>
      </w:r>
    </w:p>
    <w:p w14:paraId="67603E6B" w14:textId="7F309A2A" w:rsidR="00DB7A43" w:rsidRDefault="00DB7A43" w:rsidP="00D2199E">
      <w:pPr>
        <w:spacing w:after="140" w:line="276" w:lineRule="auto"/>
        <w:jc w:val="center"/>
      </w:pPr>
    </w:p>
    <w:p w14:paraId="7247712D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§4</w:t>
      </w:r>
    </w:p>
    <w:p w14:paraId="39CDB12D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Majątkowe prawa autorskie chroniące Zamawiającego (Klienta)</w:t>
      </w:r>
    </w:p>
    <w:p w14:paraId="2312DF7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1. Wykonawca oświadcza i gwarantuje, że wytworzone w ramach realizacji Umowy utwory lub oprogramowania w rozumieniu art. 74 ust. 1 ustawy z dnia 4 lutego 1994 r. o prawie autorskim i prawach pokrewnych (Dz. U. 2015, poz. 1639 z </w:t>
      </w:r>
      <w:proofErr w:type="spellStart"/>
      <w:r>
        <w:rPr>
          <w:sz w:val="21"/>
          <w:szCs w:val="21"/>
        </w:rPr>
        <w:t>późn</w:t>
      </w:r>
      <w:proofErr w:type="spellEnd"/>
      <w:r>
        <w:rPr>
          <w:sz w:val="21"/>
          <w:szCs w:val="21"/>
        </w:rPr>
        <w:t>. zm.), ani korzystanie z nich przez Zamawiającego lub inne osoby zgodnie z Umową, nie będą naruszać praw własności intelektualnej osób trzecich, w tym praw autorskich, patentów, ani innych praw.</w:t>
      </w:r>
    </w:p>
    <w:p w14:paraId="2614BDF1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2. Jeżeli Zamawiający poinformuje Wykonawcę o jakichkolwiek roszczeniach osób trzecich zgłaszanych wobec Zamawiającego, w związku z dostarczonymi przez Wykonawcę utworami lub oprogramowaniem, zarzucających naruszenie praw własności intelektualnej, Wykonawca podejmie wszelkie działania mające na celu zażegnanie sporu i poniesie w związku z tym wszelkie koszty, w tym koszty zastępstwa procesowego, od chwili zgłoszenia roszczenia oraz koszty odszkodowań. W szczególności, w razie wytoczenia przeciwko Zamawiającemu powództwa z tytułu naruszenia praw własności intelektualnej, Wykonawca wstąpi do postępowania w charakterze strony pozwanej, a w razie braku takiej możliwości wystąpi z interwencją uboczną po stronie Zamawiającego.</w:t>
      </w:r>
    </w:p>
    <w:p w14:paraId="4F596A00" w14:textId="77777777" w:rsidR="00BA1EB8" w:rsidRDefault="00BA1EB8" w:rsidP="00D2199E">
      <w:pPr>
        <w:spacing w:after="140" w:line="276" w:lineRule="auto"/>
        <w:jc w:val="center"/>
        <w:rPr>
          <w:sz w:val="21"/>
          <w:szCs w:val="21"/>
        </w:rPr>
      </w:pPr>
    </w:p>
    <w:p w14:paraId="3D225D2D" w14:textId="77777777" w:rsidR="00BA1EB8" w:rsidRDefault="00BA1EB8" w:rsidP="00D2199E">
      <w:pPr>
        <w:spacing w:after="140" w:line="276" w:lineRule="auto"/>
        <w:jc w:val="center"/>
      </w:pPr>
    </w:p>
    <w:p w14:paraId="2337CAD8" w14:textId="28C07B42" w:rsidR="00DB7A43" w:rsidRDefault="006D02C6" w:rsidP="00D2199E">
      <w:pPr>
        <w:spacing w:after="140" w:line="276" w:lineRule="auto"/>
        <w:jc w:val="center"/>
      </w:pPr>
      <w:r>
        <w:rPr>
          <w:sz w:val="21"/>
          <w:szCs w:val="21"/>
        </w:rPr>
        <w:t>3. Wykonawca realizuje Usługi z należytą starannością. Strony potwierdzają, że na wyniki wpływ mają czynniki niezależne od Wykonawcy (m.in. algorytmy, polityki platform, działania konkurencji). Wykonawca nie gwarantuje osiągnięcia konkretnych pozycji lub wyników sprzedażowych.</w:t>
      </w:r>
    </w:p>
    <w:p w14:paraId="2E6D85A1" w14:textId="2E1F459F" w:rsidR="00DB7A43" w:rsidRDefault="006D02C6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4. Zamawiający oświadcza, że posiada prawa do materiałów przekazanych Wykonawcy oraz zgody osób widocznych na materiałach. Zamawiający zwalnia Wykonawcę z odpowiedzialności z tytułu naruszeń praw osób trzecich w tym zakresie.</w:t>
      </w:r>
    </w:p>
    <w:p w14:paraId="08D50F3D" w14:textId="39C38C59" w:rsidR="00D26AF8" w:rsidRDefault="00D26AF8" w:rsidP="00D2199E">
      <w:pPr>
        <w:spacing w:after="140" w:line="276" w:lineRule="auto"/>
        <w:jc w:val="center"/>
      </w:pPr>
      <w:r w:rsidRPr="00D26AF8">
        <w:rPr>
          <w:b/>
          <w:bCs/>
        </w:rPr>
        <w:t>5.</w:t>
      </w:r>
      <w:r w:rsidRPr="00D26AF8">
        <w:t xml:space="preserve"> Łączna odpowiedzialność Wykonawcy z tytułu roszczeń, o których mowa w ust. 1-2, ograniczona jest do wysokości sumy wynagrodzenia otrzymanego przez Wykonawcę od Zamawiającego w ciągu </w:t>
      </w:r>
      <w:r w:rsidR="00AA650B">
        <w:t>3</w:t>
      </w:r>
      <w:r w:rsidRPr="00D26AF8">
        <w:t>miesięcy poprzedzających zgłoszenie roszczenia. Postanowień ust. 1-2 nie stosuje się do treści, materiałów, danych dostępowych ani wytycznych dostarczonych lub zaakceptowanych przez Zamawiającego.</w:t>
      </w:r>
    </w:p>
    <w:p w14:paraId="7FAF4609" w14:textId="674DBADF" w:rsidR="00D26AF8" w:rsidRDefault="00D26AF8" w:rsidP="00D2199E">
      <w:pPr>
        <w:spacing w:after="140" w:line="276" w:lineRule="auto"/>
        <w:jc w:val="center"/>
      </w:pPr>
      <w:r w:rsidRPr="00D26AF8">
        <w:rPr>
          <w:b/>
          <w:bCs/>
        </w:rPr>
        <w:t>6.</w:t>
      </w:r>
      <w:r w:rsidRPr="00D26AF8">
        <w:t xml:space="preserve"> Odpowiedzialność Wykonawcy z tytułu niewykonania lub nienależytego wykonania Umowy ograniczona jest do wysokości jednomiesięcznego wynagrodzenia należnego Wykonawcy, chyba że szkoda powstała z winy umyślnej Wykonawcy. Wykonawca nie odpowiada za utracone korzyści ani za opóźnienia lub niewykonanie zobowiązań wynikające z okoliczności siły wyższej lub przyczyn niezależnych od Wykonawcy (w tym awarii, zmian algorytmów lub polityk platform internetowych).</w:t>
      </w:r>
    </w:p>
    <w:p w14:paraId="3AAC3E11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§5</w:t>
      </w:r>
    </w:p>
    <w:p w14:paraId="7CD5DE13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Poufność i ochrona informacji</w:t>
      </w:r>
    </w:p>
    <w:p w14:paraId="33B57F2E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Strony uznają, że w trakcie współpracy mogą mieć dostęp do informacji wewnętrznych. Zobowiązują się korzystać z nich wyłącznie na potrzeby realizacji Umowy oraz nie udostępniać ich osobom trzecim, poza sytuacjami opisanymi poniżej</w:t>
      </w:r>
    </w:p>
    <w:p w14:paraId="54DCE05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Wszelkie informacje o Zamawiającym uzyskane przez Wykonawcę w związku z realizacją prac będących przedmiotem Umowy mogą być wykorzystane tylko w celu wykonania tych prac. Obowiązek określony w ust. 1 nie dotyczy:</w:t>
      </w:r>
    </w:p>
    <w:p w14:paraId="3897B1F7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a. Publicznie dostępnych</w:t>
      </w:r>
    </w:p>
    <w:p w14:paraId="2E931F55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b. Znanych stronie przed rozpoczęciem współpracy</w:t>
      </w:r>
    </w:p>
    <w:p w14:paraId="5D25C81C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c. Ujawnianych na podstawie przepisów prawa lub żądania uprawnionych organów (z uprzednim powiadomieniem drugiej Strony</w:t>
      </w:r>
    </w:p>
    <w:p w14:paraId="0D7AB7E9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3. Jeżeli w trakcie współpracy Strony będą przetwarzać dane osobowe, będą to robić zgodnie z obowiązującymi przepisami, w tym RODO, wyłącznie w zakresie niezbędnym do realizacji Umowy. Po zakończeniu współpracy dane zostaną usunięte lub zwrócone na prośbę Strony, o ile przepisy nie wymagają ich dalszego przechowywania.</w:t>
      </w:r>
    </w:p>
    <w:p w14:paraId="242E6234" w14:textId="69FFBE4A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4. </w:t>
      </w:r>
      <w:r w:rsidR="006D02C6" w:rsidRPr="006D02C6">
        <w:rPr>
          <w:sz w:val="21"/>
          <w:szCs w:val="21"/>
        </w:rPr>
        <w:t xml:space="preserve">Wykonawca jest uprawniony do publikowania informacji o współpracy, w tym materiałów stanowiących portfolio oraz </w:t>
      </w:r>
      <w:proofErr w:type="spellStart"/>
      <w:r w:rsidR="006D02C6" w:rsidRPr="006D02C6">
        <w:rPr>
          <w:sz w:val="21"/>
          <w:szCs w:val="21"/>
        </w:rPr>
        <w:t>case</w:t>
      </w:r>
      <w:proofErr w:type="spellEnd"/>
      <w:r w:rsidR="006D02C6" w:rsidRPr="006D02C6">
        <w:rPr>
          <w:sz w:val="21"/>
          <w:szCs w:val="21"/>
        </w:rPr>
        <w:t xml:space="preserve"> </w:t>
      </w:r>
      <w:proofErr w:type="spellStart"/>
      <w:r w:rsidR="006D02C6" w:rsidRPr="006D02C6">
        <w:rPr>
          <w:sz w:val="21"/>
          <w:szCs w:val="21"/>
        </w:rPr>
        <w:t>study</w:t>
      </w:r>
      <w:proofErr w:type="spellEnd"/>
      <w:r w:rsidR="006D02C6" w:rsidRPr="006D02C6">
        <w:rPr>
          <w:sz w:val="21"/>
          <w:szCs w:val="21"/>
        </w:rPr>
        <w:t xml:space="preserve">, z zastrzeżeniem nieujawniania danych wrażliwych ani wyników finansowych Zamawiającego. Publikacja ma charakter domyślny i nie wymaga uprzedniej zgody Zamawiającego. Na żądanie Zamawiającego materiały mogą zostać zanonimizowane, przy czym </w:t>
      </w:r>
      <w:proofErr w:type="spellStart"/>
      <w:r w:rsidR="006D02C6" w:rsidRPr="006D02C6">
        <w:rPr>
          <w:sz w:val="21"/>
          <w:szCs w:val="21"/>
        </w:rPr>
        <w:t>anonimizacja</w:t>
      </w:r>
      <w:proofErr w:type="spellEnd"/>
      <w:r w:rsidR="006D02C6" w:rsidRPr="006D02C6">
        <w:rPr>
          <w:sz w:val="21"/>
          <w:szCs w:val="21"/>
        </w:rPr>
        <w:t xml:space="preserve"> nie wpływa na prawo Wykonawcy do dalszego wykorzystywania materiałów w portfolio oraz </w:t>
      </w:r>
      <w:proofErr w:type="spellStart"/>
      <w:r w:rsidR="006D02C6" w:rsidRPr="006D02C6">
        <w:rPr>
          <w:sz w:val="21"/>
          <w:szCs w:val="21"/>
        </w:rPr>
        <w:t>case</w:t>
      </w:r>
      <w:proofErr w:type="spellEnd"/>
      <w:r w:rsidR="006D02C6" w:rsidRPr="006D02C6">
        <w:rPr>
          <w:sz w:val="21"/>
          <w:szCs w:val="21"/>
        </w:rPr>
        <w:t xml:space="preserve"> </w:t>
      </w:r>
      <w:proofErr w:type="gramStart"/>
      <w:r w:rsidR="006D02C6" w:rsidRPr="006D02C6">
        <w:rPr>
          <w:sz w:val="21"/>
          <w:szCs w:val="21"/>
        </w:rPr>
        <w:t>study.</w:t>
      </w:r>
      <w:r>
        <w:rPr>
          <w:b/>
          <w:bCs/>
          <w:sz w:val="22"/>
          <w:szCs w:val="22"/>
        </w:rPr>
        <w:t>§</w:t>
      </w:r>
      <w:proofErr w:type="gramEnd"/>
      <w:r>
        <w:rPr>
          <w:b/>
          <w:bCs/>
          <w:sz w:val="22"/>
          <w:szCs w:val="22"/>
        </w:rPr>
        <w:t>6</w:t>
      </w:r>
    </w:p>
    <w:p w14:paraId="227A3956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Kontakt, zmiany i pozostałe ustalenia</w:t>
      </w:r>
    </w:p>
    <w:p w14:paraId="45F666E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Wszelkie spory między Stronami wynikłe w związku z realizacją albo na podstawie Umowy, których nie da się rozstrzygnąć w drodze negocjacji, będą rozstrzygane przez sąd powszechny miejscowo właściwy dla siedziby podmiotu inicjującego postępowanie sądowe.</w:t>
      </w:r>
    </w:p>
    <w:p w14:paraId="0E3CFEA8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lastRenderedPageBreak/>
        <w:t>2. Dopuszcza się formę dokumentową (e-mail) w zakresie: bieżących ustaleń operacyjnych, powiadomień, cesji zgodnie z §4 ust. 3 oraz akceptacji materiałów.</w:t>
      </w:r>
    </w:p>
    <w:p w14:paraId="55022FCC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3. Korespondencja między Stronami, w tym powiadomienia, zawiadomienia, oświadczenia woli i wiedzy, z wyłączeniem bieżących kontaktów, będzie kierowana na następujące adresy:</w:t>
      </w:r>
    </w:p>
    <w:p w14:paraId="2F40EA65" w14:textId="523D6872" w:rsidR="002236E5" w:rsidRDefault="002236E5" w:rsidP="00D2199E">
      <w:pPr>
        <w:spacing w:after="140" w:line="276" w:lineRule="auto"/>
        <w:jc w:val="center"/>
      </w:pPr>
      <w:r>
        <w:rPr>
          <w:sz w:val="21"/>
          <w:szCs w:val="21"/>
        </w:rPr>
        <w:t>Wykonawcy:</w:t>
      </w:r>
    </w:p>
    <w:p w14:paraId="4FF08ADD" w14:textId="4F8D6B76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a</w:t>
      </w:r>
      <w:r w:rsidR="002236E5">
        <w:rPr>
          <w:sz w:val="21"/>
          <w:szCs w:val="21"/>
        </w:rPr>
        <w:t>)</w:t>
      </w:r>
      <w:r>
        <w:rPr>
          <w:sz w:val="21"/>
          <w:szCs w:val="21"/>
        </w:rPr>
        <w:t xml:space="preserve"> </w:t>
      </w:r>
      <w:r w:rsidR="002236E5">
        <w:rPr>
          <w:sz w:val="21"/>
          <w:szCs w:val="21"/>
        </w:rPr>
        <w:t xml:space="preserve">Mateusz </w:t>
      </w:r>
      <w:proofErr w:type="gramStart"/>
      <w:r w:rsidR="002236E5">
        <w:rPr>
          <w:sz w:val="21"/>
          <w:szCs w:val="21"/>
        </w:rPr>
        <w:t xml:space="preserve">Jędrzejczak, </w:t>
      </w:r>
      <w:r>
        <w:rPr>
          <w:sz w:val="21"/>
          <w:szCs w:val="21"/>
        </w:rPr>
        <w:t xml:space="preserve"> </w:t>
      </w:r>
      <w:r w:rsidR="002236E5" w:rsidRPr="001067FD">
        <w:rPr>
          <w:sz w:val="21"/>
          <w:szCs w:val="21"/>
        </w:rPr>
        <w:t>Wołyń</w:t>
      </w:r>
      <w:proofErr w:type="gramEnd"/>
      <w:r w:rsidR="002236E5" w:rsidRPr="001067FD">
        <w:rPr>
          <w:sz w:val="21"/>
          <w:szCs w:val="21"/>
        </w:rPr>
        <w:t>, ul. Akacjowa 27A</w:t>
      </w:r>
    </w:p>
    <w:p w14:paraId="1B6A6549" w14:textId="2516759B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b</w:t>
      </w:r>
      <w:r w:rsidR="002236E5">
        <w:rPr>
          <w:sz w:val="21"/>
          <w:szCs w:val="21"/>
        </w:rPr>
        <w:t>)</w:t>
      </w:r>
      <w:r>
        <w:rPr>
          <w:sz w:val="21"/>
          <w:szCs w:val="21"/>
        </w:rPr>
        <w:t xml:space="preserve"> Numer telefonu: +</w:t>
      </w:r>
      <w:proofErr w:type="gramStart"/>
      <w:r>
        <w:rPr>
          <w:sz w:val="21"/>
          <w:szCs w:val="21"/>
        </w:rPr>
        <w:t xml:space="preserve">48 </w:t>
      </w:r>
      <w:r w:rsidR="002236E5" w:rsidRPr="001067FD">
        <w:rPr>
          <w:sz w:val="21"/>
          <w:szCs w:val="21"/>
        </w:rPr>
        <w:t>:</w:t>
      </w:r>
      <w:proofErr w:type="gramEnd"/>
      <w:r w:rsidR="002236E5" w:rsidRPr="001067FD">
        <w:rPr>
          <w:sz w:val="21"/>
          <w:szCs w:val="21"/>
        </w:rPr>
        <w:t xml:space="preserve"> 504 103 154</w:t>
      </w:r>
    </w:p>
    <w:p w14:paraId="5BBC5E96" w14:textId="57F83408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c</w:t>
      </w:r>
      <w:r w:rsidR="002236E5">
        <w:rPr>
          <w:sz w:val="21"/>
          <w:szCs w:val="21"/>
        </w:rPr>
        <w:t>)</w:t>
      </w:r>
      <w:r>
        <w:rPr>
          <w:sz w:val="21"/>
          <w:szCs w:val="21"/>
        </w:rPr>
        <w:t xml:space="preserve"> Email</w:t>
      </w:r>
      <w:proofErr w:type="gramStart"/>
      <w:r>
        <w:rPr>
          <w:sz w:val="21"/>
          <w:szCs w:val="21"/>
        </w:rPr>
        <w:t xml:space="preserve">: </w:t>
      </w:r>
      <w:r w:rsidR="006D02C6" w:rsidRPr="001067FD">
        <w:rPr>
          <w:sz w:val="21"/>
          <w:szCs w:val="21"/>
        </w:rPr>
        <w:t>:</w:t>
      </w:r>
      <w:proofErr w:type="gramEnd"/>
      <w:r w:rsidR="006D02C6" w:rsidRPr="001067FD">
        <w:rPr>
          <w:sz w:val="21"/>
          <w:szCs w:val="21"/>
        </w:rPr>
        <w:t xml:space="preserve"> kontakt@mediaso.pl</w:t>
      </w:r>
    </w:p>
    <w:p w14:paraId="6FB67B1A" w14:textId="5A2D884A" w:rsidR="002236E5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Zamawiającego:</w:t>
      </w:r>
    </w:p>
    <w:p w14:paraId="64857BC1" w14:textId="1FD260AB" w:rsidR="00DB7A43" w:rsidRDefault="002236E5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a) </w:t>
      </w:r>
      <w:proofErr w:type="spellStart"/>
      <w:r w:rsidRPr="001067FD">
        <w:rPr>
          <w:sz w:val="21"/>
          <w:szCs w:val="21"/>
        </w:rPr>
        <w:t>Amicare</w:t>
      </w:r>
      <w:proofErr w:type="spellEnd"/>
      <w:r w:rsidRPr="001067FD">
        <w:rPr>
          <w:sz w:val="21"/>
          <w:szCs w:val="21"/>
        </w:rPr>
        <w:t xml:space="preserve"> Sp. z o.o. Sp. k., </w:t>
      </w:r>
      <w:r>
        <w:rPr>
          <w:sz w:val="21"/>
          <w:szCs w:val="21"/>
        </w:rPr>
        <w:t xml:space="preserve">Łódź </w:t>
      </w:r>
      <w:r w:rsidRPr="001067FD">
        <w:rPr>
          <w:sz w:val="21"/>
          <w:szCs w:val="21"/>
        </w:rPr>
        <w:t>(91-495) ul. Zgierska 249</w:t>
      </w:r>
    </w:p>
    <w:p w14:paraId="6FE97E17" w14:textId="39F333AE" w:rsidR="00DB7A43" w:rsidRPr="00D26AF8" w:rsidRDefault="002236E5" w:rsidP="00D2199E">
      <w:pPr>
        <w:spacing w:after="140" w:line="276" w:lineRule="auto"/>
        <w:ind w:left="340"/>
        <w:jc w:val="center"/>
      </w:pPr>
      <w:r w:rsidRPr="00D26AF8">
        <w:rPr>
          <w:sz w:val="21"/>
          <w:szCs w:val="21"/>
        </w:rPr>
        <w:t>b) KRS: 0000707570, REGON: 368934329, NIP: 8513217393</w:t>
      </w:r>
    </w:p>
    <w:p w14:paraId="6B973688" w14:textId="66C9DFB7" w:rsidR="00DB7A43" w:rsidRPr="002236E5" w:rsidRDefault="002236E5" w:rsidP="00D2199E">
      <w:pPr>
        <w:spacing w:after="140" w:line="276" w:lineRule="auto"/>
        <w:ind w:left="340"/>
        <w:jc w:val="center"/>
        <w:rPr>
          <w:lang w:val="en-US"/>
        </w:rPr>
      </w:pPr>
      <w:r w:rsidRPr="002236E5">
        <w:rPr>
          <w:sz w:val="21"/>
          <w:szCs w:val="21"/>
          <w:lang w:val="en-US"/>
        </w:rPr>
        <w:t xml:space="preserve">c) Email: </w:t>
      </w:r>
      <w:r w:rsidR="00AA650B">
        <w:rPr>
          <w:sz w:val="21"/>
          <w:szCs w:val="21"/>
          <w:lang w:val="en-US"/>
        </w:rPr>
        <w:t>office@amicare.pl</w:t>
      </w:r>
    </w:p>
    <w:p w14:paraId="2313FB1D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4. Każda ze Stron jest zobowiązana do powiadomienia drugiej Strony o zmianie swojego adresu, numeru telefonu, tak szybko jak będzie to możliwe po dacie wystąpienia zmiany.</w:t>
      </w:r>
    </w:p>
    <w:p w14:paraId="50955D2D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5. W przypadku niewywiązania się jednej ze Stron z obowiązku, o którym mowa w ust. 4 korespondencja wysłana na podany w Umowie adres lub numer uważana będzie za doręczoną.</w:t>
      </w:r>
    </w:p>
    <w:p w14:paraId="0D2478C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6. W sprawach nieuregulowanych Umową mają zastosowanie odpowiednie przepisy powszechnie obowiązujące dotyczące Umowy.</w:t>
      </w:r>
    </w:p>
    <w:p w14:paraId="4B3AB75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7. Umowę sporządzono w dwóch jednobrzmiących egzemplarzach, po jednym dla każdej ze stron.</w:t>
      </w:r>
    </w:p>
    <w:p w14:paraId="2699971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Załącznikami, stanowiącymi nieodłączną część umowy, są:</w:t>
      </w:r>
    </w:p>
    <w:p w14:paraId="6D475168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Załącznik 1 – Klauzula informacyjna w związku z przetwarzaniem danych osób fizycznych</w:t>
      </w:r>
    </w:p>
    <w:p w14:paraId="640AF81E" w14:textId="64D3352B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Załącznik 2 - </w:t>
      </w:r>
      <w:r w:rsidR="002236E5">
        <w:rPr>
          <w:sz w:val="21"/>
          <w:szCs w:val="21"/>
        </w:rPr>
        <w:t>Pakiet</w:t>
      </w:r>
      <w:r>
        <w:rPr>
          <w:sz w:val="21"/>
          <w:szCs w:val="21"/>
        </w:rPr>
        <w:t xml:space="preserve"> stanowiąc</w:t>
      </w:r>
      <w:r w:rsidR="002236E5">
        <w:rPr>
          <w:sz w:val="21"/>
          <w:szCs w:val="21"/>
        </w:rPr>
        <w:t>y</w:t>
      </w:r>
      <w:r>
        <w:rPr>
          <w:sz w:val="21"/>
          <w:szCs w:val="21"/>
        </w:rPr>
        <w:t xml:space="preserve"> integralną część Umowy</w:t>
      </w:r>
    </w:p>
    <w:p w14:paraId="13DD8220" w14:textId="15ABA38A" w:rsidR="00DB7A43" w:rsidRDefault="00DB7A43" w:rsidP="00D2199E">
      <w:pPr>
        <w:spacing w:after="140" w:line="276" w:lineRule="auto"/>
        <w:jc w:val="center"/>
      </w:pPr>
    </w:p>
    <w:p w14:paraId="465FF75D" w14:textId="77777777" w:rsidR="002236E5" w:rsidRDefault="002236E5" w:rsidP="00D2199E">
      <w:pPr>
        <w:spacing w:after="140" w:line="276" w:lineRule="auto"/>
        <w:jc w:val="center"/>
        <w:rPr>
          <w:sz w:val="21"/>
          <w:szCs w:val="21"/>
        </w:rPr>
      </w:pPr>
    </w:p>
    <w:p w14:paraId="4EF9FBDC" w14:textId="77777777" w:rsidR="002236E5" w:rsidRDefault="002236E5" w:rsidP="00D2199E">
      <w:pPr>
        <w:spacing w:after="140" w:line="276" w:lineRule="auto"/>
        <w:jc w:val="center"/>
        <w:rPr>
          <w:sz w:val="21"/>
          <w:szCs w:val="21"/>
        </w:rPr>
      </w:pPr>
    </w:p>
    <w:p w14:paraId="0E9713D8" w14:textId="0E19D663" w:rsidR="002236E5" w:rsidRDefault="00000000" w:rsidP="00D2199E">
      <w:pPr>
        <w:tabs>
          <w:tab w:val="left" w:pos="6552"/>
          <w:tab w:val="left" w:pos="6900"/>
          <w:tab w:val="left" w:pos="7608"/>
        </w:tabs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Zamawiając</w:t>
      </w:r>
      <w:r w:rsidR="002236E5">
        <w:rPr>
          <w:sz w:val="21"/>
          <w:szCs w:val="21"/>
        </w:rPr>
        <w:t>y</w:t>
      </w:r>
      <w:r w:rsidR="002236E5">
        <w:rPr>
          <w:sz w:val="21"/>
          <w:szCs w:val="21"/>
        </w:rPr>
        <w:tab/>
        <w:t>Wykonawca</w:t>
      </w:r>
    </w:p>
    <w:p w14:paraId="28C090E7" w14:textId="159FF9AB" w:rsidR="00DB7A43" w:rsidRDefault="002236E5" w:rsidP="00D2199E">
      <w:pPr>
        <w:spacing w:after="140" w:line="276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83C654" w14:textId="77777777" w:rsidR="00DB7A43" w:rsidRDefault="00000000" w:rsidP="00D2199E">
      <w:pPr>
        <w:jc w:val="center"/>
      </w:pPr>
      <w:r>
        <w:br w:type="page"/>
      </w:r>
    </w:p>
    <w:p w14:paraId="205C919C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lastRenderedPageBreak/>
        <w:t>Załącznik 1 – Klauzula informacyjna w związku z przetwarzaniem danych osób fizycznych będących stroną umów cywilnoprawnych</w:t>
      </w:r>
    </w:p>
    <w:p w14:paraId="1A4AC259" w14:textId="1B7716CA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Informujemy, że Administratorem Pani/Pana danych osobowych jest: </w:t>
      </w:r>
      <w:proofErr w:type="spellStart"/>
      <w:r w:rsidR="003A236F" w:rsidRPr="003A236F">
        <w:rPr>
          <w:sz w:val="21"/>
          <w:szCs w:val="21"/>
        </w:rPr>
        <w:t>Mediaso</w:t>
      </w:r>
      <w:proofErr w:type="spellEnd"/>
      <w:r w:rsidR="003A236F" w:rsidRPr="003A236F">
        <w:rPr>
          <w:sz w:val="21"/>
          <w:szCs w:val="21"/>
        </w:rPr>
        <w:t xml:space="preserve"> Mateusz Jędrzejczak z siedzibą: Wołyń, ul. Akacjowa 27A, NIP: 7322232470, REGON: 545579334</w:t>
      </w:r>
      <w:r>
        <w:rPr>
          <w:sz w:val="21"/>
          <w:szCs w:val="21"/>
        </w:rPr>
        <w:t>.</w:t>
      </w:r>
    </w:p>
    <w:p w14:paraId="410E9E68" w14:textId="6D53D213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W sprawach związanych z Pani/ Pana danymi, w tym realizacji swoich praw, proszę się kontaktować na adres email: </w:t>
      </w:r>
      <w:r w:rsidR="003A236F">
        <w:rPr>
          <w:sz w:val="21"/>
          <w:szCs w:val="21"/>
        </w:rPr>
        <w:t>kontakt@amicare.pl</w:t>
      </w:r>
    </w:p>
    <w:p w14:paraId="68DFDFF5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będą przetwarzane wyłącznie w celach związanych z realizacją zawartej umowy i zobowiązań z niej wynikających. Podstawą prawną przetwarzania danych jest art. 6 ust. 1 lit. b Rozporządzenia Parlamentu Europejskiego i Rady (UE) 2016/679 z dnia 27 kwietnia 2016 r. w sprawie ochrony osób fizycznych w związku z przetwarzaniem danych osobowych i w sprawie swobodnego przepływu takich danych (RODO), czyli w celu wykonania umowy lub podjęcia działań przed zawarciem takiej umowy oraz 6 ust. 1 lit. c do wypełnienia obowiązku prawnego ciążącego na administratorze.</w:t>
      </w:r>
    </w:p>
    <w:p w14:paraId="6F9FB496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W tym celu przetwarzamy następujące dane: </w:t>
      </w:r>
      <w:proofErr w:type="spellStart"/>
      <w:r>
        <w:rPr>
          <w:sz w:val="21"/>
          <w:szCs w:val="21"/>
        </w:rPr>
        <w:t>imie</w:t>
      </w:r>
      <w:proofErr w:type="spellEnd"/>
      <w:r>
        <w:rPr>
          <w:sz w:val="21"/>
          <w:szCs w:val="21"/>
        </w:rPr>
        <w:t>, nazwisko, NIP, adres zamieszkania, email, numer telefonu, numer konta bankowego, wynikające z umowy, do którego niniejsza klauzula informacyjna stanowi załącznik.</w:t>
      </w:r>
    </w:p>
    <w:p w14:paraId="5CDFBEA0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Podanie </w:t>
      </w:r>
      <w:proofErr w:type="spellStart"/>
      <w:r>
        <w:rPr>
          <w:sz w:val="21"/>
          <w:szCs w:val="21"/>
        </w:rPr>
        <w:t>Pano</w:t>
      </w:r>
      <w:proofErr w:type="spellEnd"/>
      <w:r>
        <w:rPr>
          <w:sz w:val="21"/>
          <w:szCs w:val="21"/>
        </w:rPr>
        <w:t>/Pani danych jest dobrowolne, jednak brak podania wskazanych danych uniemożliwi zawarcie i wykonanie umowy. Natomiast podanie danych w zakresie niezbędnym do rozliczeń skarbowych oraz zgłoszenia do ubezpieczeń jest obowiązkowe i wynika z przepisów ustawy z dnia 29 września 1994 r. o rachunkowości (tj. Dz. U. 2016 r., poz. 1047 ze zm.), ustawy z dnia 29 sierpnia 1997 r. Ordynacja podatkowa (tj. Dz.U. 2017 r., poz. 201 ze zm.) i innych przepisów podatkowych, ustawy z dnia 27 sierpnia 2004 r. o świadczeniach opieki zdrowotnej finansowanych ze środków publicznych (tj. Dz. U. z 2016 r., poz. 1793 ze zm.) oraz ustawy z dnia 13 października 1998 r. o systemie ubezpieczeń społecznych (tj. Dz. U. 2016 r., poz. 963 ze zm.).</w:t>
      </w:r>
    </w:p>
    <w:p w14:paraId="0EA0DBC4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nie będą udostępniane innym podmiotom.</w:t>
      </w:r>
    </w:p>
    <w:p w14:paraId="4C1BA74C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będą przetwarzane do końca realizacji umowy, a następnie mogą być przetwarzane przez okres roszczeń związanych z tym procesem. Pozostałe dane będą przetwarzane w terminach odpowiadających terminom wskazanym w odrębnych przepisach prawa.</w:t>
      </w:r>
    </w:p>
    <w:p w14:paraId="5BEDF82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nie będą przekazywane poza Europejski Obszar Gospodarczy ani organizacji międzynarodowej.</w:t>
      </w:r>
    </w:p>
    <w:p w14:paraId="5356FA4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Ma Pani/Pan prawo dostępu do swoich danych osobowych, ich sprostowania, usunięcia lub ograniczenia przetwarzania. Ma Pani/Pan prawo do wniesienia sprzeciwu wobec dalszego przetwarzania oraz przenoszenia swoich danych.</w:t>
      </w:r>
    </w:p>
    <w:p w14:paraId="4ACCD335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Administrator informuje, że nie przetwarza Pani/Pana danych w sposób, który prowadzi do zautomatyzowanego podejmowania decyzji, w tym ich profilowania.</w:t>
      </w:r>
    </w:p>
    <w:p w14:paraId="2ECF686E" w14:textId="4550591B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Przysługuje Pani/Panu prawo wniesienia skargi do organu nadzorczego: Prezesa Urzędu Ochrony Danych, ul. Stawki 2, 00-193 Warszawa.</w:t>
      </w:r>
    </w:p>
    <w:p w14:paraId="523B137B" w14:textId="77777777" w:rsidR="001300C7" w:rsidRPr="001300C7" w:rsidRDefault="001300C7" w:rsidP="00D2199E">
      <w:pPr>
        <w:jc w:val="center"/>
      </w:pPr>
    </w:p>
    <w:p w14:paraId="7820709C" w14:textId="77777777" w:rsidR="001300C7" w:rsidRPr="001300C7" w:rsidRDefault="001300C7" w:rsidP="00D2199E">
      <w:pPr>
        <w:jc w:val="center"/>
      </w:pPr>
    </w:p>
    <w:p w14:paraId="32AA8917" w14:textId="77777777" w:rsidR="001300C7" w:rsidRPr="001300C7" w:rsidRDefault="001300C7" w:rsidP="00D2199E">
      <w:pPr>
        <w:jc w:val="center"/>
      </w:pPr>
    </w:p>
    <w:p w14:paraId="3FB1AF97" w14:textId="77777777" w:rsidR="001300C7" w:rsidRPr="001300C7" w:rsidRDefault="001300C7" w:rsidP="00D2199E">
      <w:pPr>
        <w:jc w:val="center"/>
      </w:pPr>
    </w:p>
    <w:p w14:paraId="7A5B342C" w14:textId="77777777" w:rsidR="001300C7" w:rsidRPr="001300C7" w:rsidRDefault="001300C7" w:rsidP="00D2199E">
      <w:pPr>
        <w:jc w:val="center"/>
      </w:pPr>
    </w:p>
    <w:p w14:paraId="0C6EB303" w14:textId="77777777" w:rsidR="001300C7" w:rsidRPr="001300C7" w:rsidRDefault="001300C7" w:rsidP="00D2199E">
      <w:pPr>
        <w:jc w:val="center"/>
      </w:pPr>
    </w:p>
    <w:p w14:paraId="6F4DE670" w14:textId="77777777" w:rsidR="001300C7" w:rsidRPr="001300C7" w:rsidRDefault="001300C7" w:rsidP="00D2199E">
      <w:pPr>
        <w:jc w:val="center"/>
      </w:pPr>
    </w:p>
    <w:p w14:paraId="5DB747E4" w14:textId="77777777" w:rsidR="001300C7" w:rsidRPr="001300C7" w:rsidRDefault="001300C7" w:rsidP="00D2199E">
      <w:pPr>
        <w:jc w:val="center"/>
      </w:pPr>
    </w:p>
    <w:p w14:paraId="572116E2" w14:textId="77777777" w:rsidR="001300C7" w:rsidRPr="001300C7" w:rsidRDefault="001300C7" w:rsidP="00D2199E">
      <w:pPr>
        <w:jc w:val="center"/>
      </w:pPr>
    </w:p>
    <w:p w14:paraId="29B419EC" w14:textId="77777777" w:rsidR="001300C7" w:rsidRPr="001300C7" w:rsidRDefault="001300C7" w:rsidP="00D2199E">
      <w:pPr>
        <w:jc w:val="center"/>
      </w:pPr>
    </w:p>
    <w:p w14:paraId="7FEF9219" w14:textId="77777777" w:rsidR="001300C7" w:rsidRDefault="001300C7" w:rsidP="00D2199E">
      <w:pPr>
        <w:jc w:val="center"/>
        <w:rPr>
          <w:sz w:val="21"/>
          <w:szCs w:val="21"/>
        </w:rPr>
      </w:pPr>
    </w:p>
    <w:p w14:paraId="29A7A715" w14:textId="77777777" w:rsidR="001300C7" w:rsidRDefault="001300C7" w:rsidP="00D2199E">
      <w:pPr>
        <w:jc w:val="center"/>
        <w:rPr>
          <w:sz w:val="21"/>
          <w:szCs w:val="21"/>
        </w:rPr>
      </w:pPr>
    </w:p>
    <w:p w14:paraId="61628A09" w14:textId="46FA59D9" w:rsidR="001300C7" w:rsidRDefault="001300C7" w:rsidP="00D2199E">
      <w:pPr>
        <w:tabs>
          <w:tab w:val="left" w:pos="1308"/>
        </w:tabs>
        <w:jc w:val="center"/>
      </w:pPr>
    </w:p>
    <w:p w14:paraId="67F89D48" w14:textId="77777777" w:rsidR="001300C7" w:rsidRDefault="001300C7" w:rsidP="00D2199E">
      <w:pPr>
        <w:tabs>
          <w:tab w:val="left" w:pos="1308"/>
        </w:tabs>
        <w:jc w:val="center"/>
      </w:pPr>
    </w:p>
    <w:p w14:paraId="4ACECDFE" w14:textId="77777777" w:rsidR="001300C7" w:rsidRDefault="001300C7" w:rsidP="00D2199E">
      <w:pPr>
        <w:tabs>
          <w:tab w:val="left" w:pos="1308"/>
        </w:tabs>
        <w:jc w:val="center"/>
      </w:pPr>
    </w:p>
    <w:p w14:paraId="674669BE" w14:textId="77777777" w:rsidR="001300C7" w:rsidRDefault="001300C7" w:rsidP="00D2199E">
      <w:pPr>
        <w:tabs>
          <w:tab w:val="left" w:pos="1308"/>
        </w:tabs>
        <w:jc w:val="center"/>
      </w:pPr>
    </w:p>
    <w:p w14:paraId="35D02C4A" w14:textId="0FD5C1F2" w:rsidR="001300C7" w:rsidRDefault="00D26AF8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 w:rsidRPr="00D26AF8">
        <w:rPr>
          <w:b/>
          <w:bCs/>
          <w:sz w:val="24"/>
          <w:szCs w:val="24"/>
        </w:rPr>
        <w:t xml:space="preserve">Załącznik 2 – Pakiet usług miesięcznych świadczonych przez Wykonawcę na rzecz </w:t>
      </w:r>
      <w:proofErr w:type="spellStart"/>
      <w:r w:rsidRPr="00D26AF8">
        <w:rPr>
          <w:b/>
          <w:bCs/>
          <w:sz w:val="24"/>
          <w:szCs w:val="24"/>
        </w:rPr>
        <w:t>Amicare</w:t>
      </w:r>
      <w:proofErr w:type="spellEnd"/>
      <w:r w:rsidRPr="00D26AF8">
        <w:rPr>
          <w:b/>
          <w:bCs/>
          <w:sz w:val="24"/>
          <w:szCs w:val="24"/>
        </w:rPr>
        <w:t xml:space="preserve"> Sp. z o.o. Sp. k.</w:t>
      </w:r>
    </w:p>
    <w:p w14:paraId="463DFD4F" w14:textId="77777777" w:rsidR="001300C7" w:rsidRP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35C123F1" w14:textId="77777777" w:rsidR="001300C7" w:rsidRP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 w:rsidRPr="001300C7">
        <w:rPr>
          <w:b/>
          <w:bCs/>
          <w:sz w:val="24"/>
          <w:szCs w:val="24"/>
        </w:rPr>
        <w:t>§1. Zakres usług stałych</w:t>
      </w:r>
    </w:p>
    <w:p w14:paraId="4CAF4F5A" w14:textId="56C9C803" w:rsidR="001300C7" w:rsidRPr="00D26AF8" w:rsidRDefault="00D26AF8" w:rsidP="00D2199E">
      <w:pPr>
        <w:pStyle w:val="Akapitzlist"/>
        <w:numPr>
          <w:ilvl w:val="0"/>
          <w:numId w:val="8"/>
        </w:numPr>
        <w:tabs>
          <w:tab w:val="left" w:pos="1308"/>
        </w:tabs>
        <w:jc w:val="center"/>
        <w:rPr>
          <w:sz w:val="24"/>
          <w:szCs w:val="24"/>
        </w:rPr>
      </w:pPr>
      <w:r w:rsidRPr="00D26AF8">
        <w:rPr>
          <w:sz w:val="24"/>
          <w:szCs w:val="24"/>
        </w:rPr>
        <w:t xml:space="preserve">W ramach wynagrodzenia miesięcznego Wykonawca świadczy na rzecz </w:t>
      </w:r>
      <w:proofErr w:type="spellStart"/>
      <w:r w:rsidRPr="00D26AF8">
        <w:rPr>
          <w:sz w:val="24"/>
          <w:szCs w:val="24"/>
        </w:rPr>
        <w:t>Amicare</w:t>
      </w:r>
      <w:proofErr w:type="spellEnd"/>
      <w:r w:rsidRPr="00D26AF8">
        <w:rPr>
          <w:sz w:val="24"/>
          <w:szCs w:val="24"/>
        </w:rPr>
        <w:t xml:space="preserve"> Sp. z o.o. Sp. k. („Zamawiający") usługi określone w umowie, obejmujące bieżącą obsługę graficzną, marketingową oraz materiały wskazane jako świadczenia stałe.</w:t>
      </w:r>
    </w:p>
    <w:p w14:paraId="6F43ABE4" w14:textId="77777777" w:rsid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5D249E01" w14:textId="77777777" w:rsidR="001300C7" w:rsidRP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29C01BDB" w14:textId="77777777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 w:rsidRPr="001300C7">
        <w:rPr>
          <w:b/>
          <w:bCs/>
          <w:sz w:val="24"/>
          <w:szCs w:val="24"/>
        </w:rPr>
        <w:t>§2. Limity i intensywność działań miesięcznych</w:t>
      </w:r>
    </w:p>
    <w:p w14:paraId="4AE79238" w14:textId="77777777" w:rsidR="001300C7" w:rsidRP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9F95C80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 xml:space="preserve">Wykonawca zapewnia Zamawiającemu </w:t>
      </w:r>
      <w:r w:rsidRPr="001300C7">
        <w:rPr>
          <w:b/>
          <w:bCs/>
          <w:sz w:val="24"/>
          <w:szCs w:val="24"/>
        </w:rPr>
        <w:t>maksymalnie dwie rundy poprawek</w:t>
      </w:r>
      <w:r w:rsidRPr="001300C7">
        <w:rPr>
          <w:sz w:val="24"/>
          <w:szCs w:val="24"/>
        </w:rPr>
        <w:t xml:space="preserve"> do każdego materiału objętego zakresem usług stałych.</w:t>
      </w:r>
    </w:p>
    <w:p w14:paraId="7E5E8053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>Za „rundę poprawek” uznaje się jednorazowy zestaw uwag przekazanych przez Zamawiającego dotyczących danego materiału.</w:t>
      </w:r>
    </w:p>
    <w:p w14:paraId="0A6DEA97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 xml:space="preserve">Poprawki przekraczające limit określony w ust. 1, a także zmiany prowadzące do modyfikacji koncepcji, zakresu lub funkcjonalności materiału, stanowią </w:t>
      </w:r>
      <w:r w:rsidRPr="001300C7">
        <w:rPr>
          <w:b/>
          <w:bCs/>
          <w:sz w:val="24"/>
          <w:szCs w:val="24"/>
        </w:rPr>
        <w:t>zmianę zakresu usług</w:t>
      </w:r>
      <w:r w:rsidRPr="001300C7">
        <w:rPr>
          <w:sz w:val="24"/>
          <w:szCs w:val="24"/>
        </w:rPr>
        <w:t xml:space="preserve"> i podlegają odrębnej odpłatności według stawki </w:t>
      </w:r>
      <w:r w:rsidRPr="001300C7">
        <w:rPr>
          <w:b/>
          <w:bCs/>
          <w:sz w:val="24"/>
          <w:szCs w:val="24"/>
        </w:rPr>
        <w:t>100 zł za każdą rozpoczętą godzinę pracy Wykonawcy</w:t>
      </w:r>
      <w:r w:rsidRPr="001300C7">
        <w:rPr>
          <w:sz w:val="24"/>
          <w:szCs w:val="24"/>
        </w:rPr>
        <w:t>, chyba że Strony postanowią inaczej w formie pisemnej (w tym mailowej).</w:t>
      </w:r>
    </w:p>
    <w:p w14:paraId="6A0B40DC" w14:textId="77777777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3F828B2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35CD4ED7" w14:textId="1E47CFB6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 w:rsidRPr="001300C7">
        <w:rPr>
          <w:b/>
          <w:bCs/>
          <w:sz w:val="24"/>
          <w:szCs w:val="24"/>
        </w:rPr>
        <w:t>§3. Usługi niestałe i dodatkowe</w:t>
      </w:r>
    </w:p>
    <w:p w14:paraId="43B645E7" w14:textId="77777777" w:rsidR="00C66421" w:rsidRPr="001300C7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2056597C" w14:textId="77777777" w:rsidR="001300C7" w:rsidRPr="001300C7" w:rsidRDefault="001300C7" w:rsidP="00D2199E">
      <w:pPr>
        <w:numPr>
          <w:ilvl w:val="0"/>
          <w:numId w:val="5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 xml:space="preserve">Świadczenia niewchodzące w zakres wynagrodzenia miesięcznego podlegają odrębnej odpłatności według następujących stawek: a) wykonanie grafiki – </w:t>
      </w:r>
      <w:r w:rsidRPr="001300C7">
        <w:rPr>
          <w:b/>
          <w:bCs/>
          <w:sz w:val="24"/>
          <w:szCs w:val="24"/>
        </w:rPr>
        <w:t>200 zł</w:t>
      </w:r>
      <w:r w:rsidRPr="001300C7">
        <w:rPr>
          <w:sz w:val="24"/>
          <w:szCs w:val="24"/>
        </w:rPr>
        <w:t xml:space="preserve">, b) wykonanie rolki wideo – </w:t>
      </w:r>
      <w:r w:rsidRPr="001300C7">
        <w:rPr>
          <w:b/>
          <w:bCs/>
          <w:sz w:val="24"/>
          <w:szCs w:val="24"/>
        </w:rPr>
        <w:t>300 zł</w:t>
      </w:r>
      <w:r w:rsidRPr="001300C7">
        <w:rPr>
          <w:sz w:val="24"/>
          <w:szCs w:val="24"/>
        </w:rPr>
        <w:t xml:space="preserve">, c) przeprowadzenie dodatkowej sesji zdjęciowej – </w:t>
      </w:r>
      <w:r w:rsidRPr="001300C7">
        <w:rPr>
          <w:b/>
          <w:bCs/>
          <w:sz w:val="24"/>
          <w:szCs w:val="24"/>
        </w:rPr>
        <w:t>1 500 zł</w:t>
      </w:r>
      <w:r w:rsidRPr="001300C7">
        <w:rPr>
          <w:sz w:val="24"/>
          <w:szCs w:val="24"/>
        </w:rPr>
        <w:t>.</w:t>
      </w:r>
    </w:p>
    <w:p w14:paraId="2BB3B98C" w14:textId="77777777" w:rsidR="001300C7" w:rsidRPr="001300C7" w:rsidRDefault="001300C7" w:rsidP="00D2199E">
      <w:pPr>
        <w:numPr>
          <w:ilvl w:val="0"/>
          <w:numId w:val="5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>Ulotki, banery, plakaty oraz inne materiały promocyjne lub poligraficzne wyceniane są indywidualnie, każdorazowo na podstawie pisemnej (w tym mailowej) wyceny przedstawionej Zamawiającemu przez Wykonawcę.</w:t>
      </w:r>
    </w:p>
    <w:p w14:paraId="3E361F9B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3E0BDB0F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28E1FEFC" w14:textId="3D674697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 w:rsidRPr="001300C7">
        <w:rPr>
          <w:b/>
          <w:bCs/>
          <w:sz w:val="24"/>
          <w:szCs w:val="24"/>
        </w:rPr>
        <w:t>§4. Hosting i infrastruktura serwerowa</w:t>
      </w:r>
    </w:p>
    <w:p w14:paraId="08B86289" w14:textId="77777777" w:rsidR="00C66421" w:rsidRPr="001300C7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00FFDC32" w14:textId="77777777" w:rsidR="001300C7" w:rsidRPr="001300C7" w:rsidRDefault="001300C7" w:rsidP="00D2199E">
      <w:pPr>
        <w:numPr>
          <w:ilvl w:val="0"/>
          <w:numId w:val="6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>Hosting oraz utrzymanie serwera pozostają po stronie Zamawiającego, który zapewnia hosting, ponosi jego koszty oraz odpowiada za utrzymanie infrastruktury serwerowej.</w:t>
      </w:r>
    </w:p>
    <w:p w14:paraId="72AF2B0D" w14:textId="77777777" w:rsidR="001300C7" w:rsidRPr="001300C7" w:rsidRDefault="001300C7" w:rsidP="00D2199E">
      <w:pPr>
        <w:numPr>
          <w:ilvl w:val="0"/>
          <w:numId w:val="6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>Wykonawca nie ponosi odpowiedzialności za przerwy w działaniu usług wynikające z awarii hostingu, błędów dostawcy usług serwerowych lub innych okoliczności niezależnych od Wykonawcy.</w:t>
      </w:r>
    </w:p>
    <w:p w14:paraId="7B93C8DC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23C6C585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513771A" w14:textId="6F8D88D2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 w:rsidRPr="001300C7">
        <w:rPr>
          <w:b/>
          <w:bCs/>
          <w:sz w:val="24"/>
          <w:szCs w:val="24"/>
        </w:rPr>
        <w:t>§5. Postanowienia końcowe</w:t>
      </w:r>
    </w:p>
    <w:p w14:paraId="21B7CD0A" w14:textId="77777777" w:rsidR="00C66421" w:rsidRPr="001300C7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16CCFCAF" w14:textId="77777777" w:rsidR="001300C7" w:rsidRPr="001300C7" w:rsidRDefault="001300C7" w:rsidP="00D2199E">
      <w:pPr>
        <w:numPr>
          <w:ilvl w:val="0"/>
          <w:numId w:val="7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>Niniejszy Załącznik stanowi integralną część Umowy i określa szczegółowy zakres, intensywność oraz limity działań miesięcznych świadczonych przez Wykonawcę.</w:t>
      </w:r>
    </w:p>
    <w:p w14:paraId="5106900D" w14:textId="77777777" w:rsidR="001300C7" w:rsidRPr="001300C7" w:rsidRDefault="001300C7" w:rsidP="00D2199E">
      <w:pPr>
        <w:numPr>
          <w:ilvl w:val="0"/>
          <w:numId w:val="7"/>
        </w:numPr>
        <w:tabs>
          <w:tab w:val="left" w:pos="1308"/>
        </w:tabs>
        <w:jc w:val="center"/>
        <w:rPr>
          <w:sz w:val="24"/>
          <w:szCs w:val="24"/>
        </w:rPr>
      </w:pPr>
      <w:r w:rsidRPr="001300C7">
        <w:rPr>
          <w:sz w:val="24"/>
          <w:szCs w:val="24"/>
        </w:rPr>
        <w:t>Wszelkie świadczenia niewymienione w niniejszym Załączniku lub w Umowie wymagają odrębnego zlecenia oraz wyceny.</w:t>
      </w:r>
    </w:p>
    <w:p w14:paraId="727ABC08" w14:textId="77777777" w:rsidR="001300C7" w:rsidRPr="001300C7" w:rsidRDefault="001300C7" w:rsidP="00D2199E">
      <w:pPr>
        <w:tabs>
          <w:tab w:val="left" w:pos="1308"/>
        </w:tabs>
        <w:jc w:val="center"/>
      </w:pPr>
    </w:p>
    <w:sectPr w:rsidR="001300C7" w:rsidRPr="001300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FCE3" w14:textId="77777777" w:rsidR="0064697C" w:rsidRDefault="0064697C" w:rsidP="001300C7">
      <w:r>
        <w:separator/>
      </w:r>
    </w:p>
  </w:endnote>
  <w:endnote w:type="continuationSeparator" w:id="0">
    <w:p w14:paraId="761E4452" w14:textId="77777777" w:rsidR="0064697C" w:rsidRDefault="0064697C" w:rsidP="00130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31EB" w14:textId="77777777" w:rsidR="005C084B" w:rsidRDefault="005C08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410282"/>
      <w:docPartObj>
        <w:docPartGallery w:val="Page Numbers (Bottom of Page)"/>
        <w:docPartUnique/>
      </w:docPartObj>
    </w:sdtPr>
    <w:sdtContent>
      <w:p w14:paraId="034D7CFC" w14:textId="6B4E672A" w:rsidR="00B4349A" w:rsidRDefault="00B4349A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2DDC12" w14:textId="26742849" w:rsidR="00B4349A" w:rsidRDefault="005C084B" w:rsidP="005C084B">
    <w:pPr>
      <w:pStyle w:val="Stopka"/>
      <w:jc w:val="center"/>
    </w:pPr>
    <w:proofErr w:type="spellStart"/>
    <w:r w:rsidRPr="005C084B">
      <w:rPr>
        <w:b/>
        <w:bCs/>
      </w:rPr>
      <w:t>Mediaso</w:t>
    </w:r>
    <w:proofErr w:type="spellEnd"/>
    <w:r w:rsidRPr="005C084B">
      <w:rPr>
        <w:b/>
        <w:bCs/>
      </w:rPr>
      <w:t xml:space="preserve"> Mateusz Jędrzejczak</w:t>
    </w:r>
    <w:r w:rsidRPr="005C084B">
      <w:br/>
      <w:t>Wołyń, ul. Akacjowa 27A</w:t>
    </w:r>
    <w:r w:rsidRPr="005C084B">
      <w:br/>
      <w:t>NIP: 7322232470, REGON: 545579334</w:t>
    </w:r>
    <w:r w:rsidRPr="005C084B">
      <w:br/>
      <w:t>tel.: 504 103 154,</w:t>
    </w:r>
    <w:r w:rsidRPr="005C084B">
      <w:br/>
      <w:t xml:space="preserve">e-mail: </w:t>
    </w:r>
    <w:hyperlink r:id="rId1" w:history="1">
      <w:r w:rsidRPr="005C084B">
        <w:rPr>
          <w:rStyle w:val="Hipercze"/>
        </w:rPr>
        <w:t>kontakt@mediaso.pl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3760" w14:textId="77777777" w:rsidR="005C084B" w:rsidRDefault="005C08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2F7E" w14:textId="77777777" w:rsidR="0064697C" w:rsidRDefault="0064697C" w:rsidP="001300C7">
      <w:r>
        <w:separator/>
      </w:r>
    </w:p>
  </w:footnote>
  <w:footnote w:type="continuationSeparator" w:id="0">
    <w:p w14:paraId="781DCD3A" w14:textId="77777777" w:rsidR="0064697C" w:rsidRDefault="0064697C" w:rsidP="00130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78DF" w14:textId="77777777" w:rsidR="005C084B" w:rsidRDefault="005C08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3655" w14:textId="77777777" w:rsidR="00B4349A" w:rsidRDefault="00B4349A" w:rsidP="00B4349A">
    <w:pPr>
      <w:pStyle w:val="Nagwek"/>
      <w:jc w:val="center"/>
    </w:pPr>
    <w:r w:rsidRPr="00B4349A">
      <w:rPr>
        <w:noProof/>
      </w:rPr>
      <w:drawing>
        <wp:inline distT="0" distB="0" distL="0" distR="0" wp14:anchorId="7CD90E04" wp14:editId="3B4C55A1">
          <wp:extent cx="2282858" cy="504749"/>
          <wp:effectExtent l="0" t="0" r="3175" b="0"/>
          <wp:docPr id="1642634692" name="Graf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34692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2385" cy="513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EDAB" w14:textId="77777777" w:rsidR="005C084B" w:rsidRDefault="005C08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6B1"/>
    <w:multiLevelType w:val="multilevel"/>
    <w:tmpl w:val="D31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F7085"/>
    <w:multiLevelType w:val="hybridMultilevel"/>
    <w:tmpl w:val="F0126DEE"/>
    <w:lvl w:ilvl="0" w:tplc="D3D8A64C">
      <w:start w:val="1"/>
      <w:numFmt w:val="bullet"/>
      <w:lvlText w:val="●"/>
      <w:lvlJc w:val="left"/>
      <w:pPr>
        <w:ind w:left="720" w:hanging="360"/>
      </w:pPr>
    </w:lvl>
    <w:lvl w:ilvl="1" w:tplc="633A0F10">
      <w:start w:val="1"/>
      <w:numFmt w:val="bullet"/>
      <w:lvlText w:val="○"/>
      <w:lvlJc w:val="left"/>
      <w:pPr>
        <w:ind w:left="1440" w:hanging="360"/>
      </w:pPr>
    </w:lvl>
    <w:lvl w:ilvl="2" w:tplc="242CF3CC">
      <w:start w:val="1"/>
      <w:numFmt w:val="bullet"/>
      <w:lvlText w:val="■"/>
      <w:lvlJc w:val="left"/>
      <w:pPr>
        <w:ind w:left="2160" w:hanging="360"/>
      </w:pPr>
    </w:lvl>
    <w:lvl w:ilvl="3" w:tplc="717E5A3C">
      <w:start w:val="1"/>
      <w:numFmt w:val="bullet"/>
      <w:lvlText w:val="●"/>
      <w:lvlJc w:val="left"/>
      <w:pPr>
        <w:ind w:left="2880" w:hanging="360"/>
      </w:pPr>
    </w:lvl>
    <w:lvl w:ilvl="4" w:tplc="172092FE">
      <w:start w:val="1"/>
      <w:numFmt w:val="bullet"/>
      <w:lvlText w:val="○"/>
      <w:lvlJc w:val="left"/>
      <w:pPr>
        <w:ind w:left="3600" w:hanging="360"/>
      </w:pPr>
    </w:lvl>
    <w:lvl w:ilvl="5" w:tplc="B1D83A4E">
      <w:start w:val="1"/>
      <w:numFmt w:val="bullet"/>
      <w:lvlText w:val="■"/>
      <w:lvlJc w:val="left"/>
      <w:pPr>
        <w:ind w:left="4320" w:hanging="360"/>
      </w:pPr>
    </w:lvl>
    <w:lvl w:ilvl="6" w:tplc="5658E8C4">
      <w:start w:val="1"/>
      <w:numFmt w:val="bullet"/>
      <w:lvlText w:val="●"/>
      <w:lvlJc w:val="left"/>
      <w:pPr>
        <w:ind w:left="5040" w:hanging="360"/>
      </w:pPr>
    </w:lvl>
    <w:lvl w:ilvl="7" w:tplc="4EC06F4E">
      <w:start w:val="1"/>
      <w:numFmt w:val="bullet"/>
      <w:lvlText w:val="●"/>
      <w:lvlJc w:val="left"/>
      <w:pPr>
        <w:ind w:left="5760" w:hanging="360"/>
      </w:pPr>
    </w:lvl>
    <w:lvl w:ilvl="8" w:tplc="A4ACC6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1F5280"/>
    <w:multiLevelType w:val="multilevel"/>
    <w:tmpl w:val="814A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20277"/>
    <w:multiLevelType w:val="multilevel"/>
    <w:tmpl w:val="62108C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729C7"/>
    <w:multiLevelType w:val="multilevel"/>
    <w:tmpl w:val="E8F0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F784A"/>
    <w:multiLevelType w:val="multilevel"/>
    <w:tmpl w:val="2048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67AA1"/>
    <w:multiLevelType w:val="multilevel"/>
    <w:tmpl w:val="AEB4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67A84"/>
    <w:multiLevelType w:val="hybridMultilevel"/>
    <w:tmpl w:val="BACA86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12136">
    <w:abstractNumId w:val="1"/>
    <w:lvlOverride w:ilvl="0">
      <w:startOverride w:val="1"/>
    </w:lvlOverride>
  </w:num>
  <w:num w:numId="2" w16cid:durableId="428081293">
    <w:abstractNumId w:val="3"/>
  </w:num>
  <w:num w:numId="3" w16cid:durableId="845245349">
    <w:abstractNumId w:val="4"/>
  </w:num>
  <w:num w:numId="4" w16cid:durableId="303505509">
    <w:abstractNumId w:val="5"/>
  </w:num>
  <w:num w:numId="5" w16cid:durableId="1781097493">
    <w:abstractNumId w:val="0"/>
  </w:num>
  <w:num w:numId="6" w16cid:durableId="276258905">
    <w:abstractNumId w:val="2"/>
  </w:num>
  <w:num w:numId="7" w16cid:durableId="969745340">
    <w:abstractNumId w:val="6"/>
  </w:num>
  <w:num w:numId="8" w16cid:durableId="1275791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3"/>
    <w:rsid w:val="00032B00"/>
    <w:rsid w:val="001067FD"/>
    <w:rsid w:val="001300C7"/>
    <w:rsid w:val="00172DEA"/>
    <w:rsid w:val="0019617D"/>
    <w:rsid w:val="001A6BF2"/>
    <w:rsid w:val="002236E5"/>
    <w:rsid w:val="00241049"/>
    <w:rsid w:val="00254D52"/>
    <w:rsid w:val="00391FCD"/>
    <w:rsid w:val="003A236F"/>
    <w:rsid w:val="00472C4D"/>
    <w:rsid w:val="005732AF"/>
    <w:rsid w:val="005C084B"/>
    <w:rsid w:val="0064697C"/>
    <w:rsid w:val="006C1E65"/>
    <w:rsid w:val="006D02C6"/>
    <w:rsid w:val="0089534A"/>
    <w:rsid w:val="00AA650B"/>
    <w:rsid w:val="00B15F54"/>
    <w:rsid w:val="00B4349A"/>
    <w:rsid w:val="00B6277D"/>
    <w:rsid w:val="00BA1EB8"/>
    <w:rsid w:val="00C66421"/>
    <w:rsid w:val="00D2199E"/>
    <w:rsid w:val="00D26AF8"/>
    <w:rsid w:val="00DB7A43"/>
    <w:rsid w:val="00E5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6F55C"/>
  <w15:docId w15:val="{D311EBED-FA89-45CE-96C7-773F7678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unhideWhenUsed/>
  </w:style>
  <w:style w:type="character" w:customStyle="1" w:styleId="TekstkomentarzaZnak">
    <w:name w:val="Tekst komentarza Znak"/>
    <w:basedOn w:val="Domylnaczcionkaakapitu"/>
    <w:link w:val="Tekstkomentarza"/>
    <w:uiPriority w:val="99"/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C1E6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C1E65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254D52"/>
    <w:rPr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1300C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00C7"/>
  </w:style>
  <w:style w:type="paragraph" w:styleId="Stopka">
    <w:name w:val="footer"/>
    <w:basedOn w:val="Normalny"/>
    <w:link w:val="StopkaZnak"/>
    <w:uiPriority w:val="99"/>
    <w:unhideWhenUsed/>
    <w:rsid w:val="001300C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00C7"/>
  </w:style>
  <w:style w:type="character" w:styleId="Nierozpoznanawzmianka">
    <w:name w:val="Unresolved Mention"/>
    <w:basedOn w:val="Domylnaczcionkaakapitu"/>
    <w:uiPriority w:val="99"/>
    <w:semiHidden/>
    <w:unhideWhenUsed/>
    <w:rsid w:val="005C0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kontakt@mediaso.pl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497D3C-2FB4-1246-8301-D9A4745CA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2161</Words>
  <Characters>12966</Characters>
  <Application>Microsoft Office Word</Application>
  <DocSecurity>0</DocSecurity>
  <Lines>108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Majka Jakub</cp:lastModifiedBy>
  <cp:revision>3</cp:revision>
  <dcterms:created xsi:type="dcterms:W3CDTF">2026-09-02T21:08:00Z</dcterms:created>
  <dcterms:modified xsi:type="dcterms:W3CDTF">2026-09-02T21:09:00Z</dcterms:modified>
</cp:coreProperties>
</file>