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a97bd89e3c74950" /></Relationships>
</file>

<file path=word/document.xml><?xml version="1.0" encoding="utf-8"?>
<w:document xmlns:w="http://schemas.openxmlformats.org/wordprocessingml/2006/main">
  <w:body>
    <w:p>
      <w:pPr>
        <w:pStyle w:val="Tytu"/>
      </w:pPr>
      <w:r>
        <w:rPr/>
        <w:t xml:space="preserve">Raport kwartalny Lupik</w:t>
      </w:r>
    </w:p>
    <w:p>
      <w:r>
        <w:rPr/>
        <w:t xml:space="preserve">Przygotowane dla zarządu, </w:t>
      </w:r>
      <w:r>
        <w:rPr>
          <w:i/>
        </w:rPr>
        <w:t xml:space="preserve">wrzesień 2026</w:t>
      </w:r>
      <w:r>
        <w:rPr/>
        <w:t xml:space="preserve">. Zawiera wyniki sprzedaży, plan i </w:t>
      </w:r>
      <w:r>
        <w:rPr>
          <w:b/>
        </w:rPr>
        <w:t xml:space="preserve">zadania na IV kwartał</w:t>
      </w:r>
      <w:r>
        <w:rPr/>
        <w:t xml:space="preserve">.</w:t>
      </w:r>
    </w:p>
    <w:p>
      <w:pPr>
        <w:pStyle w:val="Nagwek1"/>
      </w:pPr>
      <w:r>
        <w:rPr/>
        <w:t xml:space="preserve">1. Podsumowanie</w:t>
      </w:r>
    </w:p>
    <w:p>
      <w:r>
        <w:rPr/>
        <w:t xml:space="preserve">Sprzedaż wzrosła o </w:t>
      </w:r>
      <w:r>
        <w:rPr>
          <w:b/>
          <w:color w:val="1E7B34"/>
        </w:rPr>
        <w:t xml:space="preserve">8,4%</w:t>
      </w:r>
      <w:r>
        <w:rPr/>
        <w:t xml:space="preserve"> rok do roku. Najlepiej wypadł oddział w Warszawie; w Gdańsku widać spadek, </w:t>
      </w:r>
      <w:r>
        <w:rPr>
          <w:highlight w:val="yellow"/>
        </w:rPr>
        <w:t xml:space="preserve">który wymaga uwagi</w:t>
      </w:r>
      <w:r>
        <w:rPr/>
        <w:t xml:space="preserve">. Więcej na </w:t>
      </w:r>
      <w:r>
        <w:rPr>
          <w:u w:val="single"/>
          <w:color w:val="0563C1"/>
        </w:rPr>
        <w:t xml:space="preserve">stronie projektu Lupik</w:t>
      </w:r>
      <w:r>
        <w:rPr/>
        <w:t xml:space="preserve">.</w:t>
      </w:r>
    </w:p>
    <w:p>
      <w:r>
        <w:drawing>
          <wp:inline xmlns:wp="http://schemas.openxmlformats.org/drawingml/2006/wordprocessingDrawing">
            <wp:extent cx="3000000" cy="1800000"/>
            <wp:docPr id="1" name="Wykr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ykres.png"/>
                    <pic:cNvPicPr/>
                  </pic:nvPicPr>
                  <pic:blipFill>
                    <a:blip xmlns:r="http://schemas.openxmlformats.org/officeDocument/2006/relationships" r:embed="R9282a7e319604f43"/>
                    <a:stretch>
                      <a:fillRect/>
                    </a:stretch>
                  </pic:blipFill>
                  <pic:spPr>
                    <a:xfrm>
                      <a:off x="0" y="0"/>
                      <a:ext cx="30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agwek2"/>
      </w:pPr>
      <w:r>
        <w:rPr/>
        <w:t xml:space="preserve">Wyniki oddziałów</w:t>
      </w:r>
    </w:p>
    <w:tbl>
      <w:tblPr>
        <w:tblBorders>
          <w:top w:val="single"/>
          <w:bottom w:val="single"/>
        </w:tblBorders>
      </w:tblPr>
      <w:tr>
        <w:tc>
          <w:p>
            <w:r>
              <w:rPr>
                <w:b/>
              </w:rPr>
              <w:t xml:space="preserve">Oddział</w:t>
            </w:r>
          </w:p>
        </w:tc>
        <w:tc>
          <w:p>
            <w:r>
              <w:rPr>
                <w:b/>
              </w:rPr>
              <w:t xml:space="preserve">Sprzedaż</w:t>
            </w:r>
          </w:p>
        </w:tc>
        <w:tc>
          <w:p>
            <w:r>
              <w:rPr>
                <w:b/>
              </w:rPr>
              <w:t xml:space="preserve">Zmiana</w:t>
            </w:r>
          </w:p>
        </w:tc>
      </w:tr>
      <w:tr>
        <w:tc>
          <w:p>
            <w:r>
              <w:rPr/>
              <w:t xml:space="preserve">Warszawa</w:t>
            </w:r>
          </w:p>
        </w:tc>
        <w:tc>
          <w:p>
            <w:r>
              <w:rPr/>
              <w:t xml:space="preserve">1 240 000 zł</w:t>
            </w:r>
          </w:p>
        </w:tc>
        <w:tc>
          <w:p>
            <w:r>
              <w:rPr/>
              <w:t xml:space="preserve">+12%</w:t>
            </w:r>
          </w:p>
        </w:tc>
      </w:tr>
      <w:tr>
        <w:tc>
          <w:p>
            <w:r>
              <w:rPr/>
              <w:t xml:space="preserve">Kraków</w:t>
            </w:r>
          </w:p>
        </w:tc>
        <w:tc>
          <w:p>
            <w:r>
              <w:rPr/>
              <w:t xml:space="preserve">860 500 zł</w:t>
            </w:r>
          </w:p>
        </w:tc>
        <w:tc>
          <w:p>
            <w:r>
              <w:rPr/>
              <w:t xml:space="preserve">+4%</w:t>
            </w:r>
          </w:p>
        </w:tc>
      </w:tr>
      <w:tr>
        <w:tc>
          <w:p>
            <w:r>
              <w:rPr/>
              <w:t xml:space="preserve">Gdańsk</w:t>
            </w:r>
          </w:p>
        </w:tc>
        <w:tc>
          <w:p>
            <w:r>
              <w:rPr/>
              <w:t xml:space="preserve">412 300 zł</w:t>
            </w:r>
          </w:p>
        </w:tc>
        <w:tc>
          <w:p>
            <w:r>
              <w:rPr/>
              <w:t xml:space="preserve">−3%</w:t>
            </w:r>
          </w:p>
        </w:tc>
      </w:tr>
    </w:tbl>
    <w:p>
      <w:pPr>
        <w:pStyle w:val="Nagwek1"/>
      </w:pPr>
      <w:r>
        <w:rPr/>
        <w:t xml:space="preserve">2. Plan na IV kwartał</w:t>
      </w:r>
    </w:p>
    <w:p>
      <w:pPr>
        <w:numPr>
          <w:ilvl w:val="0"/>
          <w:numId w:val="2"/>
        </w:numPr>
      </w:pPr>
      <w:r>
        <w:rPr/>
        <w:t xml:space="preserve">Otworzyć biuro w Poznaniu</w:t>
      </w:r>
    </w:p>
    <w:p>
      <w:pPr>
        <w:numPr>
          <w:ilvl w:val="1"/>
          <w:numId w:val="2"/>
        </w:numPr>
      </w:pPr>
      <w:r>
        <w:rPr/>
        <w:t xml:space="preserve">wynająć lokal do 15 października</w:t>
      </w:r>
    </w:p>
    <w:p>
      <w:pPr>
        <w:numPr>
          <w:ilvl w:val="1"/>
          <w:numId w:val="2"/>
        </w:numPr>
      </w:pPr>
      <w:r>
        <w:rPr/>
        <w:t xml:space="preserve">zatrudnić pięć osób</w:t>
      </w:r>
    </w:p>
    <w:p>
      <w:pPr>
        <w:numPr>
          <w:ilvl w:val="0"/>
          <w:numId w:val="2"/>
        </w:numPr>
      </w:pPr>
      <w:r>
        <w:rPr/>
        <w:t xml:space="preserve">Wdrożyć Lupika w całej firmie</w:t>
      </w:r>
    </w:p>
    <w:p>
      <w:pPr>
        <w:numPr>
          <w:ilvl w:val="0"/>
          <w:numId w:val="1"/>
        </w:numPr>
      </w:pPr>
      <w:r>
        <w:rPr/>
        <w:t xml:space="preserve">Zażółć gęślą jaźń — test polskich znaków</w:t>
      </w:r>
    </w:p>
    <w:p>
      <w:pPr>
        <w:numPr>
          <w:ilvl w:val="0"/>
          <w:numId w:val="1"/>
        </w:numPr>
      </w:pPr>
      <w:r>
        <w:rPr/>
        <w:t xml:space="preserve">Lupik pokazuje dokumenty Worda bez Office'a</w:t>
      </w:r>
    </w:p>
    <w:p>
      <w:r>
        <w:rPr/>
        <w:t xml:space="preserve">Koniec raportu. Lupik, Lupik, Lupik.</w:t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numFmt w:val="bullet"/>
      <w:lvlText w:val=""/>
    </w:lvl>
  </w:abstractNum>
  <w:abstractNum w:abstractNumId="2">
    <w:lvl w:ilvl="0">
      <w:numFmt w:val="decimal"/>
      <w:lvlText w:val="%1."/>
    </w:lvl>
    <w:lvl w:ilvl="1">
      <w:numFmt w:val="lowerLetter"/>
      <w:lvlText w:val="%2)"/>
    </w:lvl>
  </w:abstractNum>
  <w:num w:numId="1">
    <w:abstractNumId w:val="1"/>
  </w:num>
  <w:num w:numId="2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="Calibri"/>
        <w:sz w:val="22"/>
      </w:rPr>
    </w:rPrDefault>
  </w:docDefaults>
  <w:style w:type="paragraph" w:styleId="Nagwek1">
    <w:name w:val="heading 1"/>
    <w:rPr>
      <w:b/>
      <w:sz w:val="32"/>
      <w:color w:val="2F5496"/>
    </w:rPr>
  </w:style>
  <w:style w:type="paragraph" w:styleId="Nagwek2">
    <w:name w:val="heading 2"/>
    <w:rPr>
      <w:sz w:val="26"/>
      <w:color w:val="2F5496"/>
    </w:rPr>
  </w:style>
  <w:style w:type="paragraph" w:styleId="Tytu">
    <w:name w:val="Title"/>
    <w:rPr>
      <w:sz w:val="5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b7c095a95ff34441" /><Relationship Type="http://schemas.openxmlformats.org/officeDocument/2006/relationships/numbering" Target="/word/numbering.xml" Id="R971beee499974924" /><Relationship Type="http://schemas.openxmlformats.org/officeDocument/2006/relationships/image" Target="/media/image.png" Id="R9282a7e319604f43" /></Relationships>
</file>