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E39ED" w14:textId="77777777" w:rsidR="00B65BA8" w:rsidRDefault="00B65BA8" w:rsidP="00B65BA8">
      <w:pPr>
        <w:pStyle w:val="Title"/>
      </w:pPr>
      <w:r>
        <w:t>Fictional Meeting Transcript: Proximus &amp; Microsoft AI Partnership</w:t>
      </w:r>
    </w:p>
    <w:p w14:paraId="4053B66B" w14:textId="77777777" w:rsidR="00B65BA8" w:rsidRDefault="00B65BA8" w:rsidP="00B65BA8">
      <w:pPr>
        <w:pStyle w:val="Subtitle"/>
      </w:pPr>
      <w:r>
        <w:t>Demo Conversation: Patrick, Sigi (Microsoft), and Stijn Bijnens (Proximus CEO)</w:t>
      </w:r>
    </w:p>
    <w:p w14:paraId="6D9C6F26" w14:textId="77777777" w:rsidR="00B65BA8" w:rsidRDefault="00B65BA8" w:rsidP="00B65BA8">
      <w:pPr>
        <w:pStyle w:val="Heading1"/>
      </w:pPr>
      <w:r>
        <w:t>Meeting Transcript</w:t>
      </w:r>
    </w:p>
    <w:p w14:paraId="64822E50" w14:textId="77777777" w:rsidR="00B65BA8" w:rsidRDefault="00B65BA8" w:rsidP="00B65BA8">
      <w:pPr>
        <w:pStyle w:val="Heading2"/>
      </w:pPr>
      <w:r>
        <w:t>Attendees</w:t>
      </w:r>
    </w:p>
    <w:p w14:paraId="0ADA2B78" w14:textId="77777777" w:rsidR="00B65BA8" w:rsidRDefault="00B65BA8" w:rsidP="00B65BA8">
      <w:pPr>
        <w:pStyle w:val="ListParagraph"/>
        <w:numPr>
          <w:ilvl w:val="0"/>
          <w:numId w:val="1"/>
        </w:numPr>
      </w:pPr>
      <w:r w:rsidRPr="00B65BA8">
        <w:t>Stijn Bijnens – CEO, Proximus</w:t>
      </w:r>
    </w:p>
    <w:p w14:paraId="1BC1B126" w14:textId="77777777" w:rsidR="00B65BA8" w:rsidRDefault="00B65BA8" w:rsidP="00B65BA8">
      <w:pPr>
        <w:pStyle w:val="ListParagraph"/>
        <w:numPr>
          <w:ilvl w:val="0"/>
          <w:numId w:val="1"/>
        </w:numPr>
      </w:pPr>
      <w:r w:rsidRPr="00B65BA8">
        <w:t>Patrick – Proximus Executive</w:t>
      </w:r>
    </w:p>
    <w:p w14:paraId="0D73EF29" w14:textId="77777777" w:rsidR="00B65BA8" w:rsidRDefault="00B65BA8" w:rsidP="00B65BA8">
      <w:pPr>
        <w:pStyle w:val="ListParagraph"/>
        <w:numPr>
          <w:ilvl w:val="0"/>
          <w:numId w:val="1"/>
        </w:numPr>
      </w:pPr>
      <w:r w:rsidRPr="00B65BA8">
        <w:t>Sigi – Microsoft AI Lead</w:t>
      </w:r>
    </w:p>
    <w:p w14:paraId="684FDD33" w14:textId="77777777" w:rsidR="00B65BA8" w:rsidRDefault="00B65BA8" w:rsidP="00B65BA8">
      <w:pPr>
        <w:pStyle w:val="Heading2"/>
      </w:pPr>
      <w:r>
        <w:t>Transcript</w:t>
      </w:r>
    </w:p>
    <w:p w14:paraId="68C12483" w14:textId="77777777" w:rsidR="00B65BA8" w:rsidRDefault="00B65BA8" w:rsidP="00B65BA8">
      <w:r w:rsidRPr="00B65BA8">
        <w:t>Sigi (Microsoft): Good morning, everyone. Thanks for joining today. I’m excited to discuss how Proximus and Microsoft can collaborate to accelerate AI and, more specifically, generative AI adoption. Stijn, shall we start with your vision for AI at Proximus?</w:t>
      </w:r>
    </w:p>
    <w:p w14:paraId="5E8CA61E" w14:textId="77777777" w:rsidR="00B65BA8" w:rsidRDefault="00B65BA8" w:rsidP="00B65BA8">
      <w:r w:rsidRPr="00B65BA8">
        <w:t>Stijn Bijnens (Proximus): Absolutely, Sigi. At Proximus, we believe AI is a critical enabler for both operational efficiency and for creating new value for our customers. We see generative AI as a game changer—not just for internal processes like automating customer support, but also in developing new digital services. Partnering with Microsoft, given your expertise, seems like a natural fit.</w:t>
      </w:r>
    </w:p>
    <w:p w14:paraId="06D41C84" w14:textId="77777777" w:rsidR="00B65BA8" w:rsidRDefault="00B65BA8" w:rsidP="00B65BA8">
      <w:r w:rsidRPr="00B65BA8">
        <w:t>Patrick (Proximus): Building on Stijn’s point, we want to leverage AI to personalise our offers and improve the customer journey. We’re particularly interested in secure, scalable AI platforms that comply with European regulations. Sigi, how can Microsoft help us achieve this?</w:t>
      </w:r>
    </w:p>
    <w:p w14:paraId="5656A31F" w14:textId="77777777" w:rsidR="00B65BA8" w:rsidRDefault="00B65BA8" w:rsidP="00B65BA8">
      <w:r w:rsidRPr="00B65BA8">
        <w:t>Sigi (Microsoft): Great question, Patrick. Our Azure AI platform is designed with security, scalability, and compliance in mind, especially for European data protection standards. We’ve also developed industry-specific solutions that can be tailored for telcos. For generative AI, our Copilot solutions can help automate repetitive tasks and surface new insights from your data, while ensuring privacy.</w:t>
      </w:r>
    </w:p>
    <w:p w14:paraId="730A5796" w14:textId="77777777" w:rsidR="00B65BA8" w:rsidRDefault="00B65BA8" w:rsidP="00B65BA8">
      <w:r w:rsidRPr="00B65BA8">
        <w:t>Stijn Bijnens: That sounds promising, Sigi. What about co-innovation? Could we work together to develop new AI-driven products tailored for the Belgian market?</w:t>
      </w:r>
    </w:p>
    <w:p w14:paraId="405A19BE" w14:textId="77777777" w:rsidR="00B65BA8" w:rsidRDefault="00B65BA8" w:rsidP="00B65BA8">
      <w:r w:rsidRPr="00B65BA8">
        <w:t>Sigi: Absolutely, Stijn. Collaboration is at the heart of our approach. We could set up a joint innovation lab—combining Proximus’s telecom data and market expertise with Microsoft’s AI technology. Together, we could create language models tailored for local dialects, or even build industry-leading customer experience tools.</w:t>
      </w:r>
    </w:p>
    <w:p w14:paraId="021E0AB7" w14:textId="77777777" w:rsidR="00B65BA8" w:rsidRDefault="00B65BA8" w:rsidP="00B65BA8">
      <w:r w:rsidRPr="00B65BA8">
        <w:t>Patrick: That’s very appealing. How quickly could we pilot something tangible? For example, a genAI-powered chatbot for Proximus’s support centre?</w:t>
      </w:r>
    </w:p>
    <w:p w14:paraId="3501C387" w14:textId="77777777" w:rsidR="00B65BA8" w:rsidRDefault="00B65BA8" w:rsidP="00B65BA8">
      <w:r w:rsidRPr="00B65BA8">
        <w:t xml:space="preserve">Sigi: With the right team, we could have a prototype ready in a matter of weeks. We’d work closely with your IT and business units to ensure the solution fits your needs and integrates </w:t>
      </w:r>
      <w:r w:rsidRPr="00B65BA8">
        <w:lastRenderedPageBreak/>
        <w:t>smoothly with existing systems. Microsoft would also support training your staff on responsible AI practices.</w:t>
      </w:r>
    </w:p>
    <w:p w14:paraId="7CAC8995" w14:textId="77777777" w:rsidR="00B65BA8" w:rsidRDefault="00B65BA8" w:rsidP="00B65BA8">
      <w:r w:rsidRPr="00B65BA8">
        <w:t>Stijn Bijnens: Excellent. Let’s look at next steps. Patrick, can you coordinate a working group with Sigi’s team to scope our priorities? I’m keen to show the board something concrete by end of next quarter.</w:t>
      </w:r>
    </w:p>
    <w:p w14:paraId="56D87677" w14:textId="77777777" w:rsidR="00B65BA8" w:rsidRDefault="00B65BA8" w:rsidP="00B65BA8">
      <w:r w:rsidRPr="00B65BA8">
        <w:t>Patrick: Definitely, Stijn. Sigi, shall we set up a workshop next week?</w:t>
      </w:r>
    </w:p>
    <w:p w14:paraId="48CB5E4A" w14:textId="77777777" w:rsidR="00B65BA8" w:rsidRDefault="00B65BA8" w:rsidP="00B65BA8">
      <w:r w:rsidRPr="00B65BA8">
        <w:t>Sigi: Yes, I’ll send out an invite today. Looking forward to shaping the future of AI together with Proximus.</w:t>
      </w:r>
    </w:p>
    <w:p w14:paraId="0544C67D" w14:textId="77777777" w:rsidR="00B65BA8" w:rsidRDefault="00B65BA8" w:rsidP="00B65BA8">
      <w:r w:rsidRPr="00B65BA8">
        <w:t>Stijn Bijnens: Thank you both. I’m confident this partnership will position both Proximus and Microsoft as leaders in AI innovation for Belgium.</w:t>
      </w:r>
    </w:p>
    <w:p w14:paraId="7A858A77" w14:textId="77777777" w:rsidR="00B65BA8" w:rsidRDefault="00B65BA8" w:rsidP="00B65BA8">
      <w:r w:rsidRPr="00B65BA8">
        <w:t>Patrick: Thanks, everyone. Exciting times ahead!</w:t>
      </w:r>
    </w:p>
    <w:p w14:paraId="3A9BAF01" w14:textId="038E05EA" w:rsidR="00B65BA8" w:rsidRPr="00B65BA8" w:rsidRDefault="00B65BA8" w:rsidP="00B65BA8">
      <w:pPr>
        <w:pStyle w:val="Heading2"/>
      </w:pPr>
      <w:r>
        <w:t>Meeting Adjourned</w:t>
      </w:r>
    </w:p>
    <w:p w14:paraId="455710CA" w14:textId="16EA6E71" w:rsidR="00AA7D46" w:rsidRPr="00B65BA8" w:rsidRDefault="00AA7D46" w:rsidP="00B65BA8"/>
    <w:sectPr w:rsidR="00AA7D46" w:rsidRPr="00B65B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EC6BA2"/>
    <w:multiLevelType w:val="hybridMultilevel"/>
    <w:tmpl w:val="E118D1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09947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D50"/>
    <w:rsid w:val="00105FB6"/>
    <w:rsid w:val="0015065B"/>
    <w:rsid w:val="003B63D1"/>
    <w:rsid w:val="0057200C"/>
    <w:rsid w:val="00684C07"/>
    <w:rsid w:val="00801CF9"/>
    <w:rsid w:val="00AA7D46"/>
    <w:rsid w:val="00B536B9"/>
    <w:rsid w:val="00B65BA8"/>
    <w:rsid w:val="00C03F14"/>
    <w:rsid w:val="00CA6ECD"/>
    <w:rsid w:val="00D338C0"/>
    <w:rsid w:val="00D64D50"/>
    <w:rsid w:val="00DC64DB"/>
    <w:rsid w:val="00EA0246"/>
  </w:rsids>
  <m:mathPr>
    <m:mathFont m:val="Cambria Math"/>
    <m:brkBin m:val="before"/>
    <m:brkBinSub m:val="--"/>
    <m:smallFrac m:val="0"/>
    <m:dispDef/>
    <m:lMargin m:val="0"/>
    <m:rMargin m:val="0"/>
    <m:defJc m:val="centerGroup"/>
    <m:wrapIndent m:val="1440"/>
    <m:intLim m:val="subSup"/>
    <m:naryLim m:val="undOvr"/>
  </m:mathPr>
  <w:themeFontLang w:val="en-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4E52F"/>
  <w15:chartTrackingRefBased/>
  <w15:docId w15:val="{553EF397-ACF5-411B-8732-9BEF82739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4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4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D50"/>
    <w:rPr>
      <w:rFonts w:eastAsiaTheme="majorEastAsia" w:cstheme="majorBidi"/>
      <w:color w:val="272727" w:themeColor="text1" w:themeTint="D8"/>
    </w:rPr>
  </w:style>
  <w:style w:type="paragraph" w:styleId="Title">
    <w:name w:val="Title"/>
    <w:basedOn w:val="Normal"/>
    <w:next w:val="Normal"/>
    <w:link w:val="TitleChar"/>
    <w:uiPriority w:val="10"/>
    <w:qFormat/>
    <w:rsid w:val="00D64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D50"/>
    <w:pPr>
      <w:spacing w:before="160"/>
      <w:jc w:val="center"/>
    </w:pPr>
    <w:rPr>
      <w:i/>
      <w:iCs/>
      <w:color w:val="404040" w:themeColor="text1" w:themeTint="BF"/>
    </w:rPr>
  </w:style>
  <w:style w:type="character" w:customStyle="1" w:styleId="QuoteChar">
    <w:name w:val="Quote Char"/>
    <w:basedOn w:val="DefaultParagraphFont"/>
    <w:link w:val="Quote"/>
    <w:uiPriority w:val="29"/>
    <w:rsid w:val="00D64D50"/>
    <w:rPr>
      <w:i/>
      <w:iCs/>
      <w:color w:val="404040" w:themeColor="text1" w:themeTint="BF"/>
    </w:rPr>
  </w:style>
  <w:style w:type="paragraph" w:styleId="ListParagraph">
    <w:name w:val="List Paragraph"/>
    <w:basedOn w:val="Normal"/>
    <w:uiPriority w:val="34"/>
    <w:qFormat/>
    <w:rsid w:val="00D64D50"/>
    <w:pPr>
      <w:ind w:left="720"/>
      <w:contextualSpacing/>
    </w:pPr>
  </w:style>
  <w:style w:type="character" w:styleId="IntenseEmphasis">
    <w:name w:val="Intense Emphasis"/>
    <w:basedOn w:val="DefaultParagraphFont"/>
    <w:uiPriority w:val="21"/>
    <w:qFormat/>
    <w:rsid w:val="00D64D50"/>
    <w:rPr>
      <w:i/>
      <w:iCs/>
      <w:color w:val="0F4761" w:themeColor="accent1" w:themeShade="BF"/>
    </w:rPr>
  </w:style>
  <w:style w:type="paragraph" w:styleId="IntenseQuote">
    <w:name w:val="Intense Quote"/>
    <w:basedOn w:val="Normal"/>
    <w:next w:val="Normal"/>
    <w:link w:val="IntenseQuoteChar"/>
    <w:uiPriority w:val="30"/>
    <w:qFormat/>
    <w:rsid w:val="00D64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D50"/>
    <w:rPr>
      <w:i/>
      <w:iCs/>
      <w:color w:val="0F4761" w:themeColor="accent1" w:themeShade="BF"/>
    </w:rPr>
  </w:style>
  <w:style w:type="character" w:styleId="IntenseReference">
    <w:name w:val="Intense Reference"/>
    <w:basedOn w:val="DefaultParagraphFont"/>
    <w:uiPriority w:val="32"/>
    <w:qFormat/>
    <w:rsid w:val="00D64D50"/>
    <w:rPr>
      <w:b/>
      <w:bCs/>
      <w:smallCaps/>
      <w:color w:val="0F4761" w:themeColor="accent1" w:themeShade="BF"/>
      <w:spacing w:val="5"/>
    </w:rPr>
  </w:style>
  <w:style w:type="table" w:styleId="TableGrid">
    <w:name w:val="Table Grid"/>
    <w:basedOn w:val="TableNormal"/>
    <w:uiPriority w:val="39"/>
    <w:rsid w:val="00CA6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A6EC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D6BC2091041C5419E7C9524D3E514FB" ma:contentTypeVersion="6" ma:contentTypeDescription="Create a new document." ma:contentTypeScope="" ma:versionID="f647a1dd3bff4430864762140e7b4bad">
  <xsd:schema xmlns:xsd="http://www.w3.org/2001/XMLSchema" xmlns:xs="http://www.w3.org/2001/XMLSchema" xmlns:p="http://schemas.microsoft.com/office/2006/metadata/properties" xmlns:ns1="http://schemas.microsoft.com/sharepoint/v3" xmlns:ns2="928ff84d-d11b-414e-91da-a0c20ac0f520" targetNamespace="http://schemas.microsoft.com/office/2006/metadata/properties" ma:root="true" ma:fieldsID="2eb4e2453a2fceab22385a929c24be4a" ns1:_="" ns2:_="">
    <xsd:import namespace="http://schemas.microsoft.com/sharepoint/v3"/>
    <xsd:import namespace="928ff84d-d11b-414e-91da-a0c20ac0f5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8ff84d-d11b-414e-91da-a0c20ac0f5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1251C5-3D67-4FFB-A0C4-498FA74BC403}">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08585455-B380-41AE-AEAE-14ACA828EB8B}">
  <ds:schemaRefs>
    <ds:schemaRef ds:uri="http://schemas.microsoft.com/sharepoint/v3/contenttype/forms"/>
  </ds:schemaRefs>
</ds:datastoreItem>
</file>

<file path=customXml/itemProps3.xml><?xml version="1.0" encoding="utf-8"?>
<ds:datastoreItem xmlns:ds="http://schemas.openxmlformats.org/officeDocument/2006/customXml" ds:itemID="{B555A8BE-766A-452A-B710-683FE7E5DE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28ff84d-d11b-414e-91da-a0c20ac0f5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468</Words>
  <Characters>2668</Characters>
  <Application>Microsoft Office Word</Application>
  <DocSecurity>0</DocSecurity>
  <Lines>22</Lines>
  <Paragraphs>6</Paragraphs>
  <ScaleCrop>false</ScaleCrop>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Maarten Druwe</dc:creator>
  <cp:keywords/>
  <dc:description/>
  <cp:lastModifiedBy>Mathias Vergauwen</cp:lastModifiedBy>
  <cp:revision>5</cp:revision>
  <dcterms:created xsi:type="dcterms:W3CDTF">2026-02-05T10:16:00Z</dcterms:created>
  <dcterms:modified xsi:type="dcterms:W3CDTF">2026-02-05T14:57:00Z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0x010100AD6BC2091041C5419E7C9524D3E514FB</vt:lpwstr>
  </property>
</Properties>
</file>