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9BC9D" w14:textId="77777777" w:rsidR="00BF277F" w:rsidRDefault="00BF277F" w:rsidP="00BF277F"/>
    <w:p w14:paraId="1155C441" w14:textId="1C53F97B" w:rsidR="00BF277F" w:rsidRDefault="00BF277F" w:rsidP="00BF277F">
      <w:r>
        <w:rPr>
          <w:noProof/>
        </w:rPr>
        <w:drawing>
          <wp:anchor distT="0" distB="0" distL="114300" distR="114300" simplePos="0" relativeHeight="251658240" behindDoc="1" locked="0" layoutInCell="1" allowOverlap="1" wp14:anchorId="26892E80" wp14:editId="099E634B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415155" cy="647700"/>
            <wp:effectExtent l="0" t="0" r="4445" b="0"/>
            <wp:wrapTight wrapText="bothSides">
              <wp:wrapPolygon edited="0">
                <wp:start x="0" y="0"/>
                <wp:lineTo x="0" y="20965"/>
                <wp:lineTo x="21529" y="20965"/>
                <wp:lineTo x="21529" y="0"/>
                <wp:lineTo x="0" y="0"/>
              </wp:wrapPolygon>
            </wp:wrapTight>
            <wp:docPr id="1" name="Image 1" descr="Classement ISIMA N°9 au classement Ecoles d'Ingénieurs et Écoles  spécialisées en Informatique et Numérique - Post-Prépa,Ingénieur ISI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lassement ISIMA N°9 au classement Ecoles d'Ingénieurs et Écoles  spécialisées en Informatique et Numérique - Post-Prépa,Ingénieur ISIM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155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6B6C6" w14:textId="77777777" w:rsidR="00BF277F" w:rsidRDefault="00BF277F" w:rsidP="00BF277F"/>
    <w:p w14:paraId="73AE9681" w14:textId="77777777" w:rsidR="00BF277F" w:rsidRDefault="00BF277F" w:rsidP="00BF277F"/>
    <w:p w14:paraId="0BD0C522" w14:textId="77777777" w:rsidR="00BF277F" w:rsidRDefault="00BF277F" w:rsidP="00BF277F"/>
    <w:p w14:paraId="63275CFA" w14:textId="77777777" w:rsidR="00BF277F" w:rsidRDefault="00BF277F" w:rsidP="00BF277F"/>
    <w:p w14:paraId="7826C26D" w14:textId="77777777" w:rsidR="00BF277F" w:rsidRDefault="00BF277F" w:rsidP="00BF277F"/>
    <w:p w14:paraId="01FDC71D" w14:textId="77777777" w:rsidR="00BF277F" w:rsidRDefault="00BF277F" w:rsidP="00BF277F"/>
    <w:p w14:paraId="7FCC4C38" w14:textId="77777777" w:rsidR="00BF277F" w:rsidRDefault="00BF277F" w:rsidP="00BF277F"/>
    <w:p w14:paraId="5B94F263" w14:textId="77777777" w:rsidR="00BF277F" w:rsidRDefault="00BF277F" w:rsidP="00BF277F"/>
    <w:p w14:paraId="6D57D8D0" w14:textId="77777777" w:rsidR="00BF277F" w:rsidRDefault="00BF277F" w:rsidP="00BF277F">
      <w:pPr>
        <w:pStyle w:val="Sous-titre"/>
        <w:jc w:val="center"/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</w:pPr>
      <w:r w:rsidRPr="00BF277F"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  <w:t>M</w:t>
      </w:r>
      <w:r w:rsidRPr="00BF277F"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  <w:t>odélisation</w:t>
      </w:r>
      <w:r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  <w:t xml:space="preserve"> </w:t>
      </w:r>
      <w:r w:rsidRPr="00BF277F"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  <w:t>gestion intégrée de la chaine logistique</w:t>
      </w:r>
    </w:p>
    <w:p w14:paraId="7D2681A0" w14:textId="76B73421" w:rsidR="00BF277F" w:rsidRPr="00BF277F" w:rsidRDefault="00BF277F" w:rsidP="00BF277F">
      <w:pPr>
        <w:pStyle w:val="Sous-titre"/>
        <w:jc w:val="center"/>
      </w:pPr>
      <w:r w:rsidRPr="00BF277F">
        <w:t>Guide de l’utilisateur - ER</w:t>
      </w:r>
      <w:r>
        <w:t>P</w:t>
      </w:r>
    </w:p>
    <w:p w14:paraId="4947CE56" w14:textId="3DF0E028" w:rsidR="00BF277F" w:rsidRPr="00BF277F" w:rsidRDefault="00BF277F" w:rsidP="00BF277F">
      <w:pPr>
        <w:pStyle w:val="Sous-titre"/>
        <w:jc w:val="center"/>
      </w:pPr>
      <w:r w:rsidRPr="00BF277F">
        <w:t xml:space="preserve">Willy Marchais - </w:t>
      </w:r>
      <w:r w:rsidRPr="00BF277F">
        <w:t>Clément Mesnil</w:t>
      </w:r>
    </w:p>
    <w:p w14:paraId="62C392C8" w14:textId="62B925AD" w:rsidR="00BF277F" w:rsidRDefault="00BF277F" w:rsidP="00BF277F">
      <w:pPr>
        <w:pStyle w:val="Sous-titre"/>
        <w:jc w:val="center"/>
      </w:pPr>
      <w:r>
        <w:t>Janvier</w:t>
      </w:r>
      <w:r>
        <w:t>, 202</w:t>
      </w:r>
      <w:r>
        <w:t>1</w:t>
      </w:r>
    </w:p>
    <w:p w14:paraId="03E2DED2" w14:textId="77777777" w:rsidR="00BF277F" w:rsidRDefault="00BF277F" w:rsidP="00BF277F"/>
    <w:p w14:paraId="318AE1CD" w14:textId="77777777" w:rsidR="00BF277F" w:rsidRDefault="00BF277F" w:rsidP="00BF277F"/>
    <w:p w14:paraId="38054233" w14:textId="77777777" w:rsidR="00BF277F" w:rsidRDefault="00BF277F" w:rsidP="00BF277F"/>
    <w:p w14:paraId="3CC9785E" w14:textId="77777777" w:rsidR="00BF277F" w:rsidRDefault="00BF277F" w:rsidP="00BF277F"/>
    <w:p w14:paraId="181B7FD3" w14:textId="77777777" w:rsidR="00BF277F" w:rsidRDefault="00BF277F" w:rsidP="00BF277F"/>
    <w:p w14:paraId="720374AD" w14:textId="77777777" w:rsidR="00BF277F" w:rsidRDefault="00BF277F" w:rsidP="00BF277F"/>
    <w:p w14:paraId="09A00571" w14:textId="77777777" w:rsidR="00BF277F" w:rsidRDefault="00BF277F" w:rsidP="00BF277F"/>
    <w:p w14:paraId="5AFD6570" w14:textId="77777777" w:rsidR="00BF277F" w:rsidRDefault="00BF277F" w:rsidP="00BF277F"/>
    <w:p w14:paraId="46296C07" w14:textId="77777777" w:rsidR="00BF277F" w:rsidRDefault="00BF277F" w:rsidP="00BF277F"/>
    <w:p w14:paraId="3E22296D" w14:textId="77777777" w:rsidR="00BF277F" w:rsidRDefault="00BF277F" w:rsidP="00BF277F"/>
    <w:p w14:paraId="5C7FEA93" w14:textId="77777777" w:rsidR="00BF277F" w:rsidRDefault="00BF277F" w:rsidP="00BF277F"/>
    <w:p w14:paraId="3256E364" w14:textId="28197D56" w:rsidR="00BF277F" w:rsidRDefault="00BF277F" w:rsidP="00BF277F">
      <w:r>
        <w:t xml:space="preserve">Matière : </w:t>
      </w:r>
      <w:r w:rsidR="00FE048A" w:rsidRPr="00FE048A">
        <w:t>Modélisation gestion intégrée de la chaine logistique</w:t>
      </w:r>
    </w:p>
    <w:p w14:paraId="602E0DCD" w14:textId="65AFE980" w:rsidR="00200704" w:rsidRDefault="00FE048A" w:rsidP="00BF277F">
      <w:r>
        <w:t>Intervenants</w:t>
      </w:r>
      <w:r w:rsidR="00BF277F">
        <w:t xml:space="preserve"> : </w:t>
      </w:r>
      <w:r>
        <w:t>Déborah Dordain, Tiffany Pack</w:t>
      </w:r>
    </w:p>
    <w:p w14:paraId="289DB189" w14:textId="7C1421A7" w:rsidR="005F6B23" w:rsidRDefault="005F6B23" w:rsidP="00BF277F"/>
    <w:sdt>
      <w:sdtPr>
        <w:id w:val="-3885750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  <w:lang w:eastAsia="en-US"/>
        </w:rPr>
      </w:sdtEndPr>
      <w:sdtContent>
        <w:p w14:paraId="03126888" w14:textId="654E7D13" w:rsidR="00AC509E" w:rsidRDefault="00AC509E">
          <w:pPr>
            <w:pStyle w:val="En-ttedetabledesmatires"/>
          </w:pPr>
          <w:r>
            <w:t>Table des matières</w:t>
          </w:r>
        </w:p>
        <w:p w14:paraId="2D5C6C6A" w14:textId="19886625" w:rsidR="00AC509E" w:rsidRDefault="00AC509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280581" w:history="1">
            <w:r w:rsidRPr="00C26C2A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7D9DA" w14:textId="1FAD9EE5" w:rsidR="00AC509E" w:rsidRDefault="00AC509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ko-KR"/>
            </w:rPr>
          </w:pPr>
          <w:hyperlink w:anchor="_Toc61280582" w:history="1">
            <w:r w:rsidRPr="00C26C2A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Pr="00C26C2A">
              <w:rPr>
                <w:rStyle w:val="Lienhypertexte"/>
                <w:noProof/>
              </w:rPr>
              <w:t>Comment créer un article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D54A4" w14:textId="64BA61E9" w:rsidR="00AC509E" w:rsidRDefault="00AC509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ko-KR"/>
            </w:rPr>
          </w:pPr>
          <w:hyperlink w:anchor="_Toc61280583" w:history="1">
            <w:r w:rsidRPr="00C26C2A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Pr="00C26C2A">
              <w:rPr>
                <w:rStyle w:val="Lienhypertexte"/>
                <w:noProof/>
              </w:rPr>
              <w:t>Comment créer un fournisseur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4E640" w14:textId="4A25CBA1" w:rsidR="00AC509E" w:rsidRDefault="00AC509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ko-KR"/>
            </w:rPr>
          </w:pPr>
          <w:hyperlink w:anchor="_Toc61280584" w:history="1">
            <w:r w:rsidRPr="00C26C2A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Pr="00C26C2A">
              <w:rPr>
                <w:rStyle w:val="Lienhypertexte"/>
                <w:noProof/>
              </w:rPr>
              <w:t>Comment créer une commande d’achat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21AD0" w14:textId="13874CD9" w:rsidR="00AC509E" w:rsidRDefault="00AC509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ko-KR"/>
            </w:rPr>
          </w:pPr>
          <w:hyperlink w:anchor="_Toc61280585" w:history="1">
            <w:r w:rsidRPr="00C26C2A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0DA7B" w14:textId="1E5B772E" w:rsidR="00AC509E" w:rsidRDefault="00AC509E">
          <w:r>
            <w:rPr>
              <w:b/>
              <w:bCs/>
            </w:rPr>
            <w:fldChar w:fldCharType="end"/>
          </w:r>
        </w:p>
      </w:sdtContent>
    </w:sdt>
    <w:p w14:paraId="2B5BF064" w14:textId="1718C507" w:rsidR="005F6B23" w:rsidRDefault="005F6B23">
      <w:pPr>
        <w:spacing w:line="259" w:lineRule="auto"/>
      </w:pPr>
      <w:r>
        <w:br w:type="page"/>
      </w:r>
    </w:p>
    <w:p w14:paraId="2C4B58BD" w14:textId="6198112A" w:rsidR="00AC509E" w:rsidRDefault="00AC509E">
      <w:pPr>
        <w:spacing w:line="259" w:lineRule="auto"/>
      </w:pPr>
    </w:p>
    <w:p w14:paraId="21D7758A" w14:textId="2692FA9D" w:rsidR="00AC509E" w:rsidRDefault="00AC509E" w:rsidP="00AC509E">
      <w:pPr>
        <w:pStyle w:val="Titre1"/>
      </w:pPr>
      <w:bookmarkStart w:id="0" w:name="_Toc61280581"/>
      <w:r>
        <w:t>Introduction</w:t>
      </w:r>
      <w:bookmarkEnd w:id="0"/>
    </w:p>
    <w:p w14:paraId="6FA530A0" w14:textId="30A6AEB1" w:rsidR="00BE5AE5" w:rsidRPr="00BE5AE5" w:rsidRDefault="00BE5AE5" w:rsidP="00BE5AE5">
      <w:r>
        <w:t>Ici lintro</w:t>
      </w:r>
    </w:p>
    <w:p w14:paraId="0ECF8E44" w14:textId="2FD8F431" w:rsidR="005F6B23" w:rsidRDefault="005F6B23" w:rsidP="004914D1">
      <w:pPr>
        <w:pStyle w:val="Titre1"/>
        <w:numPr>
          <w:ilvl w:val="0"/>
          <w:numId w:val="1"/>
        </w:numPr>
      </w:pPr>
      <w:bookmarkStart w:id="1" w:name="_Toc61280582"/>
      <w:r>
        <w:t>Comment créer un article</w:t>
      </w:r>
      <w:bookmarkEnd w:id="1"/>
    </w:p>
    <w:p w14:paraId="37FCA9F5" w14:textId="68B7BF0D" w:rsidR="005F6B23" w:rsidRPr="005F6B23" w:rsidRDefault="005F6B23" w:rsidP="005F6B23">
      <w:r>
        <w:t>gg</w:t>
      </w:r>
    </w:p>
    <w:p w14:paraId="20725F2D" w14:textId="347E74A0" w:rsidR="005F6B23" w:rsidRDefault="005F6B23" w:rsidP="004914D1">
      <w:pPr>
        <w:pStyle w:val="Titre1"/>
        <w:numPr>
          <w:ilvl w:val="0"/>
          <w:numId w:val="1"/>
        </w:numPr>
      </w:pPr>
      <w:bookmarkStart w:id="2" w:name="_Toc61280583"/>
      <w:r>
        <w:t xml:space="preserve">Comment créer un </w:t>
      </w:r>
      <w:r>
        <w:t>fournisseur</w:t>
      </w:r>
      <w:bookmarkEnd w:id="2"/>
    </w:p>
    <w:p w14:paraId="03CA70B6" w14:textId="66ED7621" w:rsidR="005F6B23" w:rsidRPr="005F6B23" w:rsidRDefault="005F6B23" w:rsidP="005F6B23">
      <w:r>
        <w:t>gg</w:t>
      </w:r>
    </w:p>
    <w:p w14:paraId="5EB9F81E" w14:textId="1A37DA57" w:rsidR="005F6B23" w:rsidRDefault="005F6B23" w:rsidP="004914D1">
      <w:pPr>
        <w:pStyle w:val="Titre1"/>
        <w:numPr>
          <w:ilvl w:val="0"/>
          <w:numId w:val="1"/>
        </w:numPr>
      </w:pPr>
      <w:bookmarkStart w:id="3" w:name="_Toc61280584"/>
      <w:r>
        <w:t>Comment créer un</w:t>
      </w:r>
      <w:r>
        <w:t>e commande d’achat</w:t>
      </w:r>
      <w:bookmarkEnd w:id="3"/>
    </w:p>
    <w:p w14:paraId="427417BC" w14:textId="1BB6451D" w:rsidR="005F6B23" w:rsidRPr="005F6B23" w:rsidRDefault="005F6B23" w:rsidP="005F6B23">
      <w:r>
        <w:t>gg</w:t>
      </w:r>
    </w:p>
    <w:p w14:paraId="21747594" w14:textId="620CF567" w:rsidR="005F6B23" w:rsidRDefault="00AC509E" w:rsidP="00AC509E">
      <w:pPr>
        <w:pStyle w:val="Titre1"/>
      </w:pPr>
      <w:bookmarkStart w:id="4" w:name="_Toc61280585"/>
      <w:r>
        <w:t>Conclusion</w:t>
      </w:r>
      <w:bookmarkEnd w:id="4"/>
    </w:p>
    <w:p w14:paraId="48EB0B0F" w14:textId="77777777" w:rsidR="005F6B23" w:rsidRDefault="005F6B23" w:rsidP="00BF277F"/>
    <w:sectPr w:rsidR="005F6B23" w:rsidSect="003C4EE2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CB343F" w14:textId="77777777" w:rsidR="00E1613C" w:rsidRDefault="00E1613C" w:rsidP="003C4EE2">
      <w:pPr>
        <w:spacing w:after="0" w:line="240" w:lineRule="auto"/>
      </w:pPr>
      <w:r>
        <w:separator/>
      </w:r>
    </w:p>
  </w:endnote>
  <w:endnote w:type="continuationSeparator" w:id="0">
    <w:p w14:paraId="085093BC" w14:textId="77777777" w:rsidR="00E1613C" w:rsidRDefault="00E1613C" w:rsidP="003C4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94618220"/>
      <w:docPartObj>
        <w:docPartGallery w:val="Page Numbers (Bottom of Page)"/>
        <w:docPartUnique/>
      </w:docPartObj>
    </w:sdtPr>
    <w:sdtContent>
      <w:p w14:paraId="7B04D1EF" w14:textId="4F691E57" w:rsidR="003C4EE2" w:rsidRDefault="003C4EE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A467F0" w14:textId="77777777" w:rsidR="003C4EE2" w:rsidRDefault="003C4EE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75508" w14:textId="77777777" w:rsidR="00E1613C" w:rsidRDefault="00E1613C" w:rsidP="003C4EE2">
      <w:pPr>
        <w:spacing w:after="0" w:line="240" w:lineRule="auto"/>
      </w:pPr>
      <w:r>
        <w:separator/>
      </w:r>
    </w:p>
  </w:footnote>
  <w:footnote w:type="continuationSeparator" w:id="0">
    <w:p w14:paraId="02A49AD3" w14:textId="77777777" w:rsidR="00E1613C" w:rsidRDefault="00E1613C" w:rsidP="003C4E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C373C"/>
    <w:multiLevelType w:val="hybridMultilevel"/>
    <w:tmpl w:val="9F24B1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78"/>
    <w:rsid w:val="000243D9"/>
    <w:rsid w:val="00200704"/>
    <w:rsid w:val="003C4EE2"/>
    <w:rsid w:val="004914D1"/>
    <w:rsid w:val="005F6B23"/>
    <w:rsid w:val="00A71466"/>
    <w:rsid w:val="00AC509E"/>
    <w:rsid w:val="00AE3147"/>
    <w:rsid w:val="00BE5AE5"/>
    <w:rsid w:val="00BF277F"/>
    <w:rsid w:val="00D32C78"/>
    <w:rsid w:val="00E1613C"/>
    <w:rsid w:val="00E44F26"/>
    <w:rsid w:val="00FE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911C9"/>
  <w15:chartTrackingRefBased/>
  <w15:docId w15:val="{7F2BCAD7-25DD-49AA-8B35-61150411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77F"/>
    <w:pPr>
      <w:spacing w:line="256" w:lineRule="auto"/>
    </w:pPr>
    <w:rPr>
      <w:rFonts w:eastAsiaTheme="minorHAnsi"/>
      <w:sz w:val="24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F6B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F27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277F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277F"/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F277F"/>
    <w:rPr>
      <w:color w:val="5A5A5A" w:themeColor="text1" w:themeTint="A5"/>
      <w:spacing w:val="15"/>
      <w:sz w:val="24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5F6B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C509E"/>
    <w:pPr>
      <w:spacing w:line="259" w:lineRule="auto"/>
      <w:outlineLvl w:val="9"/>
    </w:pPr>
    <w:rPr>
      <w:lang w:eastAsia="ko-KR"/>
    </w:rPr>
  </w:style>
  <w:style w:type="paragraph" w:styleId="TM1">
    <w:name w:val="toc 1"/>
    <w:basedOn w:val="Normal"/>
    <w:next w:val="Normal"/>
    <w:autoRedefine/>
    <w:uiPriority w:val="39"/>
    <w:unhideWhenUsed/>
    <w:rsid w:val="00AC509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C509E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3C4E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4EE2"/>
    <w:rPr>
      <w:rFonts w:eastAsiaTheme="minorHAnsi"/>
      <w:sz w:val="24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3C4E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4EE2"/>
    <w:rPr>
      <w:rFonts w:eastAsiaTheme="minorHAnsi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9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2A25134-9C59-4CA9-AC7C-9FD00381C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136</Words>
  <Characters>752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Marchais</dc:creator>
  <cp:keywords/>
  <dc:description/>
  <cp:lastModifiedBy>Willy Marchais</cp:lastModifiedBy>
  <cp:revision>10</cp:revision>
  <dcterms:created xsi:type="dcterms:W3CDTF">2021-01-11T16:57:00Z</dcterms:created>
  <dcterms:modified xsi:type="dcterms:W3CDTF">2021-01-11T17:03:00Z</dcterms:modified>
</cp:coreProperties>
</file>