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28AAEE" w14:textId="77777777" w:rsidR="00F94071" w:rsidRDefault="00675128">
      <w:pPr>
        <w:spacing w:after="0" w:line="240" w:lineRule="auto"/>
        <w:ind w:right="-143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МИНИСТЕРСТВО НАУКИ И ВЫСШЕГО ОБРАЗОВАНИЯ РОССИЙСКОЙ ФЕДЕРАЦИИ</w:t>
      </w:r>
    </w:p>
    <w:p w14:paraId="7E3239B5" w14:textId="77777777" w:rsidR="00F94071" w:rsidRDefault="006751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Федеральное государственное бюджетное образовательное учреждение</w:t>
      </w:r>
    </w:p>
    <w:p w14:paraId="67DCDF5F" w14:textId="77777777" w:rsidR="00F94071" w:rsidRDefault="006751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высшего образования</w:t>
      </w:r>
    </w:p>
    <w:p w14:paraId="1F721ADA" w14:textId="77777777" w:rsidR="00F94071" w:rsidRDefault="00675128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</w:pPr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«КУБАНСКИЙ ГОСУДАРСТВЕННЫЙ УНИВЕРСИТЕТ»</w:t>
      </w:r>
    </w:p>
    <w:p w14:paraId="777CE0C7" w14:textId="77777777" w:rsidR="00F94071" w:rsidRDefault="00675128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</w:pPr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(ФГБОУ ВО «</w:t>
      </w:r>
      <w:proofErr w:type="spellStart"/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КубГУ</w:t>
      </w:r>
      <w:proofErr w:type="spellEnd"/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»)</w:t>
      </w:r>
    </w:p>
    <w:p w14:paraId="0CC82C5B" w14:textId="77777777" w:rsidR="00F94071" w:rsidRDefault="00675128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65A4E7C" w14:textId="77777777" w:rsidR="00F94071" w:rsidRDefault="00675128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Кафедра информационных технологий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181EA6E" w14:textId="77777777" w:rsidR="00F94071" w:rsidRDefault="00F94071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700B2958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73DF553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EF96D29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1DD890C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ADF7252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93168EA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792AA88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0A4EEDD" w14:textId="77777777" w:rsidR="00F94071" w:rsidRDefault="006751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226C4464" w14:textId="77777777" w:rsidR="00F94071" w:rsidRDefault="00F9407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E887B55" w14:textId="77777777" w:rsidR="00F94071" w:rsidRDefault="006751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 выполнении лабораторной работы №</w:t>
      </w:r>
      <w:r w:rsidRPr="002A1E92">
        <w:rPr>
          <w:rFonts w:ascii="Times New Roman" w:eastAsia="Times New Roman" w:hAnsi="Times New Roman" w:cs="Times New Roman"/>
          <w:sz w:val="28"/>
          <w:szCs w:val="28"/>
        </w:rPr>
        <w:t>6</w:t>
      </w:r>
    </w:p>
    <w:p w14:paraId="44F03EE6" w14:textId="77777777" w:rsidR="00F94071" w:rsidRDefault="006751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 «Программная инженерия»</w:t>
      </w:r>
    </w:p>
    <w:p w14:paraId="4FA9E149" w14:textId="77777777" w:rsidR="00F94071" w:rsidRDefault="00F9407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347E4B" w14:textId="77777777" w:rsidR="00F94071" w:rsidRDefault="00F9407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DDD5BE" w14:textId="77777777" w:rsidR="00F94071" w:rsidRDefault="00F94071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0C5DB357" w14:textId="77777777" w:rsidR="00F94071" w:rsidRDefault="00675128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1B5D7DE" w14:textId="77777777" w:rsidR="00F94071" w:rsidRDefault="00675128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38270929" w14:textId="77777777" w:rsidR="00F94071" w:rsidRDefault="00675128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C973580" w14:textId="77777777" w:rsidR="00F94071" w:rsidRDefault="0067512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МО31/2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 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В. Варфоломеев</w:t>
      </w:r>
    </w:p>
    <w:p w14:paraId="5FEC448B" w14:textId="77777777" w:rsidR="00F94071" w:rsidRDefault="0067512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60E688F" w14:textId="77777777" w:rsidR="00F94071" w:rsidRDefault="0067512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71CDE42D" w14:textId="77777777" w:rsidR="00F94071" w:rsidRDefault="00675128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3  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2B79554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7E8581C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0789048B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 принял кандидат педагогических наук, доцент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  <w:t>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                      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Н. Ю. Добровольская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E7FEEDC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CFB47C2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EFCD583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 </w:t>
      </w:r>
    </w:p>
    <w:p w14:paraId="5497DC21" w14:textId="77777777" w:rsidR="00F94071" w:rsidRDefault="00F94071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0E4BA26" w14:textId="77777777" w:rsidR="00F94071" w:rsidRDefault="00F94071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1C62DAE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6AD338EF" w14:textId="77777777" w:rsidR="00F94071" w:rsidRDefault="006751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43C2907" w14:textId="77777777" w:rsidR="00F94071" w:rsidRDefault="00F940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FEC34A" w14:textId="77777777" w:rsidR="00F94071" w:rsidRDefault="00F940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96CE3E" w14:textId="77777777" w:rsidR="00F94071" w:rsidRDefault="00F940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72EAA1" w14:textId="77777777" w:rsidR="00F94071" w:rsidRDefault="00F9407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9FEE9D" w14:textId="77777777" w:rsidR="00F94071" w:rsidRDefault="00675128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Краснодар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791EBDA" w14:textId="77777777" w:rsidR="00F94071" w:rsidRDefault="006751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2026 г.</w:t>
      </w:r>
    </w:p>
    <w:p w14:paraId="6411FCD5" w14:textId="77777777" w:rsidR="00F94071" w:rsidRDefault="006751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sdt>
      <w:sdtPr>
        <w:id w:val="-735236540"/>
        <w:docPartObj>
          <w:docPartGallery w:val="Table of Contents"/>
          <w:docPartUnique/>
        </w:docPartObj>
      </w:sdtPr>
      <w:sdtEndPr/>
      <w:sdtContent>
        <w:p w14:paraId="211D7423" w14:textId="77777777" w:rsidR="00F94071" w:rsidRDefault="00675128">
          <w:pPr>
            <w:pStyle w:val="aff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01FD26C1" w14:textId="77777777" w:rsidR="00F94071" w:rsidRDefault="00F94071">
          <w:pPr>
            <w:jc w:val="both"/>
          </w:pPr>
        </w:p>
        <w:p w14:paraId="67C46AE4" w14:textId="77777777" w:rsidR="00F94071" w:rsidRDefault="00675128">
          <w:pPr>
            <w:pStyle w:val="12"/>
            <w:tabs>
              <w:tab w:val="right" w:leader="dot" w:pos="9350"/>
            </w:tabs>
            <w:jc w:val="both"/>
            <w:rPr>
              <w:rFonts w:ascii="Times New Roman" w:eastAsiaTheme="minorEastAsia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8684339" w:tooltip="#_Toc208684339" w:history="1">
            <w:r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>Введение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_Toc208684339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7545902F" w14:textId="77777777" w:rsidR="00F94071" w:rsidRDefault="001F701D">
          <w:pPr>
            <w:pStyle w:val="12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0" w:tooltip="#_Toc208684340" w:history="1">
            <w:r w:rsidR="00675128"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>1.</w:t>
            </w:r>
            <w:r w:rsidR="00675128"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ab/>
            </w:r>
            <w:r w:rsidR="00675128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И</w:t>
            </w:r>
            <w:r w:rsidR="00675128">
              <w:rPr>
                <w:rFonts w:ascii="Times New Roman" w:hAnsi="Times New Roman" w:cs="Times New Roman"/>
                <w:sz w:val="28"/>
                <w:szCs w:val="28"/>
              </w:rPr>
              <w:t>нтеграционное тестирование  (</w:t>
            </w:r>
            <w:r w:rsidR="0067512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Bottom-up</w:t>
            </w:r>
            <w:r w:rsidR="0067512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 w:rsidR="00675128">
              <w:rPr>
                <w:rFonts w:ascii="Times New Roman" w:hAnsi="Times New Roman" w:cs="Times New Roman"/>
                <w:sz w:val="28"/>
                <w:szCs w:val="28"/>
              </w:rPr>
              <w:tab/>
              <w:t>5</w:t>
            </w:r>
          </w:hyperlink>
        </w:p>
        <w:p w14:paraId="08B94660" w14:textId="77777777" w:rsidR="00F94071" w:rsidRDefault="001F701D">
          <w:pPr>
            <w:pStyle w:val="12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1" w:tooltip="#_Toc208684341" w:history="1">
            <w:r w:rsidR="00675128"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>2.</w:t>
            </w:r>
            <w:r w:rsidR="00675128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r w:rsidR="00675128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Разработка и реализация сценариев тестирования</w:t>
            </w:r>
            <w:r w:rsidR="00675128">
              <w:rPr>
                <w:rFonts w:ascii="Times New Roman" w:hAnsi="Times New Roman" w:cs="Times New Roman"/>
                <w:sz w:val="28"/>
                <w:szCs w:val="28"/>
              </w:rPr>
              <w:tab/>
              <w:t>8</w:t>
            </w:r>
          </w:hyperlink>
        </w:p>
        <w:p w14:paraId="46CD888C" w14:textId="77777777" w:rsidR="00F94071" w:rsidRDefault="001F701D">
          <w:pPr>
            <w:pStyle w:val="12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2" w:tooltip="#_Toc208684342" w:history="1">
            <w:r w:rsidR="00675128"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>3.</w:t>
            </w:r>
            <w:r w:rsidR="00675128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r w:rsidR="00675128">
              <w:rPr>
                <w:rFonts w:ascii="Times New Roman" w:hAnsi="Times New Roman" w:cs="Times New Roman"/>
                <w:sz w:val="28"/>
                <w:szCs w:val="28"/>
              </w:rPr>
              <w:t>Нагрузочное тестирование и оценка эффективности</w:t>
            </w:r>
            <w:r w:rsidR="00675128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675128">
            <w:rPr>
              <w:rFonts w:ascii="Times New Roman" w:hAnsi="Times New Roman" w:cs="Times New Roman"/>
              <w:sz w:val="28"/>
              <w:szCs w:val="28"/>
            </w:rPr>
            <w:t>14</w:t>
          </w:r>
        </w:p>
        <w:p w14:paraId="55FC3B20" w14:textId="32E8CC4E" w:rsidR="00F94071" w:rsidRDefault="001F701D">
          <w:pPr>
            <w:pStyle w:val="12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2" w:tooltip="#_Toc208684342" w:history="1">
            <w:r w:rsidR="00675128"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>4.</w:t>
            </w:r>
            <w:r w:rsidR="00675128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r w:rsidR="00675128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 xml:space="preserve">Системное тестирование методом </w:t>
            </w:r>
            <w:r w:rsidR="00675128">
              <w:rPr>
                <w:rStyle w:val="qwen-markdown-text"/>
                <w:rFonts w:ascii="Times New Roman" w:hAnsi="Times New Roman" w:cs="Times New Roman"/>
                <w:sz w:val="28"/>
                <w:szCs w:val="28"/>
                <w:lang w:val="en-US"/>
              </w:rPr>
              <w:t>requirements based</w:t>
            </w:r>
            <w:r w:rsidR="00675128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675128">
            <w:rPr>
              <w:rFonts w:ascii="Times New Roman" w:hAnsi="Times New Roman" w:cs="Times New Roman"/>
              <w:sz w:val="28"/>
              <w:szCs w:val="28"/>
            </w:rPr>
            <w:t>1</w:t>
          </w:r>
          <w:r w:rsidR="00AC5BC5">
            <w:rPr>
              <w:rFonts w:ascii="Times New Roman" w:hAnsi="Times New Roman" w:cs="Times New Roman"/>
              <w:sz w:val="28"/>
              <w:szCs w:val="28"/>
            </w:rPr>
            <w:t>7</w:t>
          </w:r>
        </w:p>
        <w:p w14:paraId="4875136A" w14:textId="4D7E4E03" w:rsidR="00F94071" w:rsidRDefault="001F701D">
          <w:pPr>
            <w:pStyle w:val="12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2" w:tooltip="#_Toc208684342" w:history="1">
            <w:r w:rsidR="00675128"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>5.</w:t>
            </w:r>
            <w:r w:rsidR="00675128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r w:rsidR="00675128">
              <w:rPr>
                <w:rStyle w:val="qwen-markdown-text"/>
                <w:rFonts w:ascii="Times New Roman" w:hAnsi="Times New Roman" w:cs="Times New Roman"/>
                <w:sz w:val="28"/>
                <w:szCs w:val="28"/>
              </w:rPr>
              <w:t>Тестирование взаимодействия с внешним окружением</w:t>
            </w:r>
            <w:r w:rsidR="00675128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675128">
            <w:rPr>
              <w:rFonts w:ascii="Times New Roman" w:hAnsi="Times New Roman" w:cs="Times New Roman"/>
              <w:sz w:val="28"/>
              <w:szCs w:val="28"/>
            </w:rPr>
            <w:t>1</w:t>
          </w:r>
          <w:r w:rsidR="00AC5BC5">
            <w:rPr>
              <w:rFonts w:ascii="Times New Roman" w:hAnsi="Times New Roman" w:cs="Times New Roman"/>
              <w:sz w:val="28"/>
              <w:szCs w:val="28"/>
            </w:rPr>
            <w:t>9</w:t>
          </w:r>
        </w:p>
        <w:p w14:paraId="4E76ACB6" w14:textId="61AB333B" w:rsidR="00F94071" w:rsidRDefault="001F701D">
          <w:pPr>
            <w:pStyle w:val="12"/>
            <w:tabs>
              <w:tab w:val="right" w:leader="dot" w:pos="9350"/>
            </w:tabs>
            <w:jc w:val="both"/>
            <w:rPr>
              <w:rFonts w:ascii="Times New Roman" w:eastAsiaTheme="minorEastAsia" w:hAnsi="Times New Roman" w:cs="Times New Roman"/>
              <w:sz w:val="28"/>
              <w:szCs w:val="28"/>
            </w:rPr>
          </w:pPr>
          <w:hyperlink w:anchor="_Toc208684343" w:tooltip="#_Toc208684343" w:history="1">
            <w:r w:rsidR="00675128">
              <w:rPr>
                <w:rStyle w:val="afc"/>
                <w:rFonts w:ascii="Times New Roman" w:hAnsi="Times New Roman" w:cs="Times New Roman"/>
                <w:sz w:val="28"/>
                <w:szCs w:val="28"/>
              </w:rPr>
              <w:t>Заключение</w:t>
            </w:r>
            <w:r w:rsidR="00675128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675128">
            <w:rPr>
              <w:rFonts w:ascii="Times New Roman" w:eastAsiaTheme="minorEastAsia" w:hAnsi="Times New Roman" w:cs="Times New Roman"/>
              <w:sz w:val="28"/>
              <w:szCs w:val="28"/>
            </w:rPr>
            <w:t>2</w:t>
          </w:r>
          <w:r w:rsidR="00AC5BC5">
            <w:rPr>
              <w:rFonts w:ascii="Times New Roman" w:eastAsiaTheme="minorEastAsia" w:hAnsi="Times New Roman" w:cs="Times New Roman"/>
              <w:sz w:val="28"/>
              <w:szCs w:val="28"/>
            </w:rPr>
            <w:t>3</w:t>
          </w:r>
        </w:p>
        <w:p w14:paraId="39CCAED7" w14:textId="77777777" w:rsidR="00F94071" w:rsidRDefault="00675128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br w:type="page" w:clear="all"/>
          </w:r>
        </w:p>
      </w:sdtContent>
    </w:sdt>
    <w:p w14:paraId="7C5C3715" w14:textId="77777777" w:rsidR="00F94071" w:rsidRDefault="0067512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</w:p>
    <w:p w14:paraId="78BA1DAE" w14:textId="77777777" w:rsidR="00F94071" w:rsidRDefault="00F94071"/>
    <w:p w14:paraId="1711A28F" w14:textId="77777777" w:rsidR="00F94071" w:rsidRDefault="00675128">
      <w:pPr>
        <w:spacing w:after="0" w:line="360" w:lineRule="auto"/>
        <w:ind w:firstLine="851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>Тема: комплексное тестирование ПС.</w:t>
      </w:r>
    </w:p>
    <w:p w14:paraId="1A9615A7" w14:textId="77777777" w:rsidR="00F94071" w:rsidRDefault="0067512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Цель: </w:t>
      </w:r>
      <w:r>
        <w:rPr>
          <w:rFonts w:ascii="Times New Roman" w:hAnsi="Times New Roman" w:cs="Times New Roman"/>
          <w:sz w:val="28"/>
          <w:szCs w:val="28"/>
        </w:rPr>
        <w:t>закрепление методов и способов тестирования ПО и освоение методики комплексного тестирования разработанной программной системы методом белого ящика.</w:t>
      </w:r>
    </w:p>
    <w:p w14:paraId="0AC96902" w14:textId="77777777" w:rsidR="00F94071" w:rsidRDefault="00675128">
      <w:pPr>
        <w:spacing w:after="0" w:line="360" w:lineRule="auto"/>
        <w:ind w:firstLine="851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>Индивидуальная тема: автоматизация учёта клиентов и услуг в парикмахерской.</w:t>
      </w:r>
    </w:p>
    <w:p w14:paraId="6BCE3430" w14:textId="77777777" w:rsidR="00F94071" w:rsidRDefault="00675128">
      <w:pPr>
        <w:pStyle w:val="paragraph"/>
        <w:spacing w:beforeAutospacing="0" w:after="0" w:afterAutospacing="0" w:line="360" w:lineRule="auto"/>
        <w:ind w:firstLine="850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Задачи:</w:t>
      </w:r>
    </w:p>
    <w:p w14:paraId="60B4F3B2" w14:textId="77777777" w:rsidR="00F94071" w:rsidRDefault="00675128" w:rsidP="00FC6CC8">
      <w:pPr>
        <w:pStyle w:val="paragraph"/>
        <w:numPr>
          <w:ilvl w:val="1"/>
          <w:numId w:val="21"/>
        </w:numPr>
        <w:spacing w:before="100" w:after="100" w:line="360" w:lineRule="auto"/>
        <w:ind w:left="0" w:firstLine="993"/>
        <w:jc w:val="both"/>
      </w:pPr>
      <w:r>
        <w:rPr>
          <w:sz w:val="28"/>
          <w:szCs w:val="28"/>
        </w:rPr>
        <w:t xml:space="preserve">Выполнить интеграционное тестирование на компонентном уровне разработанных автоматизированных функций ПС, в том числе тестирование взаимодействия компонентов ПС с базой данных, используя подход </w:t>
      </w:r>
      <w:proofErr w:type="spellStart"/>
      <w:r>
        <w:rPr>
          <w:sz w:val="28"/>
          <w:szCs w:val="28"/>
        </w:rPr>
        <w:t>Bottom</w:t>
      </w:r>
      <w:proofErr w:type="spellEnd"/>
      <w:r>
        <w:rPr>
          <w:sz w:val="28"/>
          <w:szCs w:val="28"/>
        </w:rPr>
        <w:t xml:space="preserve"> Up </w:t>
      </w:r>
      <w:proofErr w:type="spellStart"/>
      <w:r>
        <w:rPr>
          <w:sz w:val="28"/>
          <w:szCs w:val="28"/>
        </w:rPr>
        <w:t>Integration</w:t>
      </w:r>
      <w:proofErr w:type="spellEnd"/>
      <w:r>
        <w:rPr>
          <w:sz w:val="28"/>
          <w:szCs w:val="28"/>
        </w:rPr>
        <w:t>.</w:t>
      </w:r>
    </w:p>
    <w:p w14:paraId="18F5E0FD" w14:textId="77777777" w:rsidR="00F94071" w:rsidRDefault="00675128" w:rsidP="00FC6CC8">
      <w:pPr>
        <w:pStyle w:val="paragraph"/>
        <w:numPr>
          <w:ilvl w:val="1"/>
          <w:numId w:val="21"/>
        </w:numPr>
        <w:spacing w:before="100" w:after="100" w:line="360" w:lineRule="auto"/>
        <w:ind w:left="0" w:firstLine="993"/>
        <w:jc w:val="both"/>
      </w:pPr>
      <w:r>
        <w:rPr>
          <w:sz w:val="28"/>
          <w:szCs w:val="28"/>
        </w:rPr>
        <w:t>Согласно функциональным требованиям к ПС, разработать несколько сценариев тестирования ПС. Реализовать сценарии в отношении разработанной ПС. Оценить факторы, оказывающие существенное влияние на эффективность нормального функционирования ПС.</w:t>
      </w:r>
    </w:p>
    <w:p w14:paraId="2BC4FDE9" w14:textId="77777777" w:rsidR="00F94071" w:rsidRDefault="00675128" w:rsidP="00FC6CC8">
      <w:pPr>
        <w:pStyle w:val="paragraph"/>
        <w:numPr>
          <w:ilvl w:val="1"/>
          <w:numId w:val="21"/>
        </w:numPr>
        <w:spacing w:beforeAutospacing="0" w:after="0" w:afterAutospacing="0" w:line="360" w:lineRule="auto"/>
        <w:ind w:left="0" w:firstLine="993"/>
        <w:jc w:val="both"/>
      </w:pPr>
      <w:r>
        <w:rPr>
          <w:sz w:val="28"/>
          <w:szCs w:val="28"/>
        </w:rPr>
        <w:t>Выполнить нагрузочное тестирование ПС и оценить эффективность её автоматизированных функций. В качестве критерия эффективности использовать время выполнения функции. Построить графики зависимости времени выполнения функций от приложенной нагрузки. Оценить факторы, оказывающие существенное влияние на эффективность функционирования ПС под нагрузкой.</w:t>
      </w:r>
    </w:p>
    <w:p w14:paraId="3F4DAFBB" w14:textId="77777777" w:rsidR="00F94071" w:rsidRDefault="00675128" w:rsidP="00FC6CC8">
      <w:pPr>
        <w:pStyle w:val="paragraph"/>
        <w:numPr>
          <w:ilvl w:val="1"/>
          <w:numId w:val="21"/>
        </w:numPr>
        <w:spacing w:beforeAutospacing="0" w:after="0" w:afterAutospacing="0" w:line="360" w:lineRule="auto"/>
        <w:ind w:left="0" w:firstLine="993"/>
        <w:jc w:val="both"/>
      </w:pPr>
      <w:r>
        <w:rPr>
          <w:sz w:val="28"/>
          <w:szCs w:val="28"/>
        </w:rPr>
        <w:t xml:space="preserve">Выполнить системное тестирование ПС методом </w:t>
      </w:r>
      <w:proofErr w:type="spellStart"/>
      <w:r>
        <w:rPr>
          <w:sz w:val="28"/>
          <w:szCs w:val="28"/>
        </w:rPr>
        <w:t>requirements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based</w:t>
      </w:r>
      <w:proofErr w:type="spellEnd"/>
      <w:r>
        <w:rPr>
          <w:sz w:val="28"/>
          <w:szCs w:val="28"/>
        </w:rPr>
        <w:t xml:space="preserve"> для проверки нефункциональных требований.</w:t>
      </w:r>
    </w:p>
    <w:p w14:paraId="225B7BD7" w14:textId="77777777" w:rsidR="00F94071" w:rsidRDefault="00675128" w:rsidP="00FC6CC8">
      <w:pPr>
        <w:pStyle w:val="paragraph"/>
        <w:numPr>
          <w:ilvl w:val="1"/>
          <w:numId w:val="21"/>
        </w:numPr>
        <w:spacing w:beforeAutospacing="0" w:after="0" w:afterAutospacing="0" w:line="360" w:lineRule="auto"/>
        <w:ind w:left="0" w:firstLine="993"/>
        <w:jc w:val="both"/>
      </w:pPr>
      <w:r>
        <w:rPr>
          <w:sz w:val="28"/>
          <w:szCs w:val="28"/>
        </w:rPr>
        <w:t xml:space="preserve">Выполнить тестирование взаимодействия ПС с внешним окружением. Предварительно идентифицировать и описать внешние сущности, основываясь на внешнем дополнении диаграммы «Черный ящик». </w:t>
      </w:r>
      <w:r>
        <w:rPr>
          <w:sz w:val="28"/>
          <w:szCs w:val="28"/>
        </w:rPr>
        <w:lastRenderedPageBreak/>
        <w:t>Оценить факторы, оказывающие существенное влияние на эффективность взаимодействия.</w:t>
      </w:r>
      <w:r>
        <w:br w:type="page" w:clear="all"/>
      </w:r>
    </w:p>
    <w:p w14:paraId="2AAAB7F4" w14:textId="77777777" w:rsidR="00F94071" w:rsidRDefault="00675128">
      <w:pPr>
        <w:pStyle w:val="paragraph"/>
        <w:numPr>
          <w:ilvl w:val="0"/>
          <w:numId w:val="2"/>
        </w:numPr>
        <w:spacing w:beforeAutospacing="0" w:after="0" w:afterAutospacing="0" w:line="360" w:lineRule="auto"/>
        <w:ind w:left="714" w:hanging="357"/>
        <w:jc w:val="both"/>
        <w:rPr>
          <w:rFonts w:eastAsiaTheme="majorEastAsia"/>
          <w:b/>
          <w:bCs/>
          <w:sz w:val="28"/>
          <w:szCs w:val="28"/>
        </w:rPr>
      </w:pPr>
      <w:r>
        <w:rPr>
          <w:rFonts w:eastAsiaTheme="majorEastAsia"/>
          <w:b/>
          <w:bCs/>
          <w:sz w:val="28"/>
          <w:szCs w:val="28"/>
        </w:rPr>
        <w:lastRenderedPageBreak/>
        <w:t>Интеграционное тестирование (</w:t>
      </w:r>
      <w:r>
        <w:rPr>
          <w:rFonts w:eastAsiaTheme="majorEastAsia"/>
          <w:b/>
          <w:bCs/>
          <w:sz w:val="28"/>
          <w:szCs w:val="28"/>
          <w:lang w:val="en-US"/>
        </w:rPr>
        <w:t>Bottom-up</w:t>
      </w:r>
      <w:r>
        <w:rPr>
          <w:rFonts w:eastAsiaTheme="majorEastAsia"/>
          <w:b/>
          <w:bCs/>
          <w:sz w:val="28"/>
          <w:szCs w:val="28"/>
        </w:rPr>
        <w:t>)</w:t>
      </w:r>
    </w:p>
    <w:p w14:paraId="725FE51A" w14:textId="77777777" w:rsidR="00F94071" w:rsidRDefault="00675128">
      <w:pPr>
        <w:pStyle w:val="paragraph"/>
        <w:spacing w:beforeAutospacing="0" w:after="0" w:afterAutospacing="0" w:line="360" w:lineRule="auto"/>
        <w:ind w:firstLine="709"/>
        <w:jc w:val="both"/>
        <w:rPr>
          <w:rStyle w:val="qwen-markdown-text"/>
          <w:sz w:val="32"/>
          <w:szCs w:val="32"/>
        </w:rPr>
      </w:pPr>
      <w:r>
        <w:rPr>
          <w:color w:val="000000"/>
          <w:sz w:val="28"/>
          <w:szCs w:val="28"/>
        </w:rPr>
        <w:t xml:space="preserve">Интеграционное тестирование выполнялось по стратегии </w:t>
      </w:r>
      <w:proofErr w:type="spellStart"/>
      <w:r>
        <w:rPr>
          <w:color w:val="000000"/>
          <w:sz w:val="28"/>
          <w:szCs w:val="28"/>
        </w:rPr>
        <w:t>Bottom</w:t>
      </w:r>
      <w:proofErr w:type="spellEnd"/>
      <w:r>
        <w:rPr>
          <w:color w:val="000000"/>
          <w:sz w:val="28"/>
          <w:szCs w:val="28"/>
        </w:rPr>
        <w:t>-Up: от низкоуровневых компонентов (подключение к БД, вспомогательные функции, аутентификация) к высокоуровневым (административные формы, клиентское бронирование, генерация отчётов).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425"/>
        <w:gridCol w:w="2835"/>
        <w:gridCol w:w="1417"/>
        <w:gridCol w:w="3051"/>
        <w:gridCol w:w="1627"/>
      </w:tblGrid>
      <w:tr w:rsidR="00F94071" w14:paraId="1DC477DB" w14:textId="77777777">
        <w:tc>
          <w:tcPr>
            <w:tcW w:w="425" w:type="dxa"/>
          </w:tcPr>
          <w:p w14:paraId="63E51200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№</w:t>
            </w:r>
          </w:p>
        </w:tc>
        <w:tc>
          <w:tcPr>
            <w:tcW w:w="2835" w:type="dxa"/>
          </w:tcPr>
          <w:p w14:paraId="65F0781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Компонент (файл)</w:t>
            </w:r>
          </w:p>
        </w:tc>
        <w:tc>
          <w:tcPr>
            <w:tcW w:w="1417" w:type="dxa"/>
          </w:tcPr>
          <w:p w14:paraId="553B1DD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Тип</w:t>
            </w:r>
          </w:p>
        </w:tc>
        <w:tc>
          <w:tcPr>
            <w:tcW w:w="3051" w:type="dxa"/>
          </w:tcPr>
          <w:p w14:paraId="57F55A2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Назначение</w:t>
            </w:r>
          </w:p>
        </w:tc>
        <w:tc>
          <w:tcPr>
            <w:tcW w:w="1627" w:type="dxa"/>
          </w:tcPr>
          <w:p w14:paraId="7A90BD8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Статус интеграции</w:t>
            </w:r>
          </w:p>
        </w:tc>
      </w:tr>
      <w:tr w:rsidR="00F94071" w14:paraId="627DDF79" w14:textId="77777777">
        <w:trPr>
          <w:trHeight w:val="253"/>
        </w:trPr>
        <w:tc>
          <w:tcPr>
            <w:tcW w:w="425" w:type="dxa"/>
            <w:vMerge w:val="restart"/>
          </w:tcPr>
          <w:p w14:paraId="1536D7D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</w:t>
            </w:r>
          </w:p>
        </w:tc>
        <w:tc>
          <w:tcPr>
            <w:tcW w:w="2835" w:type="dxa"/>
            <w:vMerge w:val="restart"/>
          </w:tcPr>
          <w:p w14:paraId="740401D0" w14:textId="56BCAF75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config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database.php</w:t>
            </w:r>
            <w:proofErr w:type="spellEnd"/>
            <w:r w:rsidR="008F54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417" w:type="dxa"/>
            <w:vMerge w:val="restart"/>
          </w:tcPr>
          <w:p w14:paraId="58C6822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config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&gt;&gt;</w:t>
            </w:r>
          </w:p>
        </w:tc>
        <w:tc>
          <w:tcPr>
            <w:tcW w:w="3051" w:type="dxa"/>
            <w:vMerge w:val="restart"/>
          </w:tcPr>
          <w:p w14:paraId="527CA454" w14:textId="1EDF6FDA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Подключение к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PostgreSQL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через PDO, настройка кодировки и таймаутов</w:t>
            </w:r>
            <w:r w:rsidR="008F54A4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  <w:tc>
          <w:tcPr>
            <w:tcW w:w="1627" w:type="dxa"/>
            <w:vMerge w:val="restart"/>
          </w:tcPr>
          <w:p w14:paraId="12B91C43" w14:textId="0C5D518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Успешно</w:t>
            </w:r>
            <w:r w:rsidR="008F54A4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</w:tr>
      <w:tr w:rsidR="00F94071" w14:paraId="447E1857" w14:textId="77777777">
        <w:trPr>
          <w:trHeight w:val="253"/>
        </w:trPr>
        <w:tc>
          <w:tcPr>
            <w:tcW w:w="425" w:type="dxa"/>
            <w:vMerge w:val="restart"/>
          </w:tcPr>
          <w:p w14:paraId="11F31A7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</w:t>
            </w:r>
          </w:p>
        </w:tc>
        <w:tc>
          <w:tcPr>
            <w:tcW w:w="2835" w:type="dxa"/>
            <w:vMerge w:val="restart"/>
          </w:tcPr>
          <w:p w14:paraId="364A5A10" w14:textId="1FA40E26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includes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functions.php</w:t>
            </w:r>
            <w:proofErr w:type="spellEnd"/>
            <w:r w:rsidR="008F54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417" w:type="dxa"/>
            <w:vMerge w:val="restart"/>
          </w:tcPr>
          <w:p w14:paraId="5D6DD8B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source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&gt;&gt;</w:t>
            </w:r>
          </w:p>
        </w:tc>
        <w:tc>
          <w:tcPr>
            <w:tcW w:w="3051" w:type="dxa"/>
            <w:vMerge w:val="restart"/>
          </w:tcPr>
          <w:p w14:paraId="5A1F3067" w14:textId="7CD2C201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Утилиты валидации, экранирования ввода, расчёта стоимости</w:t>
            </w:r>
            <w:r w:rsidR="008F54A4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  <w:tc>
          <w:tcPr>
            <w:tcW w:w="1627" w:type="dxa"/>
            <w:vMerge w:val="restart"/>
          </w:tcPr>
          <w:p w14:paraId="7990D667" w14:textId="696615C0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Успешно</w:t>
            </w:r>
            <w:r w:rsidR="008F54A4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</w:tr>
      <w:tr w:rsidR="00F94071" w14:paraId="0632C3D1" w14:textId="77777777">
        <w:trPr>
          <w:trHeight w:val="253"/>
        </w:trPr>
        <w:tc>
          <w:tcPr>
            <w:tcW w:w="425" w:type="dxa"/>
            <w:vMerge w:val="restart"/>
          </w:tcPr>
          <w:p w14:paraId="3478A33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</w:t>
            </w:r>
          </w:p>
        </w:tc>
        <w:tc>
          <w:tcPr>
            <w:tcW w:w="2835" w:type="dxa"/>
            <w:vMerge w:val="restart"/>
          </w:tcPr>
          <w:p w14:paraId="131B28A4" w14:textId="465B3981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includes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auth.php</w:t>
            </w:r>
            <w:proofErr w:type="spellEnd"/>
            <w:r w:rsidR="008F54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417" w:type="dxa"/>
            <w:vMerge w:val="restart"/>
          </w:tcPr>
          <w:p w14:paraId="13F2C80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source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&gt;&gt;</w:t>
            </w:r>
          </w:p>
        </w:tc>
        <w:tc>
          <w:tcPr>
            <w:tcW w:w="3051" w:type="dxa"/>
            <w:vMerge w:val="restart"/>
          </w:tcPr>
          <w:p w14:paraId="63EFE9EA" w14:textId="3C6988F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Проверка сессий, хеширование паролей, контроль ролей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master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client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)</w:t>
            </w:r>
            <w:r w:rsidR="008F54A4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  <w:tc>
          <w:tcPr>
            <w:tcW w:w="1627" w:type="dxa"/>
            <w:vMerge w:val="restart"/>
          </w:tcPr>
          <w:p w14:paraId="05ED9326" w14:textId="3AC9C3B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Успешно</w:t>
            </w:r>
            <w:r w:rsidR="008F54A4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</w:tr>
      <w:tr w:rsidR="00F94071" w14:paraId="3A086991" w14:textId="77777777">
        <w:trPr>
          <w:trHeight w:val="253"/>
        </w:trPr>
        <w:tc>
          <w:tcPr>
            <w:tcW w:w="425" w:type="dxa"/>
            <w:vMerge w:val="restart"/>
          </w:tcPr>
          <w:p w14:paraId="648EE67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4</w:t>
            </w:r>
          </w:p>
        </w:tc>
        <w:tc>
          <w:tcPr>
            <w:tcW w:w="2835" w:type="dxa"/>
            <w:vMerge w:val="restart"/>
          </w:tcPr>
          <w:p w14:paraId="592B5BC2" w14:textId="34B9F0F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booking.php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profile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/*.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php</w:t>
            </w:r>
            <w:proofErr w:type="spellEnd"/>
            <w:r w:rsidR="008F54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417" w:type="dxa"/>
            <w:vMerge w:val="restart"/>
          </w:tcPr>
          <w:p w14:paraId="6F6C121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&gt;&gt;</w:t>
            </w:r>
          </w:p>
        </w:tc>
        <w:tc>
          <w:tcPr>
            <w:tcW w:w="3051" w:type="dxa"/>
            <w:vMerge w:val="restart"/>
          </w:tcPr>
          <w:p w14:paraId="1FFEFCC9" w14:textId="37B83516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Клиентские формы записи и личного кабинета</w:t>
            </w:r>
            <w:r w:rsidR="008F54A4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  <w:tc>
          <w:tcPr>
            <w:tcW w:w="1627" w:type="dxa"/>
            <w:vMerge w:val="restart"/>
          </w:tcPr>
          <w:p w14:paraId="14346B63" w14:textId="3CE1BAD8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Успешно</w:t>
            </w:r>
            <w:r w:rsidR="008F54A4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</w:tr>
      <w:tr w:rsidR="00F94071" w14:paraId="306D4D99" w14:textId="77777777">
        <w:trPr>
          <w:trHeight w:val="253"/>
        </w:trPr>
        <w:tc>
          <w:tcPr>
            <w:tcW w:w="425" w:type="dxa"/>
            <w:vMerge w:val="restart"/>
          </w:tcPr>
          <w:p w14:paraId="6FC6A6C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5</w:t>
            </w:r>
          </w:p>
        </w:tc>
        <w:tc>
          <w:tcPr>
            <w:tcW w:w="2835" w:type="dxa"/>
            <w:vMerge w:val="restart"/>
          </w:tcPr>
          <w:p w14:paraId="32F92EF5" w14:textId="5C5E0B2C" w:rsidR="00F94071" w:rsidRPr="008F54A4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admin/</w:t>
            </w:r>
            <w:proofErr w:type="spell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appointments.php</w:t>
            </w:r>
            <w:proofErr w:type="spell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, admin/</w:t>
            </w:r>
            <w:proofErr w:type="spell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receipts.php</w:t>
            </w:r>
            <w:proofErr w:type="spellEnd"/>
            <w:r w:rsidR="008F54A4" w:rsidRPr="008F54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  <w:tc>
          <w:tcPr>
            <w:tcW w:w="1417" w:type="dxa"/>
            <w:vMerge w:val="restart"/>
          </w:tcPr>
          <w:p w14:paraId="1C8B40D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&lt;&lt;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form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&gt;&gt; + &lt;&lt;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source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&gt;&gt;</w:t>
            </w:r>
          </w:p>
        </w:tc>
        <w:tc>
          <w:tcPr>
            <w:tcW w:w="3051" w:type="dxa"/>
            <w:vMerge w:val="restart"/>
          </w:tcPr>
          <w:p w14:paraId="2543A87D" w14:textId="30D9602A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Управление расписанием, расчёты, экспорт чеков</w:t>
            </w:r>
            <w:r w:rsidR="008F54A4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  <w:tc>
          <w:tcPr>
            <w:tcW w:w="1627" w:type="dxa"/>
            <w:vMerge w:val="restart"/>
          </w:tcPr>
          <w:p w14:paraId="2FA38D37" w14:textId="1E4AF690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Требует доработки</w:t>
            </w:r>
            <w:r w:rsidR="008F54A4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</w:tr>
    </w:tbl>
    <w:p w14:paraId="6C46BF85" w14:textId="323D6075" w:rsidR="00F94071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Таблица 1 – </w:t>
      </w:r>
      <w:r w:rsidR="00627A75">
        <w:rPr>
          <w:rStyle w:val="qwen-markdown-text"/>
          <w:sz w:val="28"/>
          <w:szCs w:val="28"/>
        </w:rPr>
        <w:t>П</w:t>
      </w:r>
      <w:r>
        <w:rPr>
          <w:rStyle w:val="qwen-markdown-text"/>
          <w:sz w:val="28"/>
          <w:szCs w:val="28"/>
        </w:rPr>
        <w:t>еречень тестируемых компонентов</w:t>
      </w:r>
    </w:p>
    <w:p w14:paraId="712E4275" w14:textId="1A677F70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Проверка корректности обмена данными между PHP-скриптами специального ПО и СУБД </w:t>
      </w:r>
      <w:proofErr w:type="spellStart"/>
      <w:r>
        <w:rPr>
          <w:rStyle w:val="qwen-markdown-text"/>
          <w:sz w:val="28"/>
          <w:szCs w:val="28"/>
        </w:rPr>
        <w:t>PostgreSQL</w:t>
      </w:r>
      <w:proofErr w:type="spellEnd"/>
      <w:r>
        <w:rPr>
          <w:rStyle w:val="qwen-markdown-text"/>
          <w:sz w:val="28"/>
          <w:szCs w:val="28"/>
        </w:rPr>
        <w:t xml:space="preserve"> выполнялась изолированно на тестовом экземпляре базы данных </w:t>
      </w:r>
      <w:proofErr w:type="spellStart"/>
      <w:r>
        <w:rPr>
          <w:rStyle w:val="qwen-markdown-text"/>
          <w:sz w:val="28"/>
          <w:szCs w:val="28"/>
        </w:rPr>
        <w:t>lumiere_db</w:t>
      </w:r>
      <w:proofErr w:type="spellEnd"/>
      <w:r w:rsidR="00562B38">
        <w:rPr>
          <w:rStyle w:val="qwen-markdown-text"/>
          <w:sz w:val="28"/>
          <w:szCs w:val="28"/>
        </w:rPr>
        <w:t xml:space="preserve"> (специально сделанной для всех видов тестирования)</w:t>
      </w:r>
      <w:r>
        <w:rPr>
          <w:rStyle w:val="qwen-markdown-text"/>
          <w:sz w:val="28"/>
          <w:szCs w:val="28"/>
        </w:rPr>
        <w:t xml:space="preserve">. Тесты охватывают CRUD-операции, контроль ссылочной целостности, работу триггеров, представлений и транзакций. Все запросы выполнялись через PDO-драйвер, конфигурация соединения взята из </w:t>
      </w:r>
      <w:proofErr w:type="spellStart"/>
      <w:r>
        <w:rPr>
          <w:rStyle w:val="qwen-markdown-text"/>
          <w:sz w:val="28"/>
          <w:szCs w:val="28"/>
        </w:rPr>
        <w:t>config</w:t>
      </w:r>
      <w:proofErr w:type="spellEnd"/>
      <w:r>
        <w:rPr>
          <w:rStyle w:val="qwen-markdown-text"/>
          <w:sz w:val="28"/>
          <w:szCs w:val="28"/>
        </w:rPr>
        <w:t>/</w:t>
      </w:r>
      <w:proofErr w:type="spellStart"/>
      <w:r>
        <w:rPr>
          <w:rStyle w:val="qwen-markdown-text"/>
          <w:sz w:val="28"/>
          <w:szCs w:val="28"/>
        </w:rPr>
        <w:t>database.php</w:t>
      </w:r>
      <w:proofErr w:type="spellEnd"/>
      <w:r>
        <w:rPr>
          <w:rStyle w:val="qwen-markdown-text"/>
          <w:sz w:val="28"/>
          <w:szCs w:val="28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36"/>
        <w:gridCol w:w="2040"/>
        <w:gridCol w:w="1968"/>
        <w:gridCol w:w="2451"/>
        <w:gridCol w:w="2450"/>
      </w:tblGrid>
      <w:tr w:rsidR="00F94071" w14:paraId="25D36C3E" w14:textId="77777777">
        <w:tc>
          <w:tcPr>
            <w:tcW w:w="1871" w:type="dxa"/>
          </w:tcPr>
          <w:p w14:paraId="16B8672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№</w:t>
            </w:r>
          </w:p>
        </w:tc>
        <w:tc>
          <w:tcPr>
            <w:tcW w:w="1871" w:type="dxa"/>
          </w:tcPr>
          <w:p w14:paraId="3B595B1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Наименование теста</w:t>
            </w:r>
          </w:p>
        </w:tc>
        <w:tc>
          <w:tcPr>
            <w:tcW w:w="1871" w:type="dxa"/>
          </w:tcPr>
          <w:p w14:paraId="6E08761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Цель проверки</w:t>
            </w:r>
          </w:p>
        </w:tc>
        <w:tc>
          <w:tcPr>
            <w:tcW w:w="1871" w:type="dxa"/>
          </w:tcPr>
          <w:p w14:paraId="55A7506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Входные данные</w:t>
            </w:r>
          </w:p>
        </w:tc>
        <w:tc>
          <w:tcPr>
            <w:tcW w:w="1871" w:type="dxa"/>
          </w:tcPr>
          <w:p w14:paraId="0EC48FF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Ожидаемый результат</w:t>
            </w:r>
          </w:p>
        </w:tc>
      </w:tr>
      <w:tr w:rsidR="00F94071" w14:paraId="6549F7AF" w14:textId="77777777">
        <w:trPr>
          <w:trHeight w:val="253"/>
        </w:trPr>
        <w:tc>
          <w:tcPr>
            <w:tcW w:w="1871" w:type="dxa"/>
            <w:vMerge w:val="restart"/>
          </w:tcPr>
          <w:p w14:paraId="3AEC4FE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</w:t>
            </w:r>
          </w:p>
        </w:tc>
        <w:tc>
          <w:tcPr>
            <w:tcW w:w="1871" w:type="dxa"/>
            <w:vMerge w:val="restart"/>
          </w:tcPr>
          <w:p w14:paraId="16C13DE9" w14:textId="14DA9E48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Вставка корректной записи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>appointments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)</w:t>
            </w:r>
            <w:r w:rsidR="00D66798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  <w:tc>
          <w:tcPr>
            <w:tcW w:w="1871" w:type="dxa"/>
            <w:vMerge w:val="restart"/>
          </w:tcPr>
          <w:p w14:paraId="0E70DEF3" w14:textId="21F6E210" w:rsidR="00F94071" w:rsidRPr="00D66798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32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Проверка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базового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 xml:space="preserve"> INSERT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работы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 xml:space="preserve"> ENUM </w:t>
            </w:r>
            <w:proofErr w:type="spell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val="en-US"/>
              </w:rPr>
              <w:t>appointment_status</w:t>
            </w:r>
            <w:proofErr w:type="spellEnd"/>
            <w:r w:rsidR="00D66798" w:rsidRPr="00D66798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val="en-US"/>
              </w:rPr>
              <w:t>.</w:t>
            </w:r>
          </w:p>
        </w:tc>
        <w:tc>
          <w:tcPr>
            <w:tcW w:w="1871" w:type="dxa"/>
            <w:vMerge w:val="restart"/>
          </w:tcPr>
          <w:p w14:paraId="1B25D8CF" w14:textId="77777777" w:rsidR="00F94071" w:rsidRPr="002A1E92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32"/>
                <w:szCs w:val="28"/>
                <w:lang w:val="en-US"/>
              </w:rPr>
            </w:pPr>
            <w:proofErr w:type="spell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val="en-US"/>
              </w:rPr>
              <w:t>client_id</w:t>
            </w:r>
            <w:proofErr w:type="spell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val="en-US"/>
              </w:rPr>
              <w:t xml:space="preserve">=1, </w:t>
            </w:r>
            <w:proofErr w:type="spell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val="en-US"/>
              </w:rPr>
              <w:t>master_id</w:t>
            </w:r>
            <w:proofErr w:type="spell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val="en-US"/>
              </w:rPr>
              <w:t xml:space="preserve">=2, </w:t>
            </w:r>
            <w:proofErr w:type="spell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val="en-US"/>
              </w:rPr>
              <w:t>service_id</w:t>
            </w:r>
            <w:proofErr w:type="spell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val="en-US"/>
              </w:rPr>
              <w:t xml:space="preserve">=3, </w:t>
            </w:r>
            <w:proofErr w:type="spell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val="en-US"/>
              </w:rPr>
              <w:t>appointment_date</w:t>
            </w:r>
            <w:proofErr w:type="spell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val="en-US"/>
              </w:rPr>
              <w:t>='2026-05-10', status='scheduled'</w:t>
            </w:r>
          </w:p>
        </w:tc>
        <w:tc>
          <w:tcPr>
            <w:tcW w:w="1871" w:type="dxa"/>
            <w:vMerge w:val="restart"/>
          </w:tcPr>
          <w:p w14:paraId="15FB5073" w14:textId="174B323E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Запись создана, статус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scheduled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created_at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updated_at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заполнены автоматически</w:t>
            </w:r>
            <w:r w:rsidR="00D66798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</w:tr>
      <w:tr w:rsidR="00F94071" w:rsidRPr="00627A75" w14:paraId="0906F5FF" w14:textId="77777777">
        <w:trPr>
          <w:trHeight w:val="253"/>
        </w:trPr>
        <w:tc>
          <w:tcPr>
            <w:tcW w:w="1871" w:type="dxa"/>
            <w:vMerge w:val="restart"/>
          </w:tcPr>
          <w:p w14:paraId="61AFDF5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</w:t>
            </w:r>
          </w:p>
        </w:tc>
        <w:tc>
          <w:tcPr>
            <w:tcW w:w="1871" w:type="dxa"/>
            <w:vMerge w:val="restart"/>
          </w:tcPr>
          <w:p w14:paraId="33182CF4" w14:textId="5319A981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Нарушение ссылочной целостности (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 xml:space="preserve">ON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lastRenderedPageBreak/>
              <w:t>DELETE RESTRICT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)</w:t>
            </w:r>
            <w:r w:rsidR="00D66798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  <w:tc>
          <w:tcPr>
            <w:tcW w:w="1871" w:type="dxa"/>
            <w:vMerge w:val="restart"/>
          </w:tcPr>
          <w:p w14:paraId="41815B64" w14:textId="3AD3315E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lastRenderedPageBreak/>
              <w:t xml:space="preserve">Проверка запрета удаления мастера с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lastRenderedPageBreak/>
              <w:t>активными записями</w:t>
            </w:r>
            <w:r w:rsidR="00D66798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  <w:tc>
          <w:tcPr>
            <w:tcW w:w="1871" w:type="dxa"/>
            <w:vMerge w:val="restart"/>
          </w:tcPr>
          <w:p w14:paraId="1A9BE180" w14:textId="77777777" w:rsidR="00F94071" w:rsidRPr="002A1E92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32"/>
                <w:szCs w:val="28"/>
                <w:lang w:val="en-US"/>
              </w:rPr>
            </w:pP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val="en-US"/>
              </w:rPr>
              <w:lastRenderedPageBreak/>
              <w:t>DELETE FROM masters WHERE id = 2;</w:t>
            </w:r>
          </w:p>
        </w:tc>
        <w:tc>
          <w:tcPr>
            <w:tcW w:w="1871" w:type="dxa"/>
            <w:vMerge w:val="restart"/>
          </w:tcPr>
          <w:p w14:paraId="69269AA1" w14:textId="415C8156" w:rsidR="00F94071" w:rsidRPr="00D66798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Ошибка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FK violation: update or delete on table "masters" 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lastRenderedPageBreak/>
              <w:t>violates foreign key constraint</w:t>
            </w:r>
            <w:r w:rsidR="00D66798" w:rsidRPr="00D667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.</w:t>
            </w:r>
          </w:p>
        </w:tc>
      </w:tr>
      <w:tr w:rsidR="00F94071" w14:paraId="7135D0C7" w14:textId="77777777">
        <w:trPr>
          <w:trHeight w:val="253"/>
        </w:trPr>
        <w:tc>
          <w:tcPr>
            <w:tcW w:w="1871" w:type="dxa"/>
            <w:vMerge w:val="restart"/>
          </w:tcPr>
          <w:p w14:paraId="6B17F38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lastRenderedPageBreak/>
              <w:t>3</w:t>
            </w:r>
          </w:p>
        </w:tc>
        <w:tc>
          <w:tcPr>
            <w:tcW w:w="1871" w:type="dxa"/>
            <w:vMerge w:val="restart"/>
          </w:tcPr>
          <w:p w14:paraId="10E57ABA" w14:textId="69B7334A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Срабатывание триггера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>updated_at</w:t>
            </w:r>
            <w:proofErr w:type="spellEnd"/>
            <w:r w:rsidR="006309CF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>.</w:t>
            </w:r>
          </w:p>
        </w:tc>
        <w:tc>
          <w:tcPr>
            <w:tcW w:w="1871" w:type="dxa"/>
            <w:vMerge w:val="restart"/>
          </w:tcPr>
          <w:p w14:paraId="4EA1E38C" w14:textId="6BB4A912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Проверка автоматического обновления временной метки</w:t>
            </w:r>
            <w:r w:rsidR="006309CF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  <w:tc>
          <w:tcPr>
            <w:tcW w:w="1871" w:type="dxa"/>
            <w:vMerge w:val="restart"/>
          </w:tcPr>
          <w:p w14:paraId="33A3519E" w14:textId="77777777" w:rsidR="00F94071" w:rsidRPr="002A1E92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32"/>
                <w:szCs w:val="28"/>
                <w:lang w:val="en-US"/>
              </w:rPr>
            </w:pP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  <w:lang w:val="en-US"/>
              </w:rPr>
              <w:t>UPDATE services SET price = 1200.00 WHERE id = 1;</w:t>
            </w:r>
          </w:p>
        </w:tc>
        <w:tc>
          <w:tcPr>
            <w:tcW w:w="1871" w:type="dxa"/>
            <w:vMerge w:val="restart"/>
          </w:tcPr>
          <w:p w14:paraId="1B7EF97C" w14:textId="7556187E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Поле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>updated_at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32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изменяется на текущее время сервера</w:t>
            </w:r>
            <w:r w:rsidR="006309CF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</w:tr>
      <w:tr w:rsidR="00F94071" w14:paraId="39232966" w14:textId="77777777">
        <w:trPr>
          <w:trHeight w:val="253"/>
        </w:trPr>
        <w:tc>
          <w:tcPr>
            <w:tcW w:w="1871" w:type="dxa"/>
            <w:vMerge w:val="restart"/>
          </w:tcPr>
          <w:p w14:paraId="38974E1E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4</w:t>
            </w:r>
          </w:p>
        </w:tc>
        <w:tc>
          <w:tcPr>
            <w:tcW w:w="1871" w:type="dxa"/>
            <w:vMerge w:val="restart"/>
          </w:tcPr>
          <w:p w14:paraId="1F9C9710" w14:textId="25BD4971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Корректность представления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>today_appointments</w:t>
            </w:r>
            <w:proofErr w:type="spellEnd"/>
            <w:r w:rsidR="006309CF"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>.</w:t>
            </w:r>
          </w:p>
        </w:tc>
        <w:tc>
          <w:tcPr>
            <w:tcW w:w="1871" w:type="dxa"/>
            <w:vMerge w:val="restart"/>
          </w:tcPr>
          <w:p w14:paraId="555C0333" w14:textId="34378369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Проверка JOIN-логики и фильтрации по текущей дате</w:t>
            </w:r>
            <w:r w:rsidR="006309CF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  <w:tc>
          <w:tcPr>
            <w:tcW w:w="1871" w:type="dxa"/>
            <w:vMerge w:val="restart"/>
          </w:tcPr>
          <w:p w14:paraId="45F392D2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32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 xml:space="preserve">SELECT * FROM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>today_appointments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>;</w:t>
            </w:r>
          </w:p>
        </w:tc>
        <w:tc>
          <w:tcPr>
            <w:tcW w:w="1871" w:type="dxa"/>
            <w:vMerge w:val="restart"/>
          </w:tcPr>
          <w:p w14:paraId="2C544D38" w14:textId="718ACFE2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Возвращаются только записи на сегодня с полями: клиент, мастер, услуга, время, статус, цена</w:t>
            </w:r>
            <w:r w:rsidR="006309CF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</w:tr>
      <w:tr w:rsidR="00F94071" w14:paraId="059A7F6B" w14:textId="77777777">
        <w:trPr>
          <w:trHeight w:val="253"/>
        </w:trPr>
        <w:tc>
          <w:tcPr>
            <w:tcW w:w="1871" w:type="dxa"/>
            <w:vMerge w:val="restart"/>
          </w:tcPr>
          <w:p w14:paraId="14F7EF8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5</w:t>
            </w:r>
          </w:p>
        </w:tc>
        <w:tc>
          <w:tcPr>
            <w:tcW w:w="1871" w:type="dxa"/>
            <w:vMerge w:val="restart"/>
          </w:tcPr>
          <w:p w14:paraId="06AD77E6" w14:textId="453F3ABD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Атомарность транзакции (бронь + чек)</w:t>
            </w:r>
            <w:r w:rsidR="006309CF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  <w:tc>
          <w:tcPr>
            <w:tcW w:w="1871" w:type="dxa"/>
            <w:vMerge w:val="restart"/>
          </w:tcPr>
          <w:p w14:paraId="47DD6235" w14:textId="50B931B4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Проверка отката при ошибке в середине цепочки</w:t>
            </w:r>
            <w:r w:rsidR="006309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871" w:type="dxa"/>
            <w:vMerge w:val="restart"/>
          </w:tcPr>
          <w:p w14:paraId="130D792D" w14:textId="77777777" w:rsidR="00F94071" w:rsidRPr="002A1E92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BEGIN; INSERT INTO appointments...; INSERT INTO receipts...; ROLLBACK;</w:t>
            </w:r>
          </w:p>
        </w:tc>
        <w:tc>
          <w:tcPr>
            <w:tcW w:w="1871" w:type="dxa"/>
            <w:vMerge w:val="restart"/>
          </w:tcPr>
          <w:p w14:paraId="06EE78BC" w14:textId="5116C4DA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Ни одна из таблиц не получает новых записей</w:t>
            </w:r>
            <w:r w:rsidR="006309CF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</w:tr>
    </w:tbl>
    <w:p w14:paraId="1316EB6A" w14:textId="7D79C0D9" w:rsidR="00F94071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Таблица 2 – </w:t>
      </w:r>
      <w:r w:rsidR="0049388E">
        <w:rPr>
          <w:rStyle w:val="qwen-markdown-text"/>
          <w:sz w:val="28"/>
          <w:szCs w:val="28"/>
        </w:rPr>
        <w:t>П</w:t>
      </w:r>
      <w:r>
        <w:rPr>
          <w:rStyle w:val="qwen-markdown-text"/>
          <w:sz w:val="28"/>
          <w:szCs w:val="28"/>
        </w:rPr>
        <w:t>еречень тест-кейсов взаимодействия</w:t>
      </w:r>
    </w:p>
    <w:p w14:paraId="7151F62E" w14:textId="1F2EE6F8" w:rsidR="00F94071" w:rsidRPr="00D8712C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>Теперь проверим работу БД на корректность.</w:t>
      </w:r>
      <w:r w:rsidRPr="002A1E92">
        <w:rPr>
          <w:rStyle w:val="qwen-markdown-text"/>
          <w:sz w:val="28"/>
          <w:szCs w:val="28"/>
        </w:rPr>
        <w:t xml:space="preserve"> </w:t>
      </w:r>
      <w:r>
        <w:rPr>
          <w:rStyle w:val="qwen-markdown-text"/>
          <w:sz w:val="28"/>
          <w:szCs w:val="28"/>
        </w:rPr>
        <w:t xml:space="preserve">Создадим тестовый файл </w:t>
      </w:r>
      <w:proofErr w:type="spellStart"/>
      <w:r>
        <w:rPr>
          <w:rStyle w:val="qwen-markdown-text"/>
          <w:sz w:val="28"/>
          <w:szCs w:val="28"/>
          <w:lang w:val="en-US"/>
        </w:rPr>
        <w:t>testmain</w:t>
      </w:r>
      <w:proofErr w:type="spellEnd"/>
      <w:r w:rsidRPr="00D8712C">
        <w:rPr>
          <w:rStyle w:val="qwen-markdown-text"/>
          <w:sz w:val="28"/>
          <w:szCs w:val="28"/>
        </w:rPr>
        <w:t>.</w:t>
      </w:r>
      <w:r w:rsidR="00D8712C">
        <w:rPr>
          <w:rStyle w:val="qwen-markdown-text"/>
          <w:sz w:val="28"/>
          <w:szCs w:val="28"/>
        </w:rPr>
        <w:t xml:space="preserve"> Сделаем запись через код, а не через сайт.</w:t>
      </w:r>
    </w:p>
    <w:p w14:paraId="705E3726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Style w:val="qwen-markdown-text"/>
          <w:lang w:val="en-US" w:bidi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369090C6" wp14:editId="630EDD56">
                <wp:extent cx="5940425" cy="3341489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8706061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5940424" cy="3341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63.1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</w:p>
    <w:p w14:paraId="69769122" w14:textId="4A045C32" w:rsidR="00F94071" w:rsidRPr="002A1E92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Рисунок 1 – </w:t>
      </w:r>
      <w:r w:rsidR="00B2740C">
        <w:rPr>
          <w:rStyle w:val="qwen-markdown-text"/>
          <w:sz w:val="28"/>
          <w:szCs w:val="28"/>
        </w:rPr>
        <w:t>Ф</w:t>
      </w:r>
      <w:r>
        <w:rPr>
          <w:rStyle w:val="qwen-markdown-text"/>
          <w:sz w:val="28"/>
          <w:szCs w:val="28"/>
        </w:rPr>
        <w:t xml:space="preserve">айл интеграционного тестирования </w:t>
      </w:r>
      <w:proofErr w:type="spellStart"/>
      <w:r>
        <w:rPr>
          <w:rStyle w:val="qwen-markdown-text"/>
          <w:sz w:val="28"/>
          <w:szCs w:val="28"/>
          <w:lang w:val="en-US"/>
        </w:rPr>
        <w:t>testmain</w:t>
      </w:r>
      <w:proofErr w:type="spellEnd"/>
      <w:r w:rsidRPr="002A1E92">
        <w:rPr>
          <w:rStyle w:val="qwen-markdown-text"/>
          <w:sz w:val="28"/>
          <w:szCs w:val="28"/>
        </w:rPr>
        <w:t>.</w:t>
      </w:r>
      <w:r>
        <w:rPr>
          <w:rStyle w:val="qwen-markdown-text"/>
          <w:sz w:val="28"/>
          <w:szCs w:val="28"/>
          <w:lang w:val="en-US"/>
        </w:rPr>
        <w:t>php</w:t>
      </w:r>
    </w:p>
    <w:p w14:paraId="04AAA796" w14:textId="02593ECB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>Выполнение файла.</w:t>
      </w:r>
    </w:p>
    <w:p w14:paraId="21EBDDFE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  <w:lang w:val="en-US" w:bidi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4C4E0B2D" wp14:editId="690F9C81">
                <wp:extent cx="5940425" cy="331477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557804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3314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26.1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14:paraId="70B00B19" w14:textId="71D03566" w:rsidR="00F94071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Рисунок 2 – </w:t>
      </w:r>
      <w:r w:rsidR="00B2740C">
        <w:rPr>
          <w:rStyle w:val="qwen-markdown-text"/>
          <w:sz w:val="28"/>
          <w:szCs w:val="28"/>
        </w:rPr>
        <w:t>З</w:t>
      </w:r>
      <w:r>
        <w:rPr>
          <w:rStyle w:val="qwen-markdown-text"/>
          <w:sz w:val="28"/>
          <w:szCs w:val="28"/>
        </w:rPr>
        <w:t>апуск тестового файла</w:t>
      </w:r>
    </w:p>
    <w:p w14:paraId="2CA6B645" w14:textId="08EDEF6C" w:rsidR="00F94071" w:rsidRPr="00A912C3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lastRenderedPageBreak/>
        <w:t xml:space="preserve">Также проверим созданную запись в </w:t>
      </w:r>
      <w:proofErr w:type="spellStart"/>
      <w:r>
        <w:rPr>
          <w:rStyle w:val="qwen-markdown-text"/>
          <w:sz w:val="28"/>
          <w:szCs w:val="28"/>
        </w:rPr>
        <w:t>бд</w:t>
      </w:r>
      <w:proofErr w:type="spellEnd"/>
      <w:r>
        <w:rPr>
          <w:rStyle w:val="qwen-markdown-text"/>
          <w:sz w:val="28"/>
          <w:szCs w:val="28"/>
        </w:rPr>
        <w:t>.</w:t>
      </w:r>
      <w:r w:rsidR="00A912C3">
        <w:rPr>
          <w:rStyle w:val="qwen-markdown-text"/>
          <w:sz w:val="28"/>
          <w:szCs w:val="28"/>
        </w:rPr>
        <w:t xml:space="preserve"> Проверять будем через </w:t>
      </w:r>
      <w:r w:rsidR="00A912C3">
        <w:rPr>
          <w:rStyle w:val="qwen-markdown-text"/>
          <w:sz w:val="28"/>
          <w:szCs w:val="28"/>
          <w:lang w:val="en-US"/>
        </w:rPr>
        <w:t>CLI</w:t>
      </w:r>
      <w:r w:rsidR="00A912C3">
        <w:rPr>
          <w:rStyle w:val="qwen-markdown-text"/>
          <w:sz w:val="28"/>
          <w:szCs w:val="28"/>
        </w:rPr>
        <w:t xml:space="preserve">, так как приложение </w:t>
      </w:r>
      <w:proofErr w:type="spellStart"/>
      <w:r w:rsidR="00A912C3">
        <w:rPr>
          <w:rStyle w:val="qwen-markdown-text"/>
          <w:sz w:val="28"/>
          <w:szCs w:val="28"/>
          <w:lang w:val="en-US"/>
        </w:rPr>
        <w:t>PgAdmin</w:t>
      </w:r>
      <w:proofErr w:type="spellEnd"/>
      <w:r w:rsidR="00A912C3" w:rsidRPr="00A912C3">
        <w:rPr>
          <w:rStyle w:val="qwen-markdown-text"/>
          <w:sz w:val="28"/>
          <w:szCs w:val="28"/>
        </w:rPr>
        <w:t xml:space="preserve"> 4 </w:t>
      </w:r>
      <w:r w:rsidR="00A912C3">
        <w:rPr>
          <w:rStyle w:val="qwen-markdown-text"/>
          <w:sz w:val="28"/>
          <w:szCs w:val="28"/>
        </w:rPr>
        <w:t xml:space="preserve">для работы с </w:t>
      </w:r>
      <w:r w:rsidR="00A912C3">
        <w:rPr>
          <w:rStyle w:val="qwen-markdown-text"/>
          <w:sz w:val="28"/>
          <w:szCs w:val="28"/>
          <w:lang w:val="en-US"/>
        </w:rPr>
        <w:t>PostgreSQL</w:t>
      </w:r>
      <w:r w:rsidR="00A912C3" w:rsidRPr="00A912C3">
        <w:rPr>
          <w:rStyle w:val="qwen-markdown-text"/>
          <w:sz w:val="28"/>
          <w:szCs w:val="28"/>
        </w:rPr>
        <w:t xml:space="preserve"> </w:t>
      </w:r>
      <w:r w:rsidR="00A912C3">
        <w:rPr>
          <w:rStyle w:val="qwen-markdown-text"/>
          <w:sz w:val="28"/>
          <w:szCs w:val="28"/>
        </w:rPr>
        <w:t xml:space="preserve">предусмотрено только для </w:t>
      </w:r>
      <w:r w:rsidR="00A912C3">
        <w:rPr>
          <w:rStyle w:val="qwen-markdown-text"/>
          <w:sz w:val="28"/>
          <w:szCs w:val="28"/>
          <w:lang w:val="en-US"/>
        </w:rPr>
        <w:t>Windows</w:t>
      </w:r>
      <w:r w:rsidR="00A912C3" w:rsidRPr="00A912C3">
        <w:rPr>
          <w:rStyle w:val="qwen-markdown-text"/>
          <w:sz w:val="28"/>
          <w:szCs w:val="28"/>
        </w:rPr>
        <w:t>.</w:t>
      </w:r>
    </w:p>
    <w:p w14:paraId="12AB3608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  <w:lang w:val="en-US" w:bidi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16F3F4EE" wp14:editId="28080FCD">
                <wp:extent cx="5940425" cy="707585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976834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707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55.7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</w:p>
    <w:p w14:paraId="4D4496E4" w14:textId="1FD1B112" w:rsidR="00F94071" w:rsidRPr="002A1E92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  <w:lang w:bidi="en-US"/>
        </w:rPr>
      </w:pPr>
      <w:r>
        <w:rPr>
          <w:rStyle w:val="qwen-markdown-text"/>
          <w:sz w:val="28"/>
          <w:szCs w:val="28"/>
        </w:rPr>
        <w:t xml:space="preserve">Рисунок 3 – </w:t>
      </w:r>
      <w:r w:rsidR="00454C98">
        <w:rPr>
          <w:rStyle w:val="qwen-markdown-text"/>
          <w:sz w:val="28"/>
          <w:szCs w:val="28"/>
        </w:rPr>
        <w:t>П</w:t>
      </w:r>
      <w:r>
        <w:rPr>
          <w:rStyle w:val="qwen-markdown-text"/>
          <w:sz w:val="28"/>
          <w:szCs w:val="28"/>
        </w:rPr>
        <w:t xml:space="preserve">роверка атрибутов в таблице </w:t>
      </w:r>
      <w:r>
        <w:rPr>
          <w:rStyle w:val="qwen-markdown-text"/>
          <w:sz w:val="28"/>
          <w:szCs w:val="28"/>
          <w:lang w:val="en-US"/>
        </w:rPr>
        <w:t>appointments</w:t>
      </w:r>
    </w:p>
    <w:p w14:paraId="5B5D7554" w14:textId="05ACBFFC" w:rsidR="00F94071" w:rsidRPr="00401AE6" w:rsidRDefault="00675128">
      <w:pPr>
        <w:pStyle w:val="paragraph"/>
        <w:spacing w:beforeAutospacing="0" w:after="0" w:afterAutospacing="0" w:line="360" w:lineRule="auto"/>
        <w:ind w:firstLine="708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>Проведём ещё одно тестирование. Создадим</w:t>
      </w:r>
      <w:r w:rsidRPr="00401AE6">
        <w:rPr>
          <w:rStyle w:val="qwen-markdown-text"/>
          <w:sz w:val="28"/>
          <w:szCs w:val="28"/>
        </w:rPr>
        <w:t xml:space="preserve"> </w:t>
      </w:r>
      <w:r>
        <w:rPr>
          <w:rStyle w:val="qwen-markdown-text"/>
          <w:sz w:val="28"/>
          <w:szCs w:val="28"/>
        </w:rPr>
        <w:t>файл</w:t>
      </w:r>
      <w:r w:rsidRPr="00401AE6">
        <w:rPr>
          <w:rStyle w:val="qwen-markdown-text"/>
          <w:sz w:val="28"/>
          <w:szCs w:val="28"/>
        </w:rPr>
        <w:t xml:space="preserve"> </w:t>
      </w:r>
      <w:r>
        <w:rPr>
          <w:rStyle w:val="qwen-markdown-text"/>
          <w:sz w:val="28"/>
          <w:szCs w:val="28"/>
          <w:lang w:val="en-US"/>
        </w:rPr>
        <w:t>test</w:t>
      </w:r>
      <w:r w:rsidRPr="00401AE6">
        <w:rPr>
          <w:rStyle w:val="qwen-markdown-text"/>
          <w:sz w:val="28"/>
          <w:szCs w:val="28"/>
        </w:rPr>
        <w:t>_</w:t>
      </w:r>
      <w:r>
        <w:rPr>
          <w:rStyle w:val="qwen-markdown-text"/>
          <w:sz w:val="28"/>
          <w:szCs w:val="28"/>
          <w:lang w:val="en-US"/>
        </w:rPr>
        <w:t>integration</w:t>
      </w:r>
      <w:r w:rsidRPr="00401AE6">
        <w:rPr>
          <w:rStyle w:val="qwen-markdown-text"/>
          <w:sz w:val="28"/>
          <w:szCs w:val="28"/>
        </w:rPr>
        <w:t>.</w:t>
      </w:r>
      <w:r>
        <w:rPr>
          <w:rStyle w:val="qwen-markdown-text"/>
          <w:sz w:val="28"/>
          <w:szCs w:val="28"/>
          <w:lang w:val="en-US"/>
        </w:rPr>
        <w:t>php</w:t>
      </w:r>
      <w:r w:rsidR="00401AE6" w:rsidRPr="00401AE6">
        <w:rPr>
          <w:rStyle w:val="qwen-markdown-text"/>
          <w:sz w:val="28"/>
          <w:szCs w:val="28"/>
        </w:rPr>
        <w:t xml:space="preserve">, </w:t>
      </w:r>
      <w:r w:rsidR="00401AE6">
        <w:rPr>
          <w:rStyle w:val="qwen-markdown-text"/>
          <w:sz w:val="28"/>
          <w:szCs w:val="28"/>
        </w:rPr>
        <w:t>где</w:t>
      </w:r>
      <w:r w:rsidR="00401AE6" w:rsidRPr="00401AE6">
        <w:rPr>
          <w:rStyle w:val="qwen-markdown-text"/>
          <w:sz w:val="28"/>
          <w:szCs w:val="28"/>
        </w:rPr>
        <w:t xml:space="preserve"> </w:t>
      </w:r>
      <w:r w:rsidR="00401AE6">
        <w:rPr>
          <w:rStyle w:val="qwen-markdown-text"/>
          <w:sz w:val="28"/>
          <w:szCs w:val="28"/>
        </w:rPr>
        <w:t xml:space="preserve">также проверим взаимодействие кода с </w:t>
      </w:r>
      <w:proofErr w:type="spellStart"/>
      <w:r w:rsidR="00401AE6">
        <w:rPr>
          <w:rStyle w:val="qwen-markdown-text"/>
          <w:sz w:val="28"/>
          <w:szCs w:val="28"/>
        </w:rPr>
        <w:t>бд</w:t>
      </w:r>
      <w:proofErr w:type="spellEnd"/>
      <w:r w:rsidR="00401AE6">
        <w:rPr>
          <w:rStyle w:val="qwen-markdown-text"/>
          <w:sz w:val="28"/>
          <w:szCs w:val="28"/>
        </w:rPr>
        <w:t>.</w:t>
      </w:r>
    </w:p>
    <w:p w14:paraId="2B6B02D1" w14:textId="77777777" w:rsidR="00F94071" w:rsidRDefault="00675128">
      <w:pPr>
        <w:pStyle w:val="paragraph"/>
        <w:spacing w:beforeAutospacing="0" w:after="0" w:afterAutospacing="0" w:line="360" w:lineRule="auto"/>
        <w:rPr>
          <w:rStyle w:val="qwen-markdown-text"/>
          <w:sz w:val="28"/>
          <w:szCs w:val="28"/>
          <w:lang w:val="en-US" w:bidi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5852EDEF" wp14:editId="007EC817">
                <wp:extent cx="5940425" cy="3341489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795003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3341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263.11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</w:p>
    <w:p w14:paraId="4357C399" w14:textId="13FAA80A" w:rsidR="00F94071" w:rsidRPr="00627A75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Рисунок 4 – </w:t>
      </w:r>
      <w:r w:rsidR="00454C98">
        <w:rPr>
          <w:rStyle w:val="qwen-markdown-text"/>
          <w:sz w:val="28"/>
          <w:szCs w:val="28"/>
        </w:rPr>
        <w:t>Ф</w:t>
      </w:r>
      <w:r>
        <w:rPr>
          <w:rStyle w:val="qwen-markdown-text"/>
          <w:sz w:val="28"/>
          <w:szCs w:val="28"/>
        </w:rPr>
        <w:t xml:space="preserve">айл </w:t>
      </w:r>
      <w:r>
        <w:rPr>
          <w:rStyle w:val="qwen-markdown-text"/>
          <w:sz w:val="28"/>
          <w:szCs w:val="28"/>
          <w:lang w:val="en-US"/>
        </w:rPr>
        <w:t>test</w:t>
      </w:r>
      <w:r w:rsidRPr="00627A75">
        <w:rPr>
          <w:rStyle w:val="qwen-markdown-text"/>
          <w:sz w:val="28"/>
          <w:szCs w:val="28"/>
        </w:rPr>
        <w:t>_</w:t>
      </w:r>
      <w:r>
        <w:rPr>
          <w:rStyle w:val="qwen-markdown-text"/>
          <w:sz w:val="28"/>
          <w:szCs w:val="28"/>
          <w:lang w:val="en-US"/>
        </w:rPr>
        <w:t>integration</w:t>
      </w:r>
      <w:r w:rsidRPr="00627A75">
        <w:rPr>
          <w:rStyle w:val="qwen-markdown-text"/>
          <w:sz w:val="28"/>
          <w:szCs w:val="28"/>
        </w:rPr>
        <w:t>.</w:t>
      </w:r>
      <w:r>
        <w:rPr>
          <w:rStyle w:val="qwen-markdown-text"/>
          <w:sz w:val="28"/>
          <w:szCs w:val="28"/>
          <w:lang w:val="en-US"/>
        </w:rPr>
        <w:t>php</w:t>
      </w:r>
    </w:p>
    <w:p w14:paraId="594CC3A5" w14:textId="09986C90" w:rsidR="00534F50" w:rsidRPr="00534F50" w:rsidRDefault="00534F50" w:rsidP="00534F50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</w:rPr>
      </w:pPr>
      <w:r w:rsidRPr="00627A75">
        <w:rPr>
          <w:rStyle w:val="qwen-markdown-text"/>
          <w:sz w:val="28"/>
          <w:szCs w:val="28"/>
        </w:rPr>
        <w:tab/>
      </w:r>
      <w:r>
        <w:rPr>
          <w:rStyle w:val="qwen-markdown-text"/>
          <w:sz w:val="28"/>
          <w:szCs w:val="28"/>
        </w:rPr>
        <w:t>Был сделан удобный вывод для чёткого понимания в каких именно блоках тестов возникли ошибки.</w:t>
      </w:r>
    </w:p>
    <w:p w14:paraId="18F79CDA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  <w:lang w:val="en-US" w:bidi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1ACEBACD" wp14:editId="07E116E8">
                <wp:extent cx="5940425" cy="1289061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9395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12890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101.5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</w:p>
    <w:p w14:paraId="6E49099F" w14:textId="6D84046D" w:rsidR="00F94071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  <w:lang w:val="en-US"/>
        </w:rPr>
      </w:pPr>
      <w:r>
        <w:rPr>
          <w:rStyle w:val="qwen-markdown-text"/>
          <w:sz w:val="28"/>
          <w:szCs w:val="28"/>
        </w:rPr>
        <w:t xml:space="preserve">Рисунок </w:t>
      </w:r>
      <w:r>
        <w:rPr>
          <w:rStyle w:val="qwen-markdown-text"/>
          <w:sz w:val="28"/>
          <w:szCs w:val="28"/>
          <w:lang w:val="en-US"/>
        </w:rPr>
        <w:t>5</w:t>
      </w:r>
      <w:r>
        <w:rPr>
          <w:rStyle w:val="qwen-markdown-text"/>
          <w:sz w:val="28"/>
          <w:szCs w:val="28"/>
        </w:rPr>
        <w:t xml:space="preserve"> – </w:t>
      </w:r>
      <w:r w:rsidR="007850D8">
        <w:rPr>
          <w:rStyle w:val="qwen-markdown-text"/>
          <w:sz w:val="28"/>
          <w:szCs w:val="28"/>
        </w:rPr>
        <w:t>Р</w:t>
      </w:r>
      <w:r>
        <w:rPr>
          <w:rStyle w:val="qwen-markdown-text"/>
          <w:sz w:val="28"/>
          <w:szCs w:val="28"/>
        </w:rPr>
        <w:t>езультаты тестов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92"/>
        <w:gridCol w:w="2268"/>
        <w:gridCol w:w="2126"/>
        <w:gridCol w:w="2409"/>
        <w:gridCol w:w="1560"/>
      </w:tblGrid>
      <w:tr w:rsidR="00F94071" w14:paraId="684B4D63" w14:textId="77777777">
        <w:tc>
          <w:tcPr>
            <w:tcW w:w="992" w:type="dxa"/>
          </w:tcPr>
          <w:p w14:paraId="0302FBF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2268" w:type="dxa"/>
          </w:tcPr>
          <w:p w14:paraId="24891F7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Наименование теста</w:t>
            </w:r>
          </w:p>
        </w:tc>
        <w:tc>
          <w:tcPr>
            <w:tcW w:w="2126" w:type="dxa"/>
          </w:tcPr>
          <w:p w14:paraId="3B886E20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Ожидаемый результат</w:t>
            </w:r>
          </w:p>
        </w:tc>
        <w:tc>
          <w:tcPr>
            <w:tcW w:w="2409" w:type="dxa"/>
          </w:tcPr>
          <w:p w14:paraId="7BF588F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Фактический результат</w:t>
            </w:r>
          </w:p>
        </w:tc>
        <w:tc>
          <w:tcPr>
            <w:tcW w:w="1560" w:type="dxa"/>
          </w:tcPr>
          <w:p w14:paraId="1593F5D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Статус</w:t>
            </w:r>
          </w:p>
        </w:tc>
      </w:tr>
      <w:tr w:rsidR="00F94071" w14:paraId="0F393682" w14:textId="77777777">
        <w:trPr>
          <w:trHeight w:val="253"/>
        </w:trPr>
        <w:tc>
          <w:tcPr>
            <w:tcW w:w="992" w:type="dxa"/>
            <w:vMerge w:val="restart"/>
          </w:tcPr>
          <w:p w14:paraId="2BE4BAB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1</w:t>
            </w:r>
          </w:p>
        </w:tc>
        <w:tc>
          <w:tcPr>
            <w:tcW w:w="2268" w:type="dxa"/>
            <w:vMerge w:val="restart"/>
          </w:tcPr>
          <w:p w14:paraId="00DBB99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Вставка корректной записи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appointments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).</w:t>
            </w:r>
          </w:p>
        </w:tc>
        <w:tc>
          <w:tcPr>
            <w:tcW w:w="2126" w:type="dxa"/>
            <w:vMerge w:val="restart"/>
          </w:tcPr>
          <w:p w14:paraId="086C087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Успешное создание записи, автоматическое заполнение системных полей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created_at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status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).</w:t>
            </w:r>
          </w:p>
        </w:tc>
        <w:tc>
          <w:tcPr>
            <w:tcW w:w="2409" w:type="dxa"/>
            <w:vMerge w:val="restart"/>
          </w:tcPr>
          <w:p w14:paraId="338E581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Запись создана (ID=19), статус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scheduled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поле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created_at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заполнено корректно.</w:t>
            </w:r>
          </w:p>
        </w:tc>
        <w:tc>
          <w:tcPr>
            <w:tcW w:w="1560" w:type="dxa"/>
            <w:vMerge w:val="restart"/>
          </w:tcPr>
          <w:p w14:paraId="76D61D9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Пройден.</w:t>
            </w:r>
          </w:p>
        </w:tc>
      </w:tr>
      <w:tr w:rsidR="00F94071" w14:paraId="5A17E202" w14:textId="77777777">
        <w:trPr>
          <w:trHeight w:val="253"/>
        </w:trPr>
        <w:tc>
          <w:tcPr>
            <w:tcW w:w="992" w:type="dxa"/>
            <w:vMerge w:val="restart"/>
          </w:tcPr>
          <w:p w14:paraId="20ECC79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2268" w:type="dxa"/>
            <w:vMerge w:val="restart"/>
          </w:tcPr>
          <w:p w14:paraId="36B26FD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Проверка ссылочной целостности (FK).</w:t>
            </w:r>
          </w:p>
        </w:tc>
        <w:tc>
          <w:tcPr>
            <w:tcW w:w="2126" w:type="dxa"/>
            <w:vMerge w:val="restart"/>
          </w:tcPr>
          <w:p w14:paraId="767A09A2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Блокировка удаления родителя при наличии зависимых записей.</w:t>
            </w:r>
          </w:p>
        </w:tc>
        <w:tc>
          <w:tcPr>
            <w:tcW w:w="2409" w:type="dxa"/>
            <w:vMerge w:val="restart"/>
          </w:tcPr>
          <w:p w14:paraId="42D08D54" w14:textId="4679753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Запись удалена без ошибок. Ограничение не сработало (настроено ON DELETE CASCADE)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560" w:type="dxa"/>
            <w:vMerge w:val="restart"/>
          </w:tcPr>
          <w:p w14:paraId="55CAA48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 с замечанием.</w:t>
            </w:r>
          </w:p>
        </w:tc>
      </w:tr>
      <w:tr w:rsidR="00F94071" w14:paraId="6A6DAB88" w14:textId="77777777">
        <w:trPr>
          <w:trHeight w:val="253"/>
        </w:trPr>
        <w:tc>
          <w:tcPr>
            <w:tcW w:w="992" w:type="dxa"/>
            <w:vMerge w:val="restart"/>
          </w:tcPr>
          <w:p w14:paraId="61463B52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2268" w:type="dxa"/>
            <w:vMerge w:val="restart"/>
          </w:tcPr>
          <w:p w14:paraId="5E5E956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Срабатывание триггера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updated_at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2126" w:type="dxa"/>
            <w:vMerge w:val="restart"/>
          </w:tcPr>
          <w:p w14:paraId="6D96575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Автоматическое обновление поля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updated_at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при выполнении UPDATE.</w:t>
            </w:r>
          </w:p>
        </w:tc>
        <w:tc>
          <w:tcPr>
            <w:tcW w:w="2409" w:type="dxa"/>
            <w:vMerge w:val="restart"/>
          </w:tcPr>
          <w:p w14:paraId="3BA2D83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Значение поля обновлено. Зафиксировано предупреждение PHP при чтении массива результата (артефакт тестового скрипта, не влияет на логику БД).</w:t>
            </w:r>
          </w:p>
        </w:tc>
        <w:tc>
          <w:tcPr>
            <w:tcW w:w="1560" w:type="dxa"/>
            <w:vMerge w:val="restart"/>
          </w:tcPr>
          <w:p w14:paraId="714E786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Пройден.</w:t>
            </w:r>
          </w:p>
        </w:tc>
      </w:tr>
      <w:tr w:rsidR="00F94071" w14:paraId="4E8BFEC2" w14:textId="77777777">
        <w:trPr>
          <w:trHeight w:val="253"/>
        </w:trPr>
        <w:tc>
          <w:tcPr>
            <w:tcW w:w="992" w:type="dxa"/>
            <w:vMerge w:val="restart"/>
          </w:tcPr>
          <w:p w14:paraId="0C5A6F8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2268" w:type="dxa"/>
            <w:vMerge w:val="restart"/>
          </w:tcPr>
          <w:p w14:paraId="04754FD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Корректность представления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today_appointments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2126" w:type="dxa"/>
            <w:vMerge w:val="restart"/>
          </w:tcPr>
          <w:p w14:paraId="2384644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Возврат записей только на текущую дату с полным набором колонок.</w:t>
            </w:r>
          </w:p>
        </w:tc>
        <w:tc>
          <w:tcPr>
            <w:tcW w:w="2409" w:type="dxa"/>
            <w:vMerge w:val="restart"/>
          </w:tcPr>
          <w:p w14:paraId="2908306B" w14:textId="7FA0573A" w:rsidR="00F94071" w:rsidRPr="00627A75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Успешно возвращено 3 записи. Структура</w:t>
            </w:r>
            <w:r w:rsidRPr="00627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результата</w:t>
            </w:r>
            <w:r w:rsidRPr="00627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r w:rsidRPr="006309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client</w:t>
            </w:r>
            <w:r w:rsidRPr="00627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r w:rsidRPr="006309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name</w:t>
            </w:r>
            <w:r w:rsidRPr="00627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6309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master</w:t>
            </w:r>
            <w:r w:rsidRPr="00627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r w:rsidRPr="006309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name</w:t>
            </w:r>
            <w:r w:rsidRPr="00627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6309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service</w:t>
            </w:r>
            <w:r w:rsidRPr="00627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r w:rsidRPr="006309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name</w:t>
            </w:r>
            <w:r w:rsidRPr="00627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6309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start</w:t>
            </w:r>
            <w:r w:rsidRPr="00627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r w:rsidRPr="006309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time</w:t>
            </w:r>
            <w:r w:rsidRPr="00627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6309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status</w:t>
            </w:r>
            <w:r w:rsidRPr="00627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6309C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price</w:t>
            </w:r>
            <w:r w:rsidRPr="00627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)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соответствует</w:t>
            </w:r>
            <w:r w:rsidRPr="00627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спецификации</w:t>
            </w:r>
            <w:r w:rsidR="006309CF" w:rsidRPr="00627A75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560" w:type="dxa"/>
            <w:vMerge w:val="restart"/>
          </w:tcPr>
          <w:p w14:paraId="3A3641E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Пройден.</w:t>
            </w:r>
          </w:p>
        </w:tc>
      </w:tr>
      <w:tr w:rsidR="00F94071" w14:paraId="3739914D" w14:textId="77777777">
        <w:trPr>
          <w:trHeight w:val="253"/>
        </w:trPr>
        <w:tc>
          <w:tcPr>
            <w:tcW w:w="992" w:type="dxa"/>
            <w:vMerge w:val="restart"/>
          </w:tcPr>
          <w:p w14:paraId="6BB9344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2268" w:type="dxa"/>
            <w:vMerge w:val="restart"/>
          </w:tcPr>
          <w:p w14:paraId="3B16DBB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Атомарность транзакции (ROLLBACK).</w:t>
            </w:r>
          </w:p>
        </w:tc>
        <w:tc>
          <w:tcPr>
            <w:tcW w:w="2126" w:type="dxa"/>
            <w:vMerge w:val="restart"/>
          </w:tcPr>
          <w:p w14:paraId="76F89CA0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 возникновении ошибки в цепочке операций изменения отменяются, данные не фиксируются.</w:t>
            </w:r>
          </w:p>
        </w:tc>
        <w:tc>
          <w:tcPr>
            <w:tcW w:w="2409" w:type="dxa"/>
            <w:vMerge w:val="restart"/>
          </w:tcPr>
          <w:p w14:paraId="3A9DA47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Искусственное исключение сгенерировано для проверки механизма отката. Транзакция прервана, новые записи в БД не появились.</w:t>
            </w:r>
          </w:p>
        </w:tc>
        <w:tc>
          <w:tcPr>
            <w:tcW w:w="1560" w:type="dxa"/>
            <w:vMerge w:val="restart"/>
          </w:tcPr>
          <w:p w14:paraId="4CBAD992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Пройден.</w:t>
            </w:r>
          </w:p>
        </w:tc>
      </w:tr>
    </w:tbl>
    <w:p w14:paraId="368819F4" w14:textId="4883B951" w:rsidR="00F94071" w:rsidRDefault="00675128">
      <w:pPr>
        <w:pStyle w:val="paragraph"/>
        <w:spacing w:beforeAutospacing="0" w:after="0" w:afterAutospacing="0" w:line="360" w:lineRule="auto"/>
        <w:jc w:val="center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Таблица </w:t>
      </w:r>
      <w:r>
        <w:rPr>
          <w:rFonts w:eastAsiaTheme="majorEastAsia"/>
          <w:sz w:val="28"/>
          <w:szCs w:val="28"/>
          <w:lang w:val="en-US"/>
        </w:rPr>
        <w:t>3</w:t>
      </w:r>
      <w:r>
        <w:rPr>
          <w:rFonts w:eastAsiaTheme="majorEastAsia"/>
          <w:sz w:val="28"/>
          <w:szCs w:val="28"/>
        </w:rPr>
        <w:t xml:space="preserve"> – </w:t>
      </w:r>
      <w:r w:rsidR="00286184">
        <w:rPr>
          <w:rFonts w:eastAsiaTheme="majorEastAsia"/>
          <w:sz w:val="28"/>
          <w:szCs w:val="28"/>
        </w:rPr>
        <w:t>Р</w:t>
      </w:r>
      <w:r>
        <w:rPr>
          <w:rFonts w:eastAsiaTheme="majorEastAsia"/>
          <w:sz w:val="28"/>
          <w:szCs w:val="28"/>
        </w:rPr>
        <w:t>езультаты тестирования ПС</w:t>
      </w:r>
    </w:p>
    <w:p w14:paraId="436E72E8" w14:textId="4816BB50" w:rsidR="00562B38" w:rsidRPr="00562B38" w:rsidRDefault="00562B38" w:rsidP="00562B38">
      <w:pPr>
        <w:pStyle w:val="paragraph"/>
        <w:spacing w:beforeAutospacing="0" w:after="0" w:afterAutospacing="0" w:line="360" w:lineRule="auto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ab/>
        <w:t>Система корректно прошла все тесты.</w:t>
      </w:r>
      <w:r w:rsidR="00576900">
        <w:rPr>
          <w:rFonts w:eastAsiaTheme="majorEastAsia"/>
          <w:sz w:val="28"/>
          <w:szCs w:val="28"/>
        </w:rPr>
        <w:t xml:space="preserve"> В процессе выполнения имелись некоторые недочёты, </w:t>
      </w:r>
      <w:r w:rsidR="00EA5B2B">
        <w:rPr>
          <w:rFonts w:eastAsiaTheme="majorEastAsia"/>
          <w:sz w:val="28"/>
          <w:szCs w:val="28"/>
        </w:rPr>
        <w:t xml:space="preserve">которые критично на систему никак не влияли (проверка атомарности на рис. 5 отработала так как этого и требовалось). </w:t>
      </w:r>
    </w:p>
    <w:p w14:paraId="1E587D75" w14:textId="77777777" w:rsidR="00F94071" w:rsidRPr="00562B38" w:rsidRDefault="00F94071">
      <w:pPr>
        <w:pStyle w:val="paragraph"/>
        <w:spacing w:beforeAutospacing="0" w:after="0" w:afterAutospacing="0" w:line="360" w:lineRule="auto"/>
        <w:rPr>
          <w:rStyle w:val="qwen-markdown-text"/>
          <w:sz w:val="28"/>
          <w:szCs w:val="28"/>
        </w:rPr>
      </w:pPr>
    </w:p>
    <w:p w14:paraId="43D1C6D9" w14:textId="77777777" w:rsidR="00F94071" w:rsidRDefault="00675128">
      <w:pPr>
        <w:pStyle w:val="paragraph"/>
        <w:numPr>
          <w:ilvl w:val="0"/>
          <w:numId w:val="4"/>
        </w:numPr>
        <w:spacing w:beforeAutospacing="0" w:after="0" w:afterAutospacing="0" w:line="360" w:lineRule="auto"/>
        <w:ind w:left="714" w:hanging="357"/>
        <w:jc w:val="both"/>
        <w:rPr>
          <w:rFonts w:eastAsiaTheme="majorEastAsia"/>
          <w:b/>
          <w:bCs/>
          <w:sz w:val="28"/>
          <w:szCs w:val="28"/>
        </w:rPr>
      </w:pPr>
      <w:r>
        <w:rPr>
          <w:rFonts w:eastAsiaTheme="majorEastAsia"/>
          <w:b/>
          <w:bCs/>
          <w:sz w:val="28"/>
          <w:szCs w:val="28"/>
        </w:rPr>
        <w:t>Разработка и реализация сценариев тестирования</w:t>
      </w:r>
    </w:p>
    <w:p w14:paraId="61C64866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Fonts w:eastAsiaTheme="majorEastAsia"/>
          <w:sz w:val="32"/>
          <w:szCs w:val="32"/>
        </w:rPr>
      </w:pPr>
      <w:r>
        <w:rPr>
          <w:color w:val="000000"/>
          <w:sz w:val="28"/>
          <w:szCs w:val="28"/>
        </w:rPr>
        <w:lastRenderedPageBreak/>
        <w:t xml:space="preserve">На основе функциональных требований, были разработаны сценарии тестирования методом </w:t>
      </w:r>
      <w:proofErr w:type="spellStart"/>
      <w:r>
        <w:rPr>
          <w:color w:val="000000"/>
          <w:sz w:val="28"/>
          <w:szCs w:val="28"/>
        </w:rPr>
        <w:t>use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case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based</w:t>
      </w:r>
      <w:proofErr w:type="spellEnd"/>
      <w:r>
        <w:rPr>
          <w:color w:val="000000"/>
          <w:sz w:val="28"/>
          <w:szCs w:val="28"/>
        </w:rPr>
        <w:t>. Тестирование проводилось на развёрнутом экземпляре ПС «</w:t>
      </w:r>
      <w:proofErr w:type="spellStart"/>
      <w:r>
        <w:rPr>
          <w:color w:val="000000"/>
          <w:sz w:val="28"/>
          <w:szCs w:val="28"/>
        </w:rPr>
        <w:t>Lumiere</w:t>
      </w:r>
      <w:proofErr w:type="spellEnd"/>
      <w:r>
        <w:rPr>
          <w:color w:val="000000"/>
          <w:sz w:val="28"/>
          <w:szCs w:val="28"/>
        </w:rPr>
        <w:t>» в изолированном тестовом окружении (</w:t>
      </w:r>
      <w:r>
        <w:rPr>
          <w:color w:val="000000"/>
          <w:sz w:val="28"/>
          <w:szCs w:val="28"/>
          <w:lang w:val="en-US"/>
        </w:rPr>
        <w:t>Linux</w:t>
      </w:r>
      <w:r w:rsidRPr="002A1E9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Mint</w:t>
      </w:r>
      <w:r>
        <w:rPr>
          <w:color w:val="000000"/>
          <w:sz w:val="28"/>
          <w:szCs w:val="28"/>
        </w:rPr>
        <w:t>, PHP 8.</w:t>
      </w:r>
      <w:r w:rsidRPr="002A1E92">
        <w:rPr>
          <w:color w:val="000000"/>
          <w:sz w:val="28"/>
          <w:szCs w:val="28"/>
        </w:rPr>
        <w:t>3</w:t>
      </w:r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 xml:space="preserve"> 15, </w:t>
      </w:r>
      <w:proofErr w:type="spellStart"/>
      <w:r>
        <w:rPr>
          <w:color w:val="000000"/>
          <w:sz w:val="28"/>
          <w:szCs w:val="28"/>
        </w:rPr>
        <w:t>Nginx</w:t>
      </w:r>
      <w:proofErr w:type="spellEnd"/>
      <w:r>
        <w:rPr>
          <w:color w:val="000000"/>
          <w:sz w:val="28"/>
          <w:szCs w:val="28"/>
        </w:rPr>
        <w:t xml:space="preserve"> 1.24, клиентский браузер Mozilla Firefox).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842"/>
        <w:gridCol w:w="2409"/>
        <w:gridCol w:w="2846"/>
        <w:gridCol w:w="2257"/>
      </w:tblGrid>
      <w:tr w:rsidR="00F94071" w14:paraId="2C625A93" w14:textId="77777777">
        <w:tc>
          <w:tcPr>
            <w:tcW w:w="1842" w:type="dxa"/>
          </w:tcPr>
          <w:p w14:paraId="0ED45B8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№ сценария</w:t>
            </w:r>
          </w:p>
        </w:tc>
        <w:tc>
          <w:tcPr>
            <w:tcW w:w="2409" w:type="dxa"/>
          </w:tcPr>
          <w:p w14:paraId="03C8282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Наименование сценария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Use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 xml:space="preserve"> Case)</w:t>
            </w:r>
          </w:p>
        </w:tc>
        <w:tc>
          <w:tcPr>
            <w:tcW w:w="2846" w:type="dxa"/>
          </w:tcPr>
          <w:p w14:paraId="30B93F6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Шаги выполнения</w:t>
            </w:r>
          </w:p>
        </w:tc>
        <w:tc>
          <w:tcPr>
            <w:tcW w:w="2257" w:type="dxa"/>
          </w:tcPr>
          <w:p w14:paraId="4DC2271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Ожидаемый результат</w:t>
            </w:r>
          </w:p>
        </w:tc>
      </w:tr>
      <w:tr w:rsidR="00F94071" w14:paraId="104FE3F9" w14:textId="77777777">
        <w:trPr>
          <w:trHeight w:val="253"/>
        </w:trPr>
        <w:tc>
          <w:tcPr>
            <w:tcW w:w="1842" w:type="dxa"/>
            <w:vMerge w:val="restart"/>
          </w:tcPr>
          <w:p w14:paraId="54397C3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SC-01</w:t>
            </w:r>
          </w:p>
        </w:tc>
        <w:tc>
          <w:tcPr>
            <w:tcW w:w="2409" w:type="dxa"/>
            <w:vMerge w:val="restart"/>
          </w:tcPr>
          <w:p w14:paraId="3C600AE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Онлайн-запись клиента на услугу</w:t>
            </w:r>
          </w:p>
        </w:tc>
        <w:tc>
          <w:tcPr>
            <w:tcW w:w="2846" w:type="dxa"/>
            <w:vMerge w:val="restart"/>
          </w:tcPr>
          <w:p w14:paraId="4B8EF21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1. Открыть форму бронирования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booking.php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  <w:p w14:paraId="45EB5D90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2. Выбрать услугу, мастера и дату.</w:t>
            </w:r>
          </w:p>
          <w:p w14:paraId="7171300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3. Подтвердить запись.</w:t>
            </w:r>
          </w:p>
          <w:p w14:paraId="1E4C912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4. Проверить статус в личном кабинете.</w:t>
            </w:r>
          </w:p>
        </w:tc>
        <w:tc>
          <w:tcPr>
            <w:tcW w:w="2257" w:type="dxa"/>
            <w:vMerge w:val="restart"/>
          </w:tcPr>
          <w:p w14:paraId="7A6859F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Запись создана со статусом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scheduled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Временной слот заблокирован в расписании. Клиент получает подтверждение.</w:t>
            </w:r>
          </w:p>
        </w:tc>
      </w:tr>
      <w:tr w:rsidR="00F94071" w14:paraId="435DBC4A" w14:textId="77777777">
        <w:trPr>
          <w:trHeight w:val="253"/>
        </w:trPr>
        <w:tc>
          <w:tcPr>
            <w:tcW w:w="1842" w:type="dxa"/>
            <w:vMerge w:val="restart"/>
          </w:tcPr>
          <w:p w14:paraId="63E9848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SC-02</w:t>
            </w:r>
          </w:p>
        </w:tc>
        <w:tc>
          <w:tcPr>
            <w:tcW w:w="2409" w:type="dxa"/>
            <w:vMerge w:val="restart"/>
          </w:tcPr>
          <w:p w14:paraId="108DE3F2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Расчёт стоимости с применением скидки</w:t>
            </w:r>
          </w:p>
        </w:tc>
        <w:tc>
          <w:tcPr>
            <w:tcW w:w="2846" w:type="dxa"/>
            <w:vMerge w:val="restart"/>
          </w:tcPr>
          <w:p w14:paraId="2E6E778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1. Выбрать 2 оказанные услуги в чеке.</w:t>
            </w:r>
          </w:p>
          <w:p w14:paraId="5EEC743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>2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. Сформировать чек.</w:t>
            </w:r>
          </w:p>
        </w:tc>
        <w:tc>
          <w:tcPr>
            <w:tcW w:w="2257" w:type="dxa"/>
            <w:vMerge w:val="restart"/>
          </w:tcPr>
          <w:p w14:paraId="3033840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Чек содержит детализацию, применённую скидку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(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если есть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</w:rPr>
              <w:t>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, итог. Данные записаны в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8"/>
              </w:rPr>
              <w:t>receipts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</w:tr>
      <w:tr w:rsidR="00F94071" w14:paraId="708FE899" w14:textId="77777777">
        <w:trPr>
          <w:trHeight w:val="253"/>
        </w:trPr>
        <w:tc>
          <w:tcPr>
            <w:tcW w:w="1842" w:type="dxa"/>
            <w:vMerge w:val="restart"/>
          </w:tcPr>
          <w:p w14:paraId="7E0D4D5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SC-03</w:t>
            </w:r>
          </w:p>
        </w:tc>
        <w:tc>
          <w:tcPr>
            <w:tcW w:w="2409" w:type="dxa"/>
            <w:vMerge w:val="restart"/>
          </w:tcPr>
          <w:p w14:paraId="5F5D7A2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Отмена записи администратором</w:t>
            </w:r>
          </w:p>
        </w:tc>
        <w:tc>
          <w:tcPr>
            <w:tcW w:w="2846" w:type="dxa"/>
            <w:vMerge w:val="restart"/>
          </w:tcPr>
          <w:p w14:paraId="2024A2D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1. Открыть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appointments.php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  <w:p w14:paraId="3888803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2. Выбрать активную запись.</w:t>
            </w:r>
          </w:p>
          <w:p w14:paraId="67AC14A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3. Нажать «Отменить», подтвердить действие.</w:t>
            </w:r>
          </w:p>
        </w:tc>
        <w:tc>
          <w:tcPr>
            <w:tcW w:w="2257" w:type="dxa"/>
            <w:vMerge w:val="restart"/>
          </w:tcPr>
          <w:p w14:paraId="4FA10D8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Статус изменён на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cancelled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 Слот освобождён. Запись сохранена в архиве.</w:t>
            </w:r>
          </w:p>
        </w:tc>
      </w:tr>
      <w:tr w:rsidR="00F94071" w14:paraId="1823A283" w14:textId="77777777">
        <w:trPr>
          <w:trHeight w:val="253"/>
        </w:trPr>
        <w:tc>
          <w:tcPr>
            <w:tcW w:w="1842" w:type="dxa"/>
            <w:vMerge w:val="restart"/>
          </w:tcPr>
          <w:p w14:paraId="5BDB3482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SC-04</w:t>
            </w:r>
          </w:p>
        </w:tc>
        <w:tc>
          <w:tcPr>
            <w:tcW w:w="2409" w:type="dxa"/>
            <w:vMerge w:val="restart"/>
          </w:tcPr>
          <w:p w14:paraId="037A540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Формирование отчёта за неделю</w:t>
            </w:r>
          </w:p>
        </w:tc>
        <w:tc>
          <w:tcPr>
            <w:tcW w:w="2846" w:type="dxa"/>
            <w:vMerge w:val="restart"/>
          </w:tcPr>
          <w:p w14:paraId="06F6E44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1. Открыть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reports.php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  <w:p w14:paraId="48A0D0D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2. Выбрать период (7 дней).</w:t>
            </w:r>
          </w:p>
          <w:p w14:paraId="5C7969E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3. Нажать «Сформировать».</w:t>
            </w:r>
          </w:p>
          <w:p w14:paraId="38E1996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4. Экспортировать в CSV/PDF.</w:t>
            </w:r>
          </w:p>
        </w:tc>
        <w:tc>
          <w:tcPr>
            <w:tcW w:w="2257" w:type="dxa"/>
            <w:vMerge w:val="restart"/>
          </w:tcPr>
          <w:p w14:paraId="41C75C10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Отчёт содержит выручку, кол-во клиентов, загрузку мастеров. Данные соответствуют БД. Файл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экспортируется без ошибок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</w:tr>
    </w:tbl>
    <w:p w14:paraId="2A1E471F" w14:textId="384593E0" w:rsidR="00F94071" w:rsidRDefault="00675128">
      <w:pPr>
        <w:pStyle w:val="paragraph"/>
        <w:spacing w:beforeAutospacing="0" w:after="0" w:afterAutospacing="0" w:line="360" w:lineRule="auto"/>
        <w:jc w:val="center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Таблица 4 – </w:t>
      </w:r>
      <w:r w:rsidR="00C226B5">
        <w:rPr>
          <w:rFonts w:eastAsiaTheme="majorEastAsia"/>
          <w:sz w:val="28"/>
          <w:szCs w:val="28"/>
        </w:rPr>
        <w:t>Р</w:t>
      </w:r>
      <w:r>
        <w:rPr>
          <w:rFonts w:eastAsiaTheme="majorEastAsia"/>
          <w:sz w:val="28"/>
          <w:szCs w:val="28"/>
        </w:rPr>
        <w:t>азработанные сценарии тестирования ПС</w:t>
      </w:r>
    </w:p>
    <w:p w14:paraId="669B2755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Сценарии были реализованы последовательно в ручном режиме. Для проверки корректности состояния базы данных после каждого шага использовались SQL-запросы через </w:t>
      </w:r>
      <w:proofErr w:type="spellStart"/>
      <w:r>
        <w:rPr>
          <w:rFonts w:eastAsiaTheme="majorEastAsia"/>
          <w:sz w:val="28"/>
          <w:szCs w:val="28"/>
        </w:rPr>
        <w:t>psql</w:t>
      </w:r>
      <w:proofErr w:type="spellEnd"/>
      <w:r>
        <w:rPr>
          <w:rFonts w:eastAsiaTheme="majorEastAsia"/>
          <w:sz w:val="28"/>
          <w:szCs w:val="28"/>
        </w:rPr>
        <w:t xml:space="preserve"> (</w:t>
      </w:r>
      <w:r>
        <w:rPr>
          <w:rFonts w:eastAsiaTheme="majorEastAsia"/>
          <w:sz w:val="28"/>
          <w:szCs w:val="28"/>
          <w:lang w:val="en-US"/>
        </w:rPr>
        <w:t>CLI</w:t>
      </w:r>
      <w:r>
        <w:rPr>
          <w:rFonts w:eastAsiaTheme="majorEastAsia"/>
          <w:sz w:val="28"/>
          <w:szCs w:val="28"/>
        </w:rPr>
        <w:t>).</w:t>
      </w:r>
    </w:p>
    <w:p w14:paraId="6940D51F" w14:textId="5AE407E4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Начнём с запуска ПС</w:t>
      </w:r>
      <w:r w:rsidRPr="002A1E92">
        <w:rPr>
          <w:rFonts w:eastAsiaTheme="majorEastAsia"/>
          <w:sz w:val="28"/>
          <w:szCs w:val="28"/>
        </w:rPr>
        <w:t xml:space="preserve"> (</w:t>
      </w:r>
      <w:r>
        <w:rPr>
          <w:rFonts w:eastAsiaTheme="majorEastAsia"/>
          <w:sz w:val="28"/>
          <w:szCs w:val="28"/>
        </w:rPr>
        <w:t>данный метод запуска только для тестирования</w:t>
      </w:r>
      <w:r w:rsidRPr="002A1E92">
        <w:rPr>
          <w:rFonts w:eastAsiaTheme="majorEastAsia"/>
          <w:sz w:val="28"/>
          <w:szCs w:val="28"/>
        </w:rPr>
        <w:t>):</w:t>
      </w:r>
    </w:p>
    <w:p w14:paraId="773D0004" w14:textId="77777777" w:rsidR="00F94071" w:rsidRDefault="00675128">
      <w:pPr>
        <w:pStyle w:val="paragraph"/>
        <w:spacing w:beforeAutospacing="0" w:after="0" w:afterAutospacing="0" w:line="360" w:lineRule="auto"/>
        <w:rPr>
          <w:rStyle w:val="qwen-markdown-text"/>
          <w:sz w:val="28"/>
          <w:szCs w:val="28"/>
          <w:lang w:val="en-US" w:bidi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61386562" wp14:editId="4B965168">
                <wp:extent cx="5940425" cy="770895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140776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770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60.7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</w:p>
    <w:p w14:paraId="7A36A005" w14:textId="2D5327E5" w:rsidR="00F94071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lastRenderedPageBreak/>
        <w:t xml:space="preserve">Рисунок 6 – </w:t>
      </w:r>
      <w:r w:rsidR="00A11F6C">
        <w:rPr>
          <w:rStyle w:val="qwen-markdown-text"/>
          <w:sz w:val="28"/>
          <w:szCs w:val="28"/>
        </w:rPr>
        <w:t>З</w:t>
      </w:r>
      <w:r>
        <w:rPr>
          <w:rStyle w:val="qwen-markdown-text"/>
          <w:sz w:val="28"/>
          <w:szCs w:val="28"/>
        </w:rPr>
        <w:t>апуск системы</w:t>
      </w:r>
    </w:p>
    <w:p w14:paraId="1CA5E8B6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</w:rPr>
      </w:pPr>
      <w:r w:rsidRPr="002A1E92">
        <w:rPr>
          <w:rStyle w:val="qwen-markdown-text"/>
          <w:sz w:val="28"/>
          <w:szCs w:val="28"/>
          <w:lang w:bidi="en-US"/>
        </w:rPr>
        <w:tab/>
      </w:r>
      <w:r>
        <w:rPr>
          <w:rStyle w:val="qwen-markdown-text"/>
          <w:sz w:val="28"/>
          <w:szCs w:val="28"/>
        </w:rPr>
        <w:t>Выполним 1-ый сценарий тестирования.</w:t>
      </w:r>
    </w:p>
    <w:p w14:paraId="23DD6290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  <w:lang w:val="en-US" w:bidi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60BDDB0C" wp14:editId="6E893426">
                <wp:extent cx="5940425" cy="3175376"/>
                <wp:effectExtent l="0" t="0" r="0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667913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4" cy="31753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250.03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</w:p>
    <w:p w14:paraId="7F1AFCFC" w14:textId="23653E31" w:rsidR="00F94071" w:rsidRPr="002A1E92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  <w:lang w:bidi="en-US"/>
        </w:rPr>
      </w:pPr>
      <w:r>
        <w:rPr>
          <w:rStyle w:val="qwen-markdown-text"/>
          <w:sz w:val="28"/>
          <w:szCs w:val="28"/>
        </w:rPr>
        <w:t xml:space="preserve">Рисунок 7 – </w:t>
      </w:r>
      <w:r w:rsidR="00EA30F7">
        <w:rPr>
          <w:rStyle w:val="qwen-markdown-text"/>
          <w:sz w:val="28"/>
          <w:szCs w:val="28"/>
        </w:rPr>
        <w:t>С</w:t>
      </w:r>
      <w:r>
        <w:rPr>
          <w:rStyle w:val="qwen-markdown-text"/>
          <w:sz w:val="28"/>
          <w:szCs w:val="28"/>
        </w:rPr>
        <w:t>оздание нового пользователя и бронирование услуги</w:t>
      </w:r>
    </w:p>
    <w:p w14:paraId="4968451C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Проверяем созданную запись в </w:t>
      </w:r>
      <w:proofErr w:type="spellStart"/>
      <w:r>
        <w:rPr>
          <w:rStyle w:val="qwen-markdown-text"/>
          <w:sz w:val="28"/>
          <w:szCs w:val="28"/>
        </w:rPr>
        <w:t>бд</w:t>
      </w:r>
      <w:proofErr w:type="spellEnd"/>
      <w:r>
        <w:rPr>
          <w:rStyle w:val="qwen-markdown-text"/>
          <w:sz w:val="28"/>
          <w:szCs w:val="28"/>
        </w:rPr>
        <w:t>.</w:t>
      </w:r>
    </w:p>
    <w:p w14:paraId="40301CDD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  <w:lang w:val="en-US" w:bidi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20A27903" wp14:editId="14092E73">
                <wp:extent cx="5940425" cy="234490"/>
                <wp:effectExtent l="0" t="0" r="0" b="0"/>
                <wp:docPr id="8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711002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0424" cy="234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5pt;height:18.46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</w:p>
    <w:p w14:paraId="10D00E06" w14:textId="46EDC4BF" w:rsidR="00F94071" w:rsidRPr="002A1E92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Рисунок 8 – </w:t>
      </w:r>
      <w:r w:rsidR="00C901E8">
        <w:rPr>
          <w:rStyle w:val="qwen-markdown-text"/>
          <w:sz w:val="28"/>
          <w:szCs w:val="28"/>
        </w:rPr>
        <w:t>С</w:t>
      </w:r>
      <w:r>
        <w:rPr>
          <w:rStyle w:val="qwen-markdown-text"/>
          <w:sz w:val="28"/>
          <w:szCs w:val="28"/>
        </w:rPr>
        <w:t xml:space="preserve">озданная запись в таблице </w:t>
      </w:r>
      <w:r>
        <w:rPr>
          <w:rStyle w:val="qwen-markdown-text"/>
          <w:sz w:val="28"/>
          <w:szCs w:val="28"/>
          <w:lang w:val="en-US"/>
        </w:rPr>
        <w:t>appointments</w:t>
      </w:r>
    </w:p>
    <w:p w14:paraId="18B6B773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>Таким образом первый сценарий полностью соответствует всем требованиям и является полностью работоспособным.</w:t>
      </w:r>
    </w:p>
    <w:p w14:paraId="34A88441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  <w:lang w:val="en-US" w:bidi="en-US"/>
        </w:rPr>
      </w:pPr>
      <w:r>
        <w:rPr>
          <w:rStyle w:val="qwen-markdown-text"/>
          <w:sz w:val="28"/>
          <w:szCs w:val="28"/>
        </w:rPr>
        <w:t>Теперь проверим второй сценарий.</w:t>
      </w:r>
    </w:p>
    <w:p w14:paraId="3FE68469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  <w:lang w:val="en-US" w:bidi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3F47BAC2" wp14:editId="3DD47B2B">
                <wp:extent cx="5940425" cy="1978586"/>
                <wp:effectExtent l="0" t="0" r="0" b="0"/>
                <wp:docPr id="9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395911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0424" cy="1978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155.79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</w:p>
    <w:p w14:paraId="09727EF9" w14:textId="33BF5D76" w:rsidR="00F94071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Рисунок 9 – </w:t>
      </w:r>
      <w:r w:rsidR="002D2ABB">
        <w:rPr>
          <w:rStyle w:val="qwen-markdown-text"/>
          <w:sz w:val="28"/>
          <w:szCs w:val="28"/>
        </w:rPr>
        <w:t>З</w:t>
      </w:r>
      <w:r>
        <w:rPr>
          <w:rStyle w:val="qwen-markdown-text"/>
          <w:sz w:val="28"/>
          <w:szCs w:val="28"/>
        </w:rPr>
        <w:t>апись в админ-панели</w:t>
      </w:r>
    </w:p>
    <w:p w14:paraId="087DCD3C" w14:textId="77777777" w:rsidR="00F94071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  <w:lang w:val="en-US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1B860088" wp14:editId="7ECF280F">
                <wp:extent cx="5940425" cy="3023877"/>
                <wp:effectExtent l="0" t="0" r="0" b="0"/>
                <wp:docPr id="10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534300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0424" cy="30238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238.10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</w:p>
    <w:p w14:paraId="5D3721CE" w14:textId="31375C27" w:rsidR="00F94071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Рисунок 10 – </w:t>
      </w:r>
      <w:r w:rsidR="00667B63">
        <w:rPr>
          <w:rStyle w:val="qwen-markdown-text"/>
          <w:sz w:val="28"/>
          <w:szCs w:val="28"/>
        </w:rPr>
        <w:t>П</w:t>
      </w:r>
      <w:r>
        <w:rPr>
          <w:rStyle w:val="qwen-markdown-text"/>
          <w:sz w:val="28"/>
          <w:szCs w:val="28"/>
        </w:rPr>
        <w:t>ереходим в управление чеками</w:t>
      </w:r>
    </w:p>
    <w:p w14:paraId="2718BFB8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  <w:lang w:bidi="ru-RU"/>
        </w:rPr>
        <w:t>Проверим печать чеков и применение скидки.</w:t>
      </w:r>
    </w:p>
    <w:p w14:paraId="7B7FAE30" w14:textId="77777777" w:rsidR="00F94071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  <w:lang w:bidi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6C40D2AA" wp14:editId="0DDEB07B">
                <wp:extent cx="5940425" cy="2109027"/>
                <wp:effectExtent l="0" t="0" r="0" b="0"/>
                <wp:docPr id="11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267662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0424" cy="21090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166.07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</w:p>
    <w:p w14:paraId="6C4A580D" w14:textId="5BBE85E4" w:rsidR="00F94071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Рисунок 11 – </w:t>
      </w:r>
      <w:r w:rsidR="00667B63">
        <w:rPr>
          <w:rStyle w:val="qwen-markdown-text"/>
          <w:sz w:val="28"/>
          <w:szCs w:val="28"/>
        </w:rPr>
        <w:t>Ч</w:t>
      </w:r>
      <w:r>
        <w:rPr>
          <w:rStyle w:val="qwen-markdown-text"/>
          <w:sz w:val="28"/>
          <w:szCs w:val="28"/>
        </w:rPr>
        <w:t xml:space="preserve">ек в </w:t>
      </w:r>
      <w:r>
        <w:rPr>
          <w:rStyle w:val="qwen-markdown-text"/>
          <w:sz w:val="28"/>
          <w:szCs w:val="28"/>
          <w:lang w:val="en-US"/>
        </w:rPr>
        <w:t>PDF</w:t>
      </w:r>
      <w:r w:rsidRPr="002A1E92">
        <w:rPr>
          <w:rStyle w:val="qwen-markdown-text"/>
          <w:sz w:val="28"/>
          <w:szCs w:val="28"/>
        </w:rPr>
        <w:t xml:space="preserve"> </w:t>
      </w:r>
      <w:r>
        <w:rPr>
          <w:rStyle w:val="qwen-markdown-text"/>
          <w:sz w:val="28"/>
          <w:szCs w:val="28"/>
        </w:rPr>
        <w:t>формате</w:t>
      </w:r>
    </w:p>
    <w:p w14:paraId="7B20EB39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  <w:lang w:bidi="ru-RU"/>
        </w:rPr>
        <w:t>Сумма скидки составила 100 рублей. Из этого можно сделать вывод, что данный сценарий является полностью работоспособным и соответствует всем требованиям предъявленным к этой части ПС.</w:t>
      </w:r>
    </w:p>
    <w:p w14:paraId="38ECD754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  <w:lang w:bidi="ru-RU"/>
        </w:rPr>
      </w:pPr>
      <w:r>
        <w:rPr>
          <w:rStyle w:val="qwen-markdown-text"/>
          <w:sz w:val="28"/>
          <w:szCs w:val="28"/>
          <w:lang w:bidi="ru-RU"/>
        </w:rPr>
        <w:t>Проверим третий сценарий.</w:t>
      </w:r>
    </w:p>
    <w:p w14:paraId="710D8176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  <w:lang w:bidi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332527BD" wp14:editId="33725B52">
                <wp:extent cx="5940425" cy="199814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750309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1998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5pt;height:15.73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</w:p>
    <w:p w14:paraId="2E2C84CE" w14:textId="1FB10624" w:rsidR="00F94071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  <w:lang w:bidi="ru-RU"/>
        </w:rPr>
      </w:pPr>
      <w:r>
        <w:rPr>
          <w:rStyle w:val="qwen-markdown-text"/>
          <w:sz w:val="28"/>
          <w:szCs w:val="28"/>
          <w:lang w:bidi="ru-RU"/>
        </w:rPr>
        <w:t xml:space="preserve">Рисунок 12 – </w:t>
      </w:r>
      <w:r w:rsidR="00C42F3D">
        <w:rPr>
          <w:rStyle w:val="qwen-markdown-text"/>
          <w:sz w:val="28"/>
          <w:szCs w:val="28"/>
          <w:lang w:bidi="ru-RU"/>
        </w:rPr>
        <w:t>О</w:t>
      </w:r>
      <w:r>
        <w:rPr>
          <w:rStyle w:val="qwen-markdown-text"/>
          <w:sz w:val="28"/>
          <w:szCs w:val="28"/>
          <w:lang w:bidi="ru-RU"/>
        </w:rPr>
        <w:t>тмен</w:t>
      </w:r>
      <w:r w:rsidR="00D8712C">
        <w:rPr>
          <w:rStyle w:val="qwen-markdown-text"/>
          <w:sz w:val="28"/>
          <w:szCs w:val="28"/>
          <w:lang w:bidi="ru-RU"/>
        </w:rPr>
        <w:t>а записи</w:t>
      </w:r>
    </w:p>
    <w:p w14:paraId="7CEF8CE7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  <w:lang w:bidi="ru-RU"/>
        </w:rPr>
      </w:pPr>
      <w:r>
        <w:rPr>
          <w:rStyle w:val="qwen-markdown-text"/>
          <w:sz w:val="28"/>
          <w:szCs w:val="28"/>
          <w:lang w:bidi="ru-RU"/>
        </w:rPr>
        <w:t>Проверяем статус операции. Для наглядности продемонстрированы выполненные записи.</w:t>
      </w:r>
    </w:p>
    <w:p w14:paraId="0CFD715B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  <w:lang w:bidi="ru-RU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45263494" wp14:editId="65BBD8CC">
                <wp:extent cx="5940425" cy="596924"/>
                <wp:effectExtent l="0" t="0" r="0" b="0"/>
                <wp:docPr id="13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77976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0424" cy="5969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7.75pt;height:47.0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</w:p>
    <w:p w14:paraId="71F27836" w14:textId="30A78D8F" w:rsidR="00F94071" w:rsidRPr="002A1E92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  <w:lang w:bidi="ru-RU"/>
        </w:rPr>
        <w:t xml:space="preserve">Рисунок 13 – </w:t>
      </w:r>
      <w:r w:rsidR="00517813">
        <w:rPr>
          <w:rStyle w:val="qwen-markdown-text"/>
          <w:sz w:val="28"/>
          <w:szCs w:val="28"/>
          <w:lang w:bidi="ru-RU"/>
        </w:rPr>
        <w:t>С</w:t>
      </w:r>
      <w:r>
        <w:rPr>
          <w:rStyle w:val="qwen-markdown-text"/>
          <w:sz w:val="28"/>
          <w:szCs w:val="28"/>
          <w:lang w:bidi="ru-RU"/>
        </w:rPr>
        <w:t xml:space="preserve">татус записи изменён на </w:t>
      </w:r>
      <w:r>
        <w:rPr>
          <w:rStyle w:val="qwen-markdown-text"/>
          <w:sz w:val="28"/>
          <w:szCs w:val="28"/>
          <w:lang w:val="en-US"/>
        </w:rPr>
        <w:t>cancelled</w:t>
      </w:r>
    </w:p>
    <w:p w14:paraId="7DFAACBE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  <w:lang w:bidi="ru-RU"/>
        </w:rPr>
        <w:tab/>
        <w:t xml:space="preserve">Осталось проверить четвёртый сценарий. Для записей (Рисунок 6) экспорт в </w:t>
      </w:r>
      <w:r>
        <w:rPr>
          <w:rStyle w:val="qwen-markdown-text"/>
          <w:sz w:val="28"/>
          <w:szCs w:val="28"/>
          <w:lang w:val="en-US"/>
        </w:rPr>
        <w:t>PDF</w:t>
      </w:r>
      <w:r w:rsidRPr="002A1E92">
        <w:rPr>
          <w:rStyle w:val="qwen-markdown-text"/>
          <w:sz w:val="28"/>
          <w:szCs w:val="28"/>
        </w:rPr>
        <w:t xml:space="preserve"> </w:t>
      </w:r>
      <w:r>
        <w:rPr>
          <w:rStyle w:val="qwen-markdown-text"/>
          <w:sz w:val="28"/>
          <w:szCs w:val="28"/>
        </w:rPr>
        <w:t xml:space="preserve">произведён уже был. Теперь проверим запись в </w:t>
      </w:r>
      <w:r>
        <w:rPr>
          <w:rStyle w:val="qwen-markdown-text"/>
          <w:sz w:val="28"/>
          <w:szCs w:val="28"/>
          <w:lang w:val="en-US"/>
        </w:rPr>
        <w:t xml:space="preserve">CSV </w:t>
      </w:r>
      <w:r>
        <w:rPr>
          <w:rStyle w:val="qwen-markdown-text"/>
          <w:sz w:val="28"/>
          <w:szCs w:val="28"/>
        </w:rPr>
        <w:t>файл.</w:t>
      </w:r>
    </w:p>
    <w:p w14:paraId="14C2026B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  <w:lang w:bidi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7278EB70" wp14:editId="23ED2605">
                <wp:extent cx="5940425" cy="3246461"/>
                <wp:effectExtent l="0" t="0" r="0" b="0"/>
                <wp:docPr id="14" name="Рисунок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770162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0424" cy="3246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55.63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</w:p>
    <w:p w14:paraId="71E36D0E" w14:textId="27C9ABCE" w:rsidR="00F94071" w:rsidRDefault="00675128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  <w:lang w:bidi="ru-RU"/>
        </w:rPr>
        <w:t xml:space="preserve">Рисунок 14 – </w:t>
      </w:r>
      <w:r w:rsidR="00517813">
        <w:rPr>
          <w:rStyle w:val="qwen-markdown-text"/>
          <w:sz w:val="28"/>
          <w:szCs w:val="28"/>
        </w:rPr>
        <w:t>Г</w:t>
      </w:r>
      <w:r>
        <w:rPr>
          <w:rStyle w:val="qwen-markdown-text"/>
          <w:sz w:val="28"/>
          <w:szCs w:val="28"/>
        </w:rPr>
        <w:t xml:space="preserve">отовый </w:t>
      </w:r>
      <w:r>
        <w:rPr>
          <w:rStyle w:val="qwen-markdown-text"/>
          <w:sz w:val="28"/>
          <w:szCs w:val="28"/>
          <w:lang w:val="en-US"/>
        </w:rPr>
        <w:t>CSV</w:t>
      </w:r>
      <w:r w:rsidRPr="002A1E92">
        <w:rPr>
          <w:rStyle w:val="qwen-markdown-text"/>
          <w:sz w:val="28"/>
          <w:szCs w:val="28"/>
        </w:rPr>
        <w:t xml:space="preserve"> </w:t>
      </w:r>
      <w:r>
        <w:rPr>
          <w:rStyle w:val="qwen-markdown-text"/>
          <w:sz w:val="28"/>
          <w:szCs w:val="28"/>
        </w:rPr>
        <w:t>отчёт</w:t>
      </w:r>
    </w:p>
    <w:p w14:paraId="3CDB960A" w14:textId="77777777" w:rsidR="00F94071" w:rsidRPr="002A1E92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>Таким образом ПС удовлетворяет всем заявленным требованиям и полностью проходит все предполагаемые сценарии использования.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977"/>
        <w:gridCol w:w="1417"/>
        <w:gridCol w:w="3261"/>
      </w:tblGrid>
      <w:tr w:rsidR="00F94071" w14:paraId="72A38285" w14:textId="77777777">
        <w:tc>
          <w:tcPr>
            <w:tcW w:w="1701" w:type="dxa"/>
          </w:tcPr>
          <w:p w14:paraId="4F17E37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№ сценария</w:t>
            </w:r>
          </w:p>
        </w:tc>
        <w:tc>
          <w:tcPr>
            <w:tcW w:w="2977" w:type="dxa"/>
          </w:tcPr>
          <w:p w14:paraId="627DF9E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Фактический результат</w:t>
            </w:r>
          </w:p>
        </w:tc>
        <w:tc>
          <w:tcPr>
            <w:tcW w:w="1417" w:type="dxa"/>
          </w:tcPr>
          <w:p w14:paraId="15EA3E6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Статус</w:t>
            </w:r>
          </w:p>
        </w:tc>
        <w:tc>
          <w:tcPr>
            <w:tcW w:w="3261" w:type="dxa"/>
          </w:tcPr>
          <w:p w14:paraId="5668196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Примечание</w:t>
            </w:r>
          </w:p>
        </w:tc>
      </w:tr>
      <w:tr w:rsidR="00F94071" w14:paraId="329DCF3B" w14:textId="77777777">
        <w:trPr>
          <w:trHeight w:val="253"/>
        </w:trPr>
        <w:tc>
          <w:tcPr>
            <w:tcW w:w="1701" w:type="dxa"/>
            <w:vMerge w:val="restart"/>
          </w:tcPr>
          <w:p w14:paraId="05D31D0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SC-01</w:t>
            </w:r>
          </w:p>
        </w:tc>
        <w:tc>
          <w:tcPr>
            <w:tcW w:w="2977" w:type="dxa"/>
            <w:vMerge w:val="restart"/>
          </w:tcPr>
          <w:p w14:paraId="0F0E7BEE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Запись успешно сохранена в БД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appointments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), статус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scheduled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 Слот недоступен для повторной записи. Время отклика ~0.4 с.</w:t>
            </w:r>
          </w:p>
        </w:tc>
        <w:tc>
          <w:tcPr>
            <w:tcW w:w="1417" w:type="dxa"/>
            <w:vMerge w:val="restart"/>
          </w:tcPr>
          <w:p w14:paraId="39B504C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Пройден.</w:t>
            </w:r>
          </w:p>
        </w:tc>
        <w:tc>
          <w:tcPr>
            <w:tcW w:w="3261" w:type="dxa"/>
            <w:vMerge w:val="restart"/>
          </w:tcPr>
          <w:p w14:paraId="7084D2F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Корректная работа триггеров и проверки уникальности слота.</w:t>
            </w:r>
          </w:p>
        </w:tc>
      </w:tr>
      <w:tr w:rsidR="00F94071" w14:paraId="43A88042" w14:textId="77777777">
        <w:trPr>
          <w:trHeight w:val="253"/>
        </w:trPr>
        <w:tc>
          <w:tcPr>
            <w:tcW w:w="1701" w:type="dxa"/>
            <w:vMerge w:val="restart"/>
          </w:tcPr>
          <w:p w14:paraId="6B23D62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SC-02</w:t>
            </w:r>
          </w:p>
        </w:tc>
        <w:tc>
          <w:tcPr>
            <w:tcW w:w="2977" w:type="dxa"/>
            <w:vMerge w:val="restart"/>
          </w:tcPr>
          <w:p w14:paraId="58DCBB6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Система корректно рассчитала итог. Скидка применена к базовой стоимости. Чек сформирован, запись в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receipts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создана.</w:t>
            </w:r>
          </w:p>
        </w:tc>
        <w:tc>
          <w:tcPr>
            <w:tcW w:w="1417" w:type="dxa"/>
            <w:vMerge w:val="restart"/>
          </w:tcPr>
          <w:p w14:paraId="270EB28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Пройден.</w:t>
            </w:r>
          </w:p>
        </w:tc>
        <w:tc>
          <w:tcPr>
            <w:tcW w:w="3261" w:type="dxa"/>
            <w:vMerge w:val="restart"/>
          </w:tcPr>
          <w:p w14:paraId="79E43A9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Несоответствие отображения суммы в админ-панели и напечатанном итоговом чеке (не отображается применённая скидка).</w:t>
            </w:r>
          </w:p>
        </w:tc>
      </w:tr>
      <w:tr w:rsidR="00F94071" w14:paraId="2F0662D8" w14:textId="77777777">
        <w:trPr>
          <w:trHeight w:val="253"/>
        </w:trPr>
        <w:tc>
          <w:tcPr>
            <w:tcW w:w="1701" w:type="dxa"/>
            <w:vMerge w:val="restart"/>
          </w:tcPr>
          <w:p w14:paraId="324D2FE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SC-03</w:t>
            </w:r>
          </w:p>
        </w:tc>
        <w:tc>
          <w:tcPr>
            <w:tcW w:w="2977" w:type="dxa"/>
            <w:vMerge w:val="restart"/>
          </w:tcPr>
          <w:p w14:paraId="5632A4A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Статус обновлён. Слот стал доступен. История отмены зафиксирована.</w:t>
            </w:r>
          </w:p>
        </w:tc>
        <w:tc>
          <w:tcPr>
            <w:tcW w:w="1417" w:type="dxa"/>
            <w:vMerge w:val="restart"/>
          </w:tcPr>
          <w:p w14:paraId="6FE3734E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Пройден.</w:t>
            </w:r>
          </w:p>
        </w:tc>
        <w:tc>
          <w:tcPr>
            <w:tcW w:w="3261" w:type="dxa"/>
            <w:vMerge w:val="restart"/>
          </w:tcPr>
          <w:p w14:paraId="03CB72F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Требуется доработка UI: добавить модальное окно подтверждения для исключения случайных кликов.</w:t>
            </w:r>
          </w:p>
        </w:tc>
      </w:tr>
      <w:tr w:rsidR="00F94071" w14:paraId="2B5E911D" w14:textId="77777777">
        <w:trPr>
          <w:trHeight w:val="253"/>
        </w:trPr>
        <w:tc>
          <w:tcPr>
            <w:tcW w:w="1701" w:type="dxa"/>
            <w:vMerge w:val="restart"/>
          </w:tcPr>
          <w:p w14:paraId="230ACEA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lastRenderedPageBreak/>
              <w:t>SC-04</w:t>
            </w:r>
          </w:p>
        </w:tc>
        <w:tc>
          <w:tcPr>
            <w:tcW w:w="2977" w:type="dxa"/>
            <w:vMerge w:val="restart"/>
          </w:tcPr>
          <w:p w14:paraId="70A618B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Отчёт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сформирован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Данные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совпадают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контрольной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выборкой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SELECT </w:t>
            </w:r>
            <w:proofErr w:type="gram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COUNT(</w:t>
            </w:r>
            <w:proofErr w:type="gram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*), SUM(</w:t>
            </w:r>
            <w:proofErr w:type="spell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final_amount</w:t>
            </w:r>
            <w:proofErr w:type="spell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) FROM receipts WHERE </w:t>
            </w:r>
            <w:proofErr w:type="spell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issued_at</w:t>
            </w:r>
            <w:proofErr w:type="spell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BETWEEN ....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Экспорт работает.</w:t>
            </w:r>
          </w:p>
        </w:tc>
        <w:tc>
          <w:tcPr>
            <w:tcW w:w="1417" w:type="dxa"/>
            <w:vMerge w:val="restart"/>
          </w:tcPr>
          <w:p w14:paraId="2F0EBB4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Пройден.</w:t>
            </w:r>
          </w:p>
        </w:tc>
        <w:tc>
          <w:tcPr>
            <w:tcW w:w="3261" w:type="dxa"/>
            <w:vMerge w:val="restart"/>
          </w:tcPr>
          <w:p w14:paraId="6332B53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Время генерации ~1.2 с для набора из 150 записей.</w:t>
            </w:r>
          </w:p>
        </w:tc>
      </w:tr>
    </w:tbl>
    <w:p w14:paraId="65F1DDB9" w14:textId="2CE56BF9" w:rsidR="00F94071" w:rsidRDefault="00675128">
      <w:pPr>
        <w:pStyle w:val="paragraph"/>
        <w:spacing w:beforeAutospacing="0" w:after="0" w:afterAutospacing="0" w:line="360" w:lineRule="auto"/>
        <w:jc w:val="center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Таблица 5 – </w:t>
      </w:r>
      <w:r w:rsidR="00F170AE">
        <w:rPr>
          <w:rFonts w:eastAsiaTheme="majorEastAsia"/>
          <w:sz w:val="28"/>
          <w:szCs w:val="28"/>
        </w:rPr>
        <w:t>Р</w:t>
      </w:r>
      <w:r>
        <w:rPr>
          <w:rFonts w:eastAsiaTheme="majorEastAsia"/>
          <w:sz w:val="28"/>
          <w:szCs w:val="28"/>
        </w:rPr>
        <w:t>езультат системного тестирования по сценариям</w:t>
      </w:r>
    </w:p>
    <w:p w14:paraId="0AD3FA65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Fonts w:eastAsiaTheme="majorEastAsia"/>
          <w:sz w:val="32"/>
          <w:szCs w:val="32"/>
        </w:rPr>
      </w:pPr>
      <w:r>
        <w:rPr>
          <w:color w:val="000000"/>
          <w:sz w:val="28"/>
          <w:szCs w:val="28"/>
        </w:rPr>
        <w:t>В процессе тестирования выявлено одно критическое несоответствие, задокументированное в виде баг-репорта: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961"/>
        <w:gridCol w:w="1724"/>
        <w:gridCol w:w="1855"/>
        <w:gridCol w:w="2256"/>
      </w:tblGrid>
      <w:tr w:rsidR="00F94071" w14:paraId="16945242" w14:textId="77777777">
        <w:tc>
          <w:tcPr>
            <w:tcW w:w="1559" w:type="dxa"/>
          </w:tcPr>
          <w:p w14:paraId="0139B5A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Шифр</w:t>
            </w:r>
          </w:p>
        </w:tc>
        <w:tc>
          <w:tcPr>
            <w:tcW w:w="1961" w:type="dxa"/>
          </w:tcPr>
          <w:p w14:paraId="1DFAB40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Описание дефекта</w:t>
            </w:r>
          </w:p>
        </w:tc>
        <w:tc>
          <w:tcPr>
            <w:tcW w:w="1724" w:type="dxa"/>
          </w:tcPr>
          <w:p w14:paraId="35D8C9F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Критичность</w:t>
            </w:r>
          </w:p>
        </w:tc>
        <w:tc>
          <w:tcPr>
            <w:tcW w:w="1855" w:type="dxa"/>
          </w:tcPr>
          <w:p w14:paraId="58C88C70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Статус</w:t>
            </w:r>
          </w:p>
        </w:tc>
        <w:tc>
          <w:tcPr>
            <w:tcW w:w="2256" w:type="dxa"/>
          </w:tcPr>
          <w:p w14:paraId="20C0915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Решение</w:t>
            </w:r>
          </w:p>
        </w:tc>
      </w:tr>
      <w:tr w:rsidR="00F94071" w14:paraId="6BA4C32D" w14:textId="77777777">
        <w:trPr>
          <w:trHeight w:val="253"/>
        </w:trPr>
        <w:tc>
          <w:tcPr>
            <w:tcW w:w="1559" w:type="dxa"/>
            <w:vMerge w:val="restart"/>
          </w:tcPr>
          <w:p w14:paraId="5324626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BUG-L6-01</w:t>
            </w:r>
          </w:p>
        </w:tc>
        <w:tc>
          <w:tcPr>
            <w:tcW w:w="1961" w:type="dxa"/>
            <w:vMerge w:val="restart"/>
          </w:tcPr>
          <w:p w14:paraId="35E0CF22" w14:textId="77777777" w:rsidR="00F94071" w:rsidRPr="00E77FAA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При быстрой повторной отправке формы записи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double-click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) создаются дубликаты записей в БД на один и тот же временной слот.</w:t>
            </w:r>
          </w:p>
        </w:tc>
        <w:tc>
          <w:tcPr>
            <w:tcW w:w="1724" w:type="dxa"/>
            <w:vMerge w:val="restart"/>
          </w:tcPr>
          <w:p w14:paraId="0C77158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Высокая.</w:t>
            </w:r>
          </w:p>
        </w:tc>
        <w:tc>
          <w:tcPr>
            <w:tcW w:w="1855" w:type="dxa"/>
            <w:vMerge w:val="restart"/>
          </w:tcPr>
          <w:p w14:paraId="4F81D580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 работе.</w:t>
            </w:r>
          </w:p>
        </w:tc>
        <w:tc>
          <w:tcPr>
            <w:tcW w:w="2256" w:type="dxa"/>
            <w:vMerge w:val="restart"/>
          </w:tcPr>
          <w:p w14:paraId="42E87A3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Реализовать блокировку кнопки отправки на клиенте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disabled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+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spinner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 + добавить уникальное ограничение UNIQUE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master_id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appointment_date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start_time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 на уровне СУБД.</w:t>
            </w:r>
          </w:p>
        </w:tc>
      </w:tr>
      <w:tr w:rsidR="00433C16" w14:paraId="108225E7" w14:textId="77777777">
        <w:trPr>
          <w:trHeight w:val="253"/>
        </w:trPr>
        <w:tc>
          <w:tcPr>
            <w:tcW w:w="1559" w:type="dxa"/>
          </w:tcPr>
          <w:p w14:paraId="0DCF8CE7" w14:textId="25B65757" w:rsidR="00433C16" w:rsidRDefault="00433C16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BUG-L6-02</w:t>
            </w:r>
          </w:p>
        </w:tc>
        <w:tc>
          <w:tcPr>
            <w:tcW w:w="1961" w:type="dxa"/>
          </w:tcPr>
          <w:p w14:paraId="6E5D2945" w14:textId="6B2C373D" w:rsidR="00433C16" w:rsidRPr="00433C16" w:rsidRDefault="00433C16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Неудобный вход в админ-панель. Необходимо вручную вводить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>URL</w:t>
            </w:r>
            <w:r w:rsidRPr="00433C16"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 браузере.</w:t>
            </w:r>
          </w:p>
        </w:tc>
        <w:tc>
          <w:tcPr>
            <w:tcW w:w="1724" w:type="dxa"/>
          </w:tcPr>
          <w:p w14:paraId="0705347B" w14:textId="226F0CE6" w:rsidR="00433C16" w:rsidRDefault="0099026C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Низкая.</w:t>
            </w:r>
          </w:p>
        </w:tc>
        <w:tc>
          <w:tcPr>
            <w:tcW w:w="1855" w:type="dxa"/>
          </w:tcPr>
          <w:p w14:paraId="6DBB0243" w14:textId="3D227B60" w:rsidR="00433C16" w:rsidRDefault="0099026C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 работе.</w:t>
            </w:r>
          </w:p>
        </w:tc>
        <w:tc>
          <w:tcPr>
            <w:tcW w:w="2256" w:type="dxa"/>
          </w:tcPr>
          <w:p w14:paraId="3A52AB4B" w14:textId="3809978D" w:rsidR="00433C16" w:rsidRPr="0099026C" w:rsidRDefault="0099026C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Реализовать более удобный вход изменив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эндпоинты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в коде.</w:t>
            </w:r>
          </w:p>
        </w:tc>
      </w:tr>
    </w:tbl>
    <w:p w14:paraId="2AE08E95" w14:textId="6C8CD4CF" w:rsidR="00F94071" w:rsidRDefault="00675128">
      <w:pPr>
        <w:pStyle w:val="paragraph"/>
        <w:spacing w:beforeAutospacing="0" w:after="0" w:afterAutospacing="0" w:line="360" w:lineRule="auto"/>
        <w:jc w:val="center"/>
        <w:rPr>
          <w:rFonts w:eastAsiaTheme="majorEastAsia"/>
          <w:sz w:val="32"/>
          <w:szCs w:val="32"/>
        </w:rPr>
      </w:pPr>
      <w:r>
        <w:rPr>
          <w:rFonts w:eastAsiaTheme="majorEastAsia"/>
          <w:sz w:val="28"/>
          <w:szCs w:val="28"/>
        </w:rPr>
        <w:t xml:space="preserve">Таблица 6 – </w:t>
      </w:r>
      <w:r w:rsidR="00F170AE">
        <w:rPr>
          <w:color w:val="000000"/>
          <w:sz w:val="28"/>
          <w:szCs w:val="28"/>
        </w:rPr>
        <w:t>Р</w:t>
      </w:r>
      <w:r>
        <w:rPr>
          <w:color w:val="000000"/>
          <w:sz w:val="28"/>
          <w:szCs w:val="28"/>
        </w:rPr>
        <w:t>еестр баг-репортов по результатам сценарного тестирования</w:t>
      </w:r>
    </w:p>
    <w:p w14:paraId="03CAC013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Fonts w:eastAsiaTheme="majorEastAsia"/>
          <w:sz w:val="28"/>
          <w:szCs w:val="28"/>
        </w:rPr>
      </w:pPr>
      <w:r>
        <w:rPr>
          <w:color w:val="000000"/>
          <w:sz w:val="28"/>
          <w:szCs w:val="28"/>
        </w:rPr>
        <w:t>Все остальные сценарии выполнены успешно. Выявленные факторы эффективности и устранение задокументированного дефекта учтены при подготовке к нагрузочному тестированию</w:t>
      </w:r>
      <w:r>
        <w:rPr>
          <w:rFonts w:eastAsiaTheme="majorEastAsia"/>
          <w:sz w:val="28"/>
          <w:szCs w:val="28"/>
        </w:rPr>
        <w:t>.</w:t>
      </w:r>
    </w:p>
    <w:p w14:paraId="1437597E" w14:textId="77777777" w:rsidR="00F94071" w:rsidRDefault="00675128">
      <w:pPr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br w:type="page" w:clear="all"/>
      </w:r>
    </w:p>
    <w:p w14:paraId="2A710048" w14:textId="77777777" w:rsidR="00F94071" w:rsidRDefault="00675128">
      <w:pPr>
        <w:pStyle w:val="paragraph"/>
        <w:numPr>
          <w:ilvl w:val="0"/>
          <w:numId w:val="5"/>
        </w:numPr>
        <w:spacing w:beforeAutospacing="0" w:after="0" w:afterAutospacing="0" w:line="360" w:lineRule="auto"/>
        <w:ind w:left="714" w:hanging="357"/>
        <w:jc w:val="both"/>
        <w:rPr>
          <w:rFonts w:eastAsiaTheme="majorEastAsia"/>
          <w:b/>
          <w:bCs/>
          <w:sz w:val="28"/>
          <w:szCs w:val="28"/>
        </w:rPr>
      </w:pPr>
      <w:r>
        <w:rPr>
          <w:rFonts w:eastAsiaTheme="majorEastAsia"/>
          <w:b/>
          <w:bCs/>
          <w:sz w:val="28"/>
          <w:szCs w:val="28"/>
        </w:rPr>
        <w:lastRenderedPageBreak/>
        <w:t>Нагрузочное тестирование и оценка эффективности</w:t>
      </w:r>
    </w:p>
    <w:p w14:paraId="4C2484E6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Fonts w:eastAsiaTheme="majorEastAsia"/>
          <w:sz w:val="36"/>
          <w:szCs w:val="36"/>
        </w:rPr>
      </w:pPr>
      <w:r>
        <w:rPr>
          <w:color w:val="000000"/>
          <w:sz w:val="28"/>
          <w:szCs w:val="28"/>
        </w:rPr>
        <w:t>Нагрузочное тестирование ПС выполнено с целью определения границ производительности системы, оценки времени отклика ключевых автоматизированных функций при увеличении количества одновременных запросов и выявления компонентов, лимитирующих масштабируемость.</w:t>
      </w:r>
    </w:p>
    <w:p w14:paraId="300B54FB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Тестирование проводилось с использованием инструмента Apache </w:t>
      </w:r>
      <w:proofErr w:type="spellStart"/>
      <w:r>
        <w:rPr>
          <w:color w:val="000000"/>
          <w:sz w:val="28"/>
          <w:szCs w:val="28"/>
        </w:rPr>
        <w:t>JMeter</w:t>
      </w:r>
      <w:proofErr w:type="spellEnd"/>
      <w:r>
        <w:rPr>
          <w:color w:val="000000"/>
          <w:sz w:val="28"/>
          <w:szCs w:val="28"/>
        </w:rPr>
        <w:t xml:space="preserve"> 5.6 в изолированном тестовом окружении, конфигурация которого соответствует требованиям к техническому обеспечению ПС.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3543"/>
        <w:gridCol w:w="5812"/>
      </w:tblGrid>
      <w:tr w:rsidR="00F94071" w14:paraId="30DCA8C0" w14:textId="77777777">
        <w:tc>
          <w:tcPr>
            <w:tcW w:w="3543" w:type="dxa"/>
          </w:tcPr>
          <w:p w14:paraId="3DC7EA77" w14:textId="77777777" w:rsidR="00F94071" w:rsidRPr="00F74317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b/>
                <w:bCs/>
              </w:rPr>
            </w:pPr>
            <w:r w:rsidRPr="00F743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Параметр</w:t>
            </w:r>
          </w:p>
        </w:tc>
        <w:tc>
          <w:tcPr>
            <w:tcW w:w="5812" w:type="dxa"/>
          </w:tcPr>
          <w:p w14:paraId="397AA36F" w14:textId="77777777" w:rsidR="00F94071" w:rsidRPr="00F74317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b/>
                <w:bCs/>
              </w:rPr>
            </w:pPr>
            <w:r w:rsidRPr="00F743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</w:rPr>
              <w:t>Значение</w:t>
            </w:r>
          </w:p>
        </w:tc>
      </w:tr>
      <w:tr w:rsidR="00F94071" w:rsidRPr="00627A75" w14:paraId="0FA3FF3D" w14:textId="77777777">
        <w:trPr>
          <w:trHeight w:val="253"/>
        </w:trPr>
        <w:tc>
          <w:tcPr>
            <w:tcW w:w="3543" w:type="dxa"/>
            <w:vMerge w:val="restart"/>
          </w:tcPr>
          <w:p w14:paraId="1C4295E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Операционная система</w:t>
            </w:r>
          </w:p>
        </w:tc>
        <w:tc>
          <w:tcPr>
            <w:tcW w:w="5812" w:type="dxa"/>
            <w:vMerge w:val="restart"/>
          </w:tcPr>
          <w:p w14:paraId="417DBC0C" w14:textId="77777777" w:rsidR="00F94071" w:rsidRPr="002A1E92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lang w:val="en-US"/>
              </w:rPr>
            </w:pP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>Ubuntu 22.04 LTS (x86_64)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 xml:space="preserve"> / Linux Mint.</w:t>
            </w:r>
          </w:p>
        </w:tc>
      </w:tr>
      <w:tr w:rsidR="00F94071" w14:paraId="7B8051E0" w14:textId="77777777">
        <w:trPr>
          <w:trHeight w:val="253"/>
        </w:trPr>
        <w:tc>
          <w:tcPr>
            <w:tcW w:w="3543" w:type="dxa"/>
            <w:vMerge w:val="restart"/>
          </w:tcPr>
          <w:p w14:paraId="218389B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Аппаратная конфигурация</w:t>
            </w:r>
          </w:p>
        </w:tc>
        <w:tc>
          <w:tcPr>
            <w:tcW w:w="5812" w:type="dxa"/>
            <w:vMerge w:val="restart"/>
          </w:tcPr>
          <w:p w14:paraId="4E4656E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</w:rPr>
              <w:t>12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vCPU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, 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</w:rPr>
              <w:t>16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ГБ ОЗУ,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NVMe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SSD 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</w:rPr>
              <w:t>512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ГБ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</w:rPr>
              <w:t>.</w:t>
            </w:r>
          </w:p>
        </w:tc>
      </w:tr>
      <w:tr w:rsidR="00F94071" w14:paraId="083B99FA" w14:textId="77777777">
        <w:trPr>
          <w:trHeight w:val="253"/>
        </w:trPr>
        <w:tc>
          <w:tcPr>
            <w:tcW w:w="3543" w:type="dxa"/>
            <w:vMerge w:val="restart"/>
          </w:tcPr>
          <w:p w14:paraId="04D1F18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Веб-сервер</w:t>
            </w:r>
          </w:p>
        </w:tc>
        <w:tc>
          <w:tcPr>
            <w:tcW w:w="5812" w:type="dxa"/>
            <w:vMerge w:val="restart"/>
          </w:tcPr>
          <w:p w14:paraId="052C1C0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Nginx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1.24 + PHP-FPM 8.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>3.</w:t>
            </w:r>
          </w:p>
        </w:tc>
      </w:tr>
      <w:tr w:rsidR="00F94071" w:rsidRPr="00627A75" w14:paraId="7870B1D1" w14:textId="77777777">
        <w:trPr>
          <w:trHeight w:val="253"/>
        </w:trPr>
        <w:tc>
          <w:tcPr>
            <w:tcW w:w="3543" w:type="dxa"/>
            <w:vMerge w:val="restart"/>
          </w:tcPr>
          <w:p w14:paraId="718EBB1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СУБД</w:t>
            </w:r>
          </w:p>
        </w:tc>
        <w:tc>
          <w:tcPr>
            <w:tcW w:w="5812" w:type="dxa"/>
            <w:vMerge w:val="restart"/>
          </w:tcPr>
          <w:p w14:paraId="0BAC9F87" w14:textId="77777777" w:rsidR="00F94071" w:rsidRPr="002A1E92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lang w:val="en-US"/>
              </w:rPr>
            </w:pP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>PostgreSQL 15.4 (</w:t>
            </w:r>
            <w:proofErr w:type="spell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>shared_buffers</w:t>
            </w:r>
            <w:proofErr w:type="spell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 xml:space="preserve"> = 256MB, </w:t>
            </w:r>
            <w:proofErr w:type="spell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>max_connections</w:t>
            </w:r>
            <w:proofErr w:type="spell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 xml:space="preserve"> = 100)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>.</w:t>
            </w:r>
          </w:p>
        </w:tc>
      </w:tr>
      <w:tr w:rsidR="00F94071" w:rsidRPr="00627A75" w14:paraId="54E69BC0" w14:textId="77777777">
        <w:trPr>
          <w:trHeight w:val="472"/>
        </w:trPr>
        <w:tc>
          <w:tcPr>
            <w:tcW w:w="3543" w:type="dxa"/>
            <w:vMerge w:val="restart"/>
          </w:tcPr>
          <w:p w14:paraId="16628C7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Инструмент тестирования</w:t>
            </w:r>
          </w:p>
        </w:tc>
        <w:tc>
          <w:tcPr>
            <w:tcW w:w="5812" w:type="dxa"/>
            <w:vMerge w:val="restart"/>
          </w:tcPr>
          <w:p w14:paraId="5DB3C703" w14:textId="77777777" w:rsidR="00F94071" w:rsidRPr="002A1E92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lang w:val="en-US"/>
              </w:rPr>
            </w:pP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 xml:space="preserve">Apache JMeter 5.6 (Thread Group, Ramp-Up: 10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 xml:space="preserve">, Duration: 5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мин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>/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шаг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>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>.</w:t>
            </w:r>
          </w:p>
        </w:tc>
      </w:tr>
      <w:tr w:rsidR="00F94071" w14:paraId="2EBE1D97" w14:textId="77777777">
        <w:trPr>
          <w:trHeight w:val="253"/>
        </w:trPr>
        <w:tc>
          <w:tcPr>
            <w:tcW w:w="3543" w:type="dxa"/>
            <w:vMerge w:val="restart"/>
          </w:tcPr>
          <w:p w14:paraId="2DF1F08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Уровни нагрузки</w:t>
            </w:r>
          </w:p>
        </w:tc>
        <w:tc>
          <w:tcPr>
            <w:tcW w:w="5812" w:type="dxa"/>
            <w:vMerge w:val="restart"/>
          </w:tcPr>
          <w:p w14:paraId="35A5A52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1, 5, 10, 20, 50 одновременных виртуальных пользователей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>.</w:t>
            </w:r>
          </w:p>
        </w:tc>
      </w:tr>
    </w:tbl>
    <w:p w14:paraId="4E8201D2" w14:textId="6242D760" w:rsidR="00F94071" w:rsidRDefault="00675128">
      <w:pPr>
        <w:pStyle w:val="paragraph"/>
        <w:spacing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Таблица 7 – </w:t>
      </w:r>
      <w:r w:rsidR="009C20A3">
        <w:rPr>
          <w:color w:val="000000"/>
          <w:sz w:val="28"/>
          <w:szCs w:val="28"/>
        </w:rPr>
        <w:t>С</w:t>
      </w:r>
      <w:r>
        <w:rPr>
          <w:color w:val="000000"/>
          <w:sz w:val="28"/>
          <w:szCs w:val="28"/>
        </w:rPr>
        <w:t>истема, на которой проводилось тестирование</w:t>
      </w:r>
    </w:p>
    <w:p w14:paraId="6C8CB891" w14:textId="77777777" w:rsidR="00F94071" w:rsidRDefault="00675128">
      <w:pPr>
        <w:pStyle w:val="paragraph"/>
        <w:spacing w:beforeAutospacing="0" w:after="0" w:afterAutospacing="0" w:line="360" w:lineRule="auto"/>
        <w:ind w:firstLine="708"/>
        <w:rPr>
          <w:color w:val="000000"/>
          <w:sz w:val="32"/>
          <w:szCs w:val="32"/>
        </w:rPr>
      </w:pPr>
      <w:r>
        <w:rPr>
          <w:color w:val="000000"/>
          <w:sz w:val="28"/>
          <w:szCs w:val="28"/>
        </w:rPr>
        <w:t xml:space="preserve">Тестируемые </w:t>
      </w:r>
      <w:proofErr w:type="spellStart"/>
      <w:r>
        <w:rPr>
          <w:color w:val="000000"/>
          <w:sz w:val="28"/>
          <w:szCs w:val="28"/>
        </w:rPr>
        <w:t>эндпоинты</w:t>
      </w:r>
      <w:proofErr w:type="spellEnd"/>
      <w:r>
        <w:rPr>
          <w:color w:val="000000"/>
          <w:sz w:val="28"/>
          <w:szCs w:val="28"/>
        </w:rPr>
        <w:t>:</w:t>
      </w:r>
    </w:p>
    <w:p w14:paraId="6D91865D" w14:textId="77777777" w:rsidR="00F94071" w:rsidRDefault="00675128">
      <w:pPr>
        <w:pStyle w:val="aff2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POST /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booking</w:t>
      </w:r>
      <w:r w:rsidRPr="002A1E92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php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создание записи клиента</w:t>
      </w:r>
    </w:p>
    <w:p w14:paraId="02DC8903" w14:textId="77777777" w:rsidR="00F94071" w:rsidRPr="002A1E92" w:rsidRDefault="00675128">
      <w:pPr>
        <w:pStyle w:val="aff2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1E9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GET 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functions.php</w:t>
      </w:r>
      <w:proofErr w:type="spellEnd"/>
      <w:r w:rsidRPr="002A1E9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/</w:t>
      </w:r>
      <w:proofErr w:type="spellStart"/>
      <w:r w:rsidRPr="002A1E9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calculate?services</w:t>
      </w:r>
      <w:proofErr w:type="spellEnd"/>
      <w:proofErr w:type="gramStart"/>
      <w:r w:rsidRPr="002A1E9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=[</w:t>
      </w:r>
      <w:proofErr w:type="gramEnd"/>
      <w:r w:rsidRPr="002A1E9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] –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расчёт</w:t>
      </w:r>
      <w:r w:rsidRPr="002A1E9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стоимости</w:t>
      </w:r>
      <w:r w:rsidRPr="002A1E9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услуг</w:t>
      </w:r>
    </w:p>
    <w:p w14:paraId="6180E8DE" w14:textId="77777777" w:rsidR="00F94071" w:rsidRDefault="00675128">
      <w:pPr>
        <w:pStyle w:val="aff2"/>
        <w:numPr>
          <w:ilvl w:val="0"/>
          <w:numId w:val="7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GET 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admin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reports.php?type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=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weekly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формирование финансового отчёта за 7 дней</w:t>
      </w:r>
    </w:p>
    <w:p w14:paraId="29727002" w14:textId="77777777" w:rsidR="00F94071" w:rsidRDefault="0067512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Результаты нагрузочного тестирования.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345"/>
        <w:gridCol w:w="1206"/>
        <w:gridCol w:w="1134"/>
        <w:gridCol w:w="1276"/>
        <w:gridCol w:w="1724"/>
        <w:gridCol w:w="1335"/>
        <w:gridCol w:w="1336"/>
      </w:tblGrid>
      <w:tr w:rsidR="00F94071" w14:paraId="748209C8" w14:textId="77777777">
        <w:tc>
          <w:tcPr>
            <w:tcW w:w="1345" w:type="dxa"/>
          </w:tcPr>
          <w:p w14:paraId="263FC1A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Функция</w:t>
            </w:r>
          </w:p>
        </w:tc>
        <w:tc>
          <w:tcPr>
            <w:tcW w:w="1206" w:type="dxa"/>
          </w:tcPr>
          <w:p w14:paraId="76F54E6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1 польз.</w:t>
            </w:r>
          </w:p>
        </w:tc>
        <w:tc>
          <w:tcPr>
            <w:tcW w:w="1134" w:type="dxa"/>
          </w:tcPr>
          <w:p w14:paraId="3BCEAA3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5 польз.</w:t>
            </w:r>
          </w:p>
        </w:tc>
        <w:tc>
          <w:tcPr>
            <w:tcW w:w="1276" w:type="dxa"/>
          </w:tcPr>
          <w:p w14:paraId="02654C0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10 польз.</w:t>
            </w:r>
          </w:p>
        </w:tc>
        <w:tc>
          <w:tcPr>
            <w:tcW w:w="1724" w:type="dxa"/>
          </w:tcPr>
          <w:p w14:paraId="0321D9D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20 польз.</w:t>
            </w:r>
          </w:p>
        </w:tc>
        <w:tc>
          <w:tcPr>
            <w:tcW w:w="1335" w:type="dxa"/>
          </w:tcPr>
          <w:p w14:paraId="44AFFE2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50 польз.</w:t>
            </w:r>
          </w:p>
        </w:tc>
        <w:tc>
          <w:tcPr>
            <w:tcW w:w="1336" w:type="dxa"/>
          </w:tcPr>
          <w:p w14:paraId="2EB518B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Ошибки (50 польз.)</w:t>
            </w:r>
          </w:p>
        </w:tc>
      </w:tr>
      <w:tr w:rsidR="00F94071" w14:paraId="457CFD38" w14:textId="77777777">
        <w:trPr>
          <w:trHeight w:val="253"/>
        </w:trPr>
        <w:tc>
          <w:tcPr>
            <w:tcW w:w="1345" w:type="dxa"/>
            <w:vMerge w:val="restart"/>
          </w:tcPr>
          <w:p w14:paraId="3BBE2DA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Создание записи</w:t>
            </w:r>
          </w:p>
        </w:tc>
        <w:tc>
          <w:tcPr>
            <w:tcW w:w="1206" w:type="dxa"/>
            <w:vMerge w:val="restart"/>
          </w:tcPr>
          <w:p w14:paraId="09EB0E9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0,25 с</w:t>
            </w:r>
          </w:p>
        </w:tc>
        <w:tc>
          <w:tcPr>
            <w:tcW w:w="1134" w:type="dxa"/>
            <w:vMerge w:val="restart"/>
          </w:tcPr>
          <w:p w14:paraId="199C121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0,35 с</w:t>
            </w:r>
          </w:p>
        </w:tc>
        <w:tc>
          <w:tcPr>
            <w:tcW w:w="1276" w:type="dxa"/>
            <w:vMerge w:val="restart"/>
          </w:tcPr>
          <w:p w14:paraId="136F0EFE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0,60 с</w:t>
            </w:r>
          </w:p>
        </w:tc>
        <w:tc>
          <w:tcPr>
            <w:tcW w:w="1724" w:type="dxa"/>
            <w:vMerge w:val="restart"/>
          </w:tcPr>
          <w:p w14:paraId="269EEBC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1,15 с</w:t>
            </w:r>
          </w:p>
        </w:tc>
        <w:tc>
          <w:tcPr>
            <w:tcW w:w="1335" w:type="dxa"/>
            <w:vMerge w:val="restart"/>
          </w:tcPr>
          <w:p w14:paraId="39C92D4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3,50 с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(много)</w:t>
            </w:r>
          </w:p>
        </w:tc>
        <w:tc>
          <w:tcPr>
            <w:tcW w:w="1336" w:type="dxa"/>
            <w:vMerge w:val="restart"/>
          </w:tcPr>
          <w:p w14:paraId="75D9F44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1,1%</w:t>
            </w:r>
          </w:p>
        </w:tc>
      </w:tr>
      <w:tr w:rsidR="00F94071" w14:paraId="16BBA6E5" w14:textId="77777777">
        <w:trPr>
          <w:trHeight w:val="253"/>
        </w:trPr>
        <w:tc>
          <w:tcPr>
            <w:tcW w:w="1345" w:type="dxa"/>
            <w:vMerge w:val="restart"/>
          </w:tcPr>
          <w:p w14:paraId="670B147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Расчёт стоимости</w:t>
            </w:r>
          </w:p>
        </w:tc>
        <w:tc>
          <w:tcPr>
            <w:tcW w:w="1206" w:type="dxa"/>
            <w:vMerge w:val="restart"/>
          </w:tcPr>
          <w:p w14:paraId="2F1C681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0,10 с</w:t>
            </w:r>
          </w:p>
        </w:tc>
        <w:tc>
          <w:tcPr>
            <w:tcW w:w="1134" w:type="dxa"/>
            <w:vMerge w:val="restart"/>
          </w:tcPr>
          <w:p w14:paraId="6FD19B1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0,14 с</w:t>
            </w:r>
          </w:p>
        </w:tc>
        <w:tc>
          <w:tcPr>
            <w:tcW w:w="1276" w:type="dxa"/>
            <w:vMerge w:val="restart"/>
          </w:tcPr>
          <w:p w14:paraId="573864D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0,22 с</w:t>
            </w:r>
          </w:p>
        </w:tc>
        <w:tc>
          <w:tcPr>
            <w:tcW w:w="1724" w:type="dxa"/>
            <w:vMerge w:val="restart"/>
          </w:tcPr>
          <w:p w14:paraId="2980E2F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0,45 с</w:t>
            </w:r>
          </w:p>
        </w:tc>
        <w:tc>
          <w:tcPr>
            <w:tcW w:w="1335" w:type="dxa"/>
            <w:vMerge w:val="restart"/>
          </w:tcPr>
          <w:p w14:paraId="509028A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1,10 с</w:t>
            </w:r>
          </w:p>
        </w:tc>
        <w:tc>
          <w:tcPr>
            <w:tcW w:w="1336" w:type="dxa"/>
            <w:vMerge w:val="restart"/>
          </w:tcPr>
          <w:p w14:paraId="4574390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0%</w:t>
            </w:r>
          </w:p>
        </w:tc>
      </w:tr>
      <w:tr w:rsidR="00F94071" w14:paraId="38C026BE" w14:textId="77777777">
        <w:trPr>
          <w:trHeight w:val="253"/>
        </w:trPr>
        <w:tc>
          <w:tcPr>
            <w:tcW w:w="1345" w:type="dxa"/>
            <w:vMerge w:val="restart"/>
          </w:tcPr>
          <w:p w14:paraId="37FE564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Отчёт за неделю</w:t>
            </w:r>
          </w:p>
        </w:tc>
        <w:tc>
          <w:tcPr>
            <w:tcW w:w="1206" w:type="dxa"/>
            <w:vMerge w:val="restart"/>
          </w:tcPr>
          <w:p w14:paraId="3340359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0,50 с</w:t>
            </w:r>
          </w:p>
        </w:tc>
        <w:tc>
          <w:tcPr>
            <w:tcW w:w="1134" w:type="dxa"/>
            <w:vMerge w:val="restart"/>
          </w:tcPr>
          <w:p w14:paraId="41548EE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0,75 с</w:t>
            </w:r>
          </w:p>
        </w:tc>
        <w:tc>
          <w:tcPr>
            <w:tcW w:w="1276" w:type="dxa"/>
            <w:vMerge w:val="restart"/>
          </w:tcPr>
          <w:p w14:paraId="63FA7AA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1,20 с</w:t>
            </w:r>
          </w:p>
        </w:tc>
        <w:tc>
          <w:tcPr>
            <w:tcW w:w="1724" w:type="dxa"/>
            <w:vMerge w:val="restart"/>
          </w:tcPr>
          <w:p w14:paraId="1B40FB0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2,50 с</w:t>
            </w:r>
          </w:p>
        </w:tc>
        <w:tc>
          <w:tcPr>
            <w:tcW w:w="1335" w:type="dxa"/>
            <w:vMerge w:val="restart"/>
          </w:tcPr>
          <w:p w14:paraId="26EA9CD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6,80 с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(много)</w:t>
            </w:r>
          </w:p>
        </w:tc>
        <w:tc>
          <w:tcPr>
            <w:tcW w:w="1336" w:type="dxa"/>
            <w:vMerge w:val="restart"/>
          </w:tcPr>
          <w:p w14:paraId="118F125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3,4%</w:t>
            </w:r>
          </w:p>
        </w:tc>
      </w:tr>
    </w:tbl>
    <w:p w14:paraId="3E9B2043" w14:textId="58206478" w:rsidR="00F94071" w:rsidRDefault="00675128">
      <w:pPr>
        <w:pStyle w:val="paragraph"/>
        <w:spacing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Таблица 8 – </w:t>
      </w:r>
      <w:r w:rsidR="00336412">
        <w:rPr>
          <w:color w:val="000000"/>
          <w:sz w:val="28"/>
          <w:szCs w:val="28"/>
        </w:rPr>
        <w:t>Т</w:t>
      </w:r>
      <w:r>
        <w:rPr>
          <w:color w:val="000000"/>
          <w:sz w:val="28"/>
          <w:szCs w:val="28"/>
        </w:rPr>
        <w:t>аблица результатов нагрузочного тестирования</w:t>
      </w:r>
    </w:p>
    <w:p w14:paraId="603190FD" w14:textId="77777777" w:rsidR="00F94071" w:rsidRPr="002A1E92" w:rsidRDefault="0067512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Для наглядности построен простой график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Excel</w:t>
      </w:r>
      <w:r w:rsidRPr="002A1E92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68943444" w14:textId="77777777" w:rsidR="00F94071" w:rsidRDefault="0067512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BD84AE2" wp14:editId="13BD9B5E">
                <wp:extent cx="5940425" cy="3278100"/>
                <wp:effectExtent l="0" t="0" r="0" b="0"/>
                <wp:docPr id="15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324072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0424" cy="3278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258.12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</w:p>
    <w:p w14:paraId="18A6064C" w14:textId="41B8CE66" w:rsidR="00F94071" w:rsidRDefault="0067512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15 – </w:t>
      </w:r>
      <w:r w:rsidR="006E68F3">
        <w:rPr>
          <w:rFonts w:ascii="Times New Roman" w:eastAsia="Times New Roman" w:hAnsi="Times New Roman" w:cs="Times New Roman"/>
          <w:color w:val="000000"/>
          <w:sz w:val="28"/>
          <w:szCs w:val="28"/>
        </w:rPr>
        <w:t>Г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рафик результатов тестирования</w:t>
      </w:r>
    </w:p>
    <w:p w14:paraId="344C532C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color w:val="000000"/>
          <w:sz w:val="36"/>
          <w:szCs w:val="36"/>
        </w:rPr>
      </w:pPr>
      <w:r>
        <w:rPr>
          <w:color w:val="000000"/>
          <w:sz w:val="28"/>
          <w:szCs w:val="28"/>
        </w:rPr>
        <w:t>На основе полученных результатов выделены следующие факторы, оказывающие существенное влияние на производительность системы:</w:t>
      </w:r>
    </w:p>
    <w:p w14:paraId="6F1F9659" w14:textId="77777777" w:rsidR="00F94071" w:rsidRDefault="00675128" w:rsidP="00FF32C1">
      <w:pPr>
        <w:pStyle w:val="aff2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Оптимизация запросов к БД. Функция формирования отчёта демонстрирует наибольший рост времени выполнения при увеличении нагрузки, что обусловлено сложными JOIN-запросами к нескольким таблицам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appointments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receipts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services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clients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). Рекомендуется: добавление составных индексов на часто используемые поля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appointment_date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status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client_id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); использование материализованных представлений для агрегированных отчётов; кэширование результатов запросов с периодом обновления 5–10 минут.</w:t>
      </w:r>
    </w:p>
    <w:p w14:paraId="29D7CC98" w14:textId="77777777" w:rsidR="00F94071" w:rsidRDefault="00675128" w:rsidP="00FF32C1">
      <w:pPr>
        <w:pStyle w:val="aff2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Конкуренция за ресурсы СУБД. При нагрузке свыше 30 одновременных пользователей наблюдается рост времени блокировок при операциях INSERT/UPDATE в таблице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appointments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 Для снижения эффекта предложено: настройка уровня изоляции транзакций на READ COMMITTED; использование очереди задач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Redis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Queue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) для асинхронной обработки записей.</w:t>
      </w:r>
    </w:p>
    <w:p w14:paraId="56D0AB39" w14:textId="77777777" w:rsidR="00F94071" w:rsidRDefault="00675128" w:rsidP="00FF32C1">
      <w:pPr>
        <w:pStyle w:val="aff2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Ограничения веб-сервера. При пиковой нагрузке (50 пользователей) фиксируется рост времени отклика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Nginx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из-за исчерпания пула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worker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-процессов. Рекомендуется: увеличение параметра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worker_connections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конфигурации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Nginx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; настройка PHP-FPM с динамическим пулом процессов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pm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dynamic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1E4598E7" w14:textId="77777777" w:rsidR="00F94071" w:rsidRDefault="00675128">
      <w:pPr>
        <w:pStyle w:val="paragraph"/>
        <w:numPr>
          <w:ilvl w:val="0"/>
          <w:numId w:val="14"/>
        </w:numPr>
        <w:spacing w:beforeAutospacing="0" w:after="0" w:afterAutospacing="0" w:line="360" w:lineRule="auto"/>
        <w:ind w:left="714" w:hanging="357"/>
        <w:jc w:val="both"/>
        <w:rPr>
          <w:rFonts w:eastAsiaTheme="majorEastAsia"/>
          <w:b/>
          <w:bCs/>
          <w:sz w:val="28"/>
          <w:szCs w:val="28"/>
        </w:rPr>
      </w:pPr>
      <w:r>
        <w:rPr>
          <w:rFonts w:eastAsiaTheme="majorEastAsia"/>
          <w:b/>
          <w:bCs/>
          <w:sz w:val="28"/>
          <w:szCs w:val="28"/>
        </w:rPr>
        <w:lastRenderedPageBreak/>
        <w:t xml:space="preserve">Системное тестирование методом </w:t>
      </w:r>
      <w:r>
        <w:rPr>
          <w:b/>
          <w:bCs/>
          <w:sz w:val="28"/>
          <w:szCs w:val="28"/>
          <w:lang w:val="en-US"/>
        </w:rPr>
        <w:t>requirements based</w:t>
      </w:r>
    </w:p>
    <w:p w14:paraId="6F079EAC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Системное тестирование выполнено методом </w:t>
      </w:r>
      <w:proofErr w:type="spellStart"/>
      <w:r>
        <w:rPr>
          <w:color w:val="000000"/>
          <w:sz w:val="28"/>
          <w:szCs w:val="28"/>
        </w:rPr>
        <w:t>requirements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based</w:t>
      </w:r>
      <w:proofErr w:type="spellEnd"/>
      <w:r>
        <w:rPr>
          <w:color w:val="000000"/>
          <w:sz w:val="28"/>
          <w:szCs w:val="28"/>
        </w:rPr>
        <w:t xml:space="preserve"> с целью проверки соответствия разработанной ПС нефункциональным требованиям. В отличие от функционального тестирования, данный подход фокусируется на оценке качественных атрибутов системы: производительности, надёжности, безопасности, удобства использования и масштабируемости.</w:t>
      </w:r>
    </w:p>
    <w:p w14:paraId="125F14A3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Перечень тест-кейсов и проверяемых требований.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2101"/>
        <w:gridCol w:w="2435"/>
        <w:gridCol w:w="1984"/>
        <w:gridCol w:w="1985"/>
      </w:tblGrid>
      <w:tr w:rsidR="00F94071" w14:paraId="7EA4F9A9" w14:textId="77777777">
        <w:tc>
          <w:tcPr>
            <w:tcW w:w="850" w:type="dxa"/>
          </w:tcPr>
          <w:p w14:paraId="64A7774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 ТК</w:t>
            </w:r>
          </w:p>
        </w:tc>
        <w:tc>
          <w:tcPr>
            <w:tcW w:w="2101" w:type="dxa"/>
          </w:tcPr>
          <w:p w14:paraId="07978BE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Нефункциональное требование</w:t>
            </w:r>
          </w:p>
        </w:tc>
        <w:tc>
          <w:tcPr>
            <w:tcW w:w="2435" w:type="dxa"/>
          </w:tcPr>
          <w:p w14:paraId="5BDEDDB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Метод проверки</w:t>
            </w:r>
          </w:p>
        </w:tc>
        <w:tc>
          <w:tcPr>
            <w:tcW w:w="1984" w:type="dxa"/>
          </w:tcPr>
          <w:p w14:paraId="0FED2D5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Критерий успеха</w:t>
            </w:r>
          </w:p>
        </w:tc>
        <w:tc>
          <w:tcPr>
            <w:tcW w:w="1985" w:type="dxa"/>
          </w:tcPr>
          <w:p w14:paraId="18F15DB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Инструменты</w:t>
            </w:r>
          </w:p>
        </w:tc>
      </w:tr>
      <w:tr w:rsidR="00F94071" w:rsidRPr="00627A75" w14:paraId="083228FE" w14:textId="77777777">
        <w:trPr>
          <w:trHeight w:val="253"/>
        </w:trPr>
        <w:tc>
          <w:tcPr>
            <w:tcW w:w="850" w:type="dxa"/>
            <w:vMerge w:val="restart"/>
          </w:tcPr>
          <w:p w14:paraId="1A0AD3D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TC-NF-01</w:t>
            </w:r>
          </w:p>
        </w:tc>
        <w:tc>
          <w:tcPr>
            <w:tcW w:w="2101" w:type="dxa"/>
            <w:vMerge w:val="restart"/>
          </w:tcPr>
          <w:p w14:paraId="2C6D93EE" w14:textId="77777777" w:rsidR="00F94071" w:rsidRPr="00102B5C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bCs/>
                <w:szCs w:val="24"/>
              </w:rPr>
            </w:pPr>
            <w:r w:rsidRPr="00102B5C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Производительность: время отклика ≤ 3 с при нагрузке до 20 одновременных пользователей.</w:t>
            </w:r>
          </w:p>
        </w:tc>
        <w:tc>
          <w:tcPr>
            <w:tcW w:w="2435" w:type="dxa"/>
            <w:vMerge w:val="restart"/>
          </w:tcPr>
          <w:p w14:paraId="02D0ED7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Замер времени выполнения ключевых операций при пиковой нагрузке.</w:t>
            </w:r>
          </w:p>
        </w:tc>
        <w:tc>
          <w:tcPr>
            <w:tcW w:w="1984" w:type="dxa"/>
            <w:vMerge w:val="restart"/>
          </w:tcPr>
          <w:p w14:paraId="243316E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Среднее время отклика ≤ 3 с, процент ошибок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&lt; 1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%.</w:t>
            </w:r>
          </w:p>
        </w:tc>
        <w:tc>
          <w:tcPr>
            <w:tcW w:w="1985" w:type="dxa"/>
            <w:vMerge w:val="restart"/>
          </w:tcPr>
          <w:p w14:paraId="57022429" w14:textId="77777777" w:rsidR="00F94071" w:rsidRPr="002A1E92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  <w:lang w:val="en-US"/>
              </w:rPr>
            </w:pP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JMeter, EXPLAIN ANALYZE,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логи</w:t>
            </w:r>
            <w:proofErr w:type="spell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Nginx.</w:t>
            </w:r>
          </w:p>
        </w:tc>
      </w:tr>
      <w:tr w:rsidR="00F94071" w:rsidRPr="00627A75" w14:paraId="7EAE8A8D" w14:textId="77777777">
        <w:trPr>
          <w:trHeight w:val="253"/>
        </w:trPr>
        <w:tc>
          <w:tcPr>
            <w:tcW w:w="850" w:type="dxa"/>
            <w:vMerge w:val="restart"/>
          </w:tcPr>
          <w:p w14:paraId="075B4190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TC-NF-02</w:t>
            </w:r>
          </w:p>
        </w:tc>
        <w:tc>
          <w:tcPr>
            <w:tcW w:w="2101" w:type="dxa"/>
            <w:vMerge w:val="restart"/>
          </w:tcPr>
          <w:p w14:paraId="52EEE802" w14:textId="77777777" w:rsidR="00F94071" w:rsidRPr="00102B5C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bCs/>
                <w:szCs w:val="24"/>
              </w:rPr>
            </w:pPr>
            <w:r w:rsidRPr="00102B5C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Надёжность: восстановление после сбоя ≤ 30 мин, целостность данных 99,9%.</w:t>
            </w:r>
          </w:p>
        </w:tc>
        <w:tc>
          <w:tcPr>
            <w:tcW w:w="2435" w:type="dxa"/>
            <w:vMerge w:val="restart"/>
          </w:tcPr>
          <w:p w14:paraId="3247857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Имитация аварийного отключения СУБД, проверка отката транзакций, восстановление из бэкапа.</w:t>
            </w:r>
          </w:p>
        </w:tc>
        <w:tc>
          <w:tcPr>
            <w:tcW w:w="1984" w:type="dxa"/>
            <w:vMerge w:val="restart"/>
          </w:tcPr>
          <w:p w14:paraId="7CD91AC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Данные не потеряны, система восстановлена ≤ 30 мин, контрольные суммы совпадают.</w:t>
            </w:r>
          </w:p>
        </w:tc>
        <w:tc>
          <w:tcPr>
            <w:tcW w:w="1985" w:type="dxa"/>
            <w:vMerge w:val="restart"/>
          </w:tcPr>
          <w:p w14:paraId="2FE4FC44" w14:textId="77777777" w:rsidR="00F94071" w:rsidRPr="002A1E92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  <w:lang w:val="en-US"/>
              </w:rPr>
            </w:pPr>
            <w:proofErr w:type="spell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pg_dump</w:t>
            </w:r>
            <w:proofErr w:type="spell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/</w:t>
            </w:r>
            <w:proofErr w:type="spell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pg_restore</w:t>
            </w:r>
            <w:proofErr w:type="spell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cron</w:t>
            </w:r>
            <w:proofErr w:type="spell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логи</w:t>
            </w:r>
            <w:proofErr w:type="spellEnd"/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PostgreSQL.</w:t>
            </w:r>
          </w:p>
        </w:tc>
      </w:tr>
      <w:tr w:rsidR="00F94071" w14:paraId="7FB141D7" w14:textId="77777777">
        <w:trPr>
          <w:trHeight w:val="253"/>
        </w:trPr>
        <w:tc>
          <w:tcPr>
            <w:tcW w:w="850" w:type="dxa"/>
            <w:vMerge w:val="restart"/>
          </w:tcPr>
          <w:p w14:paraId="090638D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TC-NF-03</w:t>
            </w:r>
          </w:p>
        </w:tc>
        <w:tc>
          <w:tcPr>
            <w:tcW w:w="2101" w:type="dxa"/>
            <w:vMerge w:val="restart"/>
          </w:tcPr>
          <w:p w14:paraId="4EC030A7" w14:textId="77777777" w:rsidR="00F94071" w:rsidRPr="00102B5C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bCs/>
                <w:szCs w:val="24"/>
              </w:rPr>
            </w:pPr>
            <w:r w:rsidRPr="00102B5C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Безопасность: аутентификация, разграничение ролей, защита от SQL-инъекций и XSS.</w:t>
            </w:r>
          </w:p>
        </w:tc>
        <w:tc>
          <w:tcPr>
            <w:tcW w:w="2435" w:type="dxa"/>
            <w:vMerge w:val="restart"/>
          </w:tcPr>
          <w:p w14:paraId="3E17639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Пентест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форм авторизации, проверка прав доступа ролей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master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client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),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fuzzing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-тесты ввода.</w:t>
            </w:r>
          </w:p>
        </w:tc>
        <w:tc>
          <w:tcPr>
            <w:tcW w:w="1984" w:type="dxa"/>
            <w:vMerge w:val="restart"/>
          </w:tcPr>
          <w:p w14:paraId="22555BE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Уязвимости не обнаружены, RBAC работает корректно, подготовленные запросы блокируют инъекции.</w:t>
            </w:r>
          </w:p>
        </w:tc>
        <w:tc>
          <w:tcPr>
            <w:tcW w:w="1985" w:type="dxa"/>
            <w:vMerge w:val="restart"/>
          </w:tcPr>
          <w:p w14:paraId="3FB43710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OWASP ZAP,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PHPUnit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, ручная проверка сессий.</w:t>
            </w:r>
          </w:p>
        </w:tc>
      </w:tr>
      <w:tr w:rsidR="00F94071" w14:paraId="6596301E" w14:textId="77777777">
        <w:trPr>
          <w:trHeight w:val="253"/>
        </w:trPr>
        <w:tc>
          <w:tcPr>
            <w:tcW w:w="850" w:type="dxa"/>
            <w:vMerge w:val="restart"/>
          </w:tcPr>
          <w:p w14:paraId="4E37DDE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TC-NF-04</w:t>
            </w:r>
          </w:p>
        </w:tc>
        <w:tc>
          <w:tcPr>
            <w:tcW w:w="2101" w:type="dxa"/>
            <w:vMerge w:val="restart"/>
          </w:tcPr>
          <w:p w14:paraId="50499AA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 w:rsidRPr="00102B5C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Удобство использования: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время обучения новых сотрудников ≤ 4 часов.</w:t>
            </w:r>
          </w:p>
        </w:tc>
        <w:tc>
          <w:tcPr>
            <w:tcW w:w="2435" w:type="dxa"/>
            <w:vMerge w:val="restart"/>
          </w:tcPr>
          <w:p w14:paraId="32BEAC12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Тестирование с участием 3 пользователей без опыта работы с ПС, анкетирование (SUS-шкала).</w:t>
            </w:r>
          </w:p>
        </w:tc>
        <w:tc>
          <w:tcPr>
            <w:tcW w:w="1984" w:type="dxa"/>
            <w:vMerge w:val="restart"/>
          </w:tcPr>
          <w:p w14:paraId="57DBF93E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Среднее время освоения ≤ 4 ч, индекс удобства ≥ 75 баллов.</w:t>
            </w:r>
          </w:p>
        </w:tc>
        <w:tc>
          <w:tcPr>
            <w:tcW w:w="1985" w:type="dxa"/>
            <w:vMerge w:val="restart"/>
          </w:tcPr>
          <w:p w14:paraId="2CF59D0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Наблюдение, Google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Forms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, SUS-опросник.</w:t>
            </w:r>
          </w:p>
        </w:tc>
      </w:tr>
      <w:tr w:rsidR="00F94071" w14:paraId="45EC6E23" w14:textId="77777777">
        <w:trPr>
          <w:trHeight w:val="253"/>
        </w:trPr>
        <w:tc>
          <w:tcPr>
            <w:tcW w:w="850" w:type="dxa"/>
            <w:vMerge w:val="restart"/>
          </w:tcPr>
          <w:p w14:paraId="4DC0E48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TC-NF-05</w:t>
            </w:r>
          </w:p>
        </w:tc>
        <w:tc>
          <w:tcPr>
            <w:tcW w:w="2101" w:type="dxa"/>
            <w:vMerge w:val="restart"/>
          </w:tcPr>
          <w:p w14:paraId="7C0C3C5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 w:rsidRPr="00E77FAA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Масштабируемость: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возможность добавления новых рабочих мест без изменения кода.</w:t>
            </w:r>
          </w:p>
        </w:tc>
        <w:tc>
          <w:tcPr>
            <w:tcW w:w="2435" w:type="dxa"/>
            <w:vMerge w:val="restart"/>
          </w:tcPr>
          <w:p w14:paraId="7C7427B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Развёртывание 2 </w:t>
            </w:r>
            <w:r w:rsidRPr="00E77FA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дополнительных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АРМ в тестовой сети, проверка синхронизации данных и авторизации.</w:t>
            </w:r>
          </w:p>
        </w:tc>
        <w:tc>
          <w:tcPr>
            <w:tcW w:w="1984" w:type="dxa"/>
            <w:vMerge w:val="restart"/>
          </w:tcPr>
          <w:p w14:paraId="0F240A8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Новые узлы подключены за ≤ 15 мин, данные синхронизированы, конфликтов нет.</w:t>
            </w:r>
          </w:p>
        </w:tc>
        <w:tc>
          <w:tcPr>
            <w:tcW w:w="1985" w:type="dxa"/>
            <w:vMerge w:val="restart"/>
          </w:tcPr>
          <w:p w14:paraId="74B459F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Docker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-контейнеры, сетевые утилиты,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логи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API.</w:t>
            </w:r>
          </w:p>
        </w:tc>
      </w:tr>
    </w:tbl>
    <w:p w14:paraId="1A4A160D" w14:textId="6BACA1CC" w:rsidR="00F94071" w:rsidRDefault="00675128">
      <w:pPr>
        <w:pStyle w:val="paragraph"/>
        <w:spacing w:beforeAutospacing="0" w:after="0" w:afterAutospacing="0" w:line="360" w:lineRule="auto"/>
        <w:jc w:val="center"/>
        <w:rPr>
          <w:rFonts w:eastAsiaTheme="majorEastAsia"/>
          <w:sz w:val="32"/>
          <w:szCs w:val="32"/>
        </w:rPr>
      </w:pPr>
      <w:r>
        <w:rPr>
          <w:rFonts w:eastAsiaTheme="majorEastAsia"/>
          <w:sz w:val="28"/>
          <w:szCs w:val="28"/>
        </w:rPr>
        <w:t xml:space="preserve">Таблица 9 – </w:t>
      </w:r>
      <w:r w:rsidR="000F03A9">
        <w:rPr>
          <w:color w:val="000000"/>
          <w:sz w:val="28"/>
          <w:szCs w:val="28"/>
        </w:rPr>
        <w:t>Т</w:t>
      </w:r>
      <w:r>
        <w:rPr>
          <w:color w:val="000000"/>
          <w:sz w:val="28"/>
          <w:szCs w:val="28"/>
        </w:rPr>
        <w:t xml:space="preserve">ест-кейсы системного тестирования методом </w:t>
      </w:r>
      <w:proofErr w:type="spellStart"/>
      <w:r>
        <w:rPr>
          <w:color w:val="000000"/>
          <w:sz w:val="28"/>
          <w:szCs w:val="28"/>
        </w:rPr>
        <w:t>requirements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based</w:t>
      </w:r>
      <w:proofErr w:type="spellEnd"/>
    </w:p>
    <w:p w14:paraId="273CA254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32"/>
          <w:szCs w:val="32"/>
        </w:rPr>
        <w:lastRenderedPageBreak/>
        <w:tab/>
      </w:r>
      <w:r>
        <w:rPr>
          <w:rFonts w:eastAsiaTheme="majorEastAsia"/>
          <w:sz w:val="28"/>
          <w:szCs w:val="28"/>
        </w:rPr>
        <w:t>Тесты производились в той же конфигурации и на той же системе, характеристики которой указывались в пункте 3.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275"/>
        <w:gridCol w:w="2551"/>
        <w:gridCol w:w="1701"/>
        <w:gridCol w:w="2409"/>
        <w:gridCol w:w="1418"/>
      </w:tblGrid>
      <w:tr w:rsidR="00F94071" w14:paraId="33A0BD5E" w14:textId="77777777">
        <w:tc>
          <w:tcPr>
            <w:tcW w:w="1275" w:type="dxa"/>
          </w:tcPr>
          <w:p w14:paraId="5C2C2D6E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№ ТК</w:t>
            </w:r>
          </w:p>
        </w:tc>
        <w:tc>
          <w:tcPr>
            <w:tcW w:w="2551" w:type="dxa"/>
          </w:tcPr>
          <w:p w14:paraId="25D7C8A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Требование</w:t>
            </w:r>
          </w:p>
        </w:tc>
        <w:tc>
          <w:tcPr>
            <w:tcW w:w="1701" w:type="dxa"/>
          </w:tcPr>
          <w:p w14:paraId="6239738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Ожидаемый результат</w:t>
            </w:r>
          </w:p>
        </w:tc>
        <w:tc>
          <w:tcPr>
            <w:tcW w:w="2409" w:type="dxa"/>
          </w:tcPr>
          <w:p w14:paraId="5111D91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Фактический результат</w:t>
            </w:r>
          </w:p>
        </w:tc>
        <w:tc>
          <w:tcPr>
            <w:tcW w:w="1418" w:type="dxa"/>
          </w:tcPr>
          <w:p w14:paraId="34C2E38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Статус</w:t>
            </w:r>
          </w:p>
        </w:tc>
      </w:tr>
      <w:tr w:rsidR="00F94071" w14:paraId="45F1870A" w14:textId="77777777">
        <w:trPr>
          <w:trHeight w:val="253"/>
        </w:trPr>
        <w:tc>
          <w:tcPr>
            <w:tcW w:w="1275" w:type="dxa"/>
            <w:vMerge w:val="restart"/>
          </w:tcPr>
          <w:p w14:paraId="388D7F8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TC-NF-01</w:t>
            </w:r>
          </w:p>
        </w:tc>
        <w:tc>
          <w:tcPr>
            <w:tcW w:w="2551" w:type="dxa"/>
            <w:vMerge w:val="restart"/>
          </w:tcPr>
          <w:p w14:paraId="27619F8E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Производительность.</w:t>
            </w:r>
          </w:p>
        </w:tc>
        <w:tc>
          <w:tcPr>
            <w:tcW w:w="1701" w:type="dxa"/>
            <w:vMerge w:val="restart"/>
          </w:tcPr>
          <w:p w14:paraId="6732D1B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Время отклика ≤ 3 с.</w:t>
            </w:r>
          </w:p>
        </w:tc>
        <w:tc>
          <w:tcPr>
            <w:tcW w:w="2409" w:type="dxa"/>
            <w:vMerge w:val="restart"/>
          </w:tcPr>
          <w:p w14:paraId="23A35B9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1.1–2.3 с (при 20 пользователях), ошибок 0%.</w:t>
            </w:r>
          </w:p>
        </w:tc>
        <w:tc>
          <w:tcPr>
            <w:tcW w:w="1418" w:type="dxa"/>
            <w:vMerge w:val="restart"/>
          </w:tcPr>
          <w:p w14:paraId="4CFDF6C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Пройден.</w:t>
            </w:r>
          </w:p>
        </w:tc>
      </w:tr>
      <w:tr w:rsidR="00F94071" w14:paraId="2FD73F37" w14:textId="77777777">
        <w:trPr>
          <w:trHeight w:val="253"/>
        </w:trPr>
        <w:tc>
          <w:tcPr>
            <w:tcW w:w="1275" w:type="dxa"/>
            <w:vMerge w:val="restart"/>
          </w:tcPr>
          <w:p w14:paraId="5DD65470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TC-NF-02</w:t>
            </w:r>
          </w:p>
        </w:tc>
        <w:tc>
          <w:tcPr>
            <w:tcW w:w="2551" w:type="dxa"/>
            <w:vMerge w:val="restart"/>
          </w:tcPr>
          <w:p w14:paraId="0272234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Надёжность.</w:t>
            </w:r>
          </w:p>
        </w:tc>
        <w:tc>
          <w:tcPr>
            <w:tcW w:w="1701" w:type="dxa"/>
            <w:vMerge w:val="restart"/>
          </w:tcPr>
          <w:p w14:paraId="6FC1404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Восстановление ≤ 30 мин, целостность 99,9%.</w:t>
            </w:r>
          </w:p>
        </w:tc>
        <w:tc>
          <w:tcPr>
            <w:tcW w:w="2409" w:type="dxa"/>
            <w:vMerge w:val="restart"/>
          </w:tcPr>
          <w:p w14:paraId="63CBAE92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Восстановление за 14 мин, данные целы,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хеши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 совпали.</w:t>
            </w:r>
          </w:p>
        </w:tc>
        <w:tc>
          <w:tcPr>
            <w:tcW w:w="1418" w:type="dxa"/>
            <w:vMerge w:val="restart"/>
          </w:tcPr>
          <w:p w14:paraId="17F5129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Пройден.</w:t>
            </w:r>
          </w:p>
        </w:tc>
      </w:tr>
      <w:tr w:rsidR="00F94071" w14:paraId="5903F6AA" w14:textId="77777777">
        <w:trPr>
          <w:trHeight w:val="253"/>
        </w:trPr>
        <w:tc>
          <w:tcPr>
            <w:tcW w:w="1275" w:type="dxa"/>
            <w:vMerge w:val="restart"/>
          </w:tcPr>
          <w:p w14:paraId="6FA0ED5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TC-NF-03</w:t>
            </w:r>
          </w:p>
        </w:tc>
        <w:tc>
          <w:tcPr>
            <w:tcW w:w="2551" w:type="dxa"/>
            <w:vMerge w:val="restart"/>
          </w:tcPr>
          <w:p w14:paraId="0BBDB33E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Безопасность.</w:t>
            </w:r>
          </w:p>
        </w:tc>
        <w:tc>
          <w:tcPr>
            <w:tcW w:w="1701" w:type="dxa"/>
            <w:vMerge w:val="restart"/>
          </w:tcPr>
          <w:p w14:paraId="0792119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Отсутствие уязвимостей, корректные роли.</w:t>
            </w:r>
          </w:p>
        </w:tc>
        <w:tc>
          <w:tcPr>
            <w:tcW w:w="2409" w:type="dxa"/>
            <w:vMerge w:val="restart"/>
          </w:tcPr>
          <w:p w14:paraId="09B98CF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 xml:space="preserve">OWASP ZAP: 0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Critical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/High. RBAC: доступ ограничен согласно матрице ролей.</w:t>
            </w:r>
          </w:p>
        </w:tc>
        <w:tc>
          <w:tcPr>
            <w:tcW w:w="1418" w:type="dxa"/>
            <w:vMerge w:val="restart"/>
          </w:tcPr>
          <w:p w14:paraId="2E60F782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Пройден.</w:t>
            </w:r>
          </w:p>
        </w:tc>
      </w:tr>
      <w:tr w:rsidR="00F94071" w14:paraId="12A0F58C" w14:textId="77777777">
        <w:trPr>
          <w:trHeight w:val="253"/>
        </w:trPr>
        <w:tc>
          <w:tcPr>
            <w:tcW w:w="1275" w:type="dxa"/>
            <w:vMerge w:val="restart"/>
          </w:tcPr>
          <w:p w14:paraId="081AB9B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TC-NF-04</w:t>
            </w:r>
          </w:p>
        </w:tc>
        <w:tc>
          <w:tcPr>
            <w:tcW w:w="2551" w:type="dxa"/>
            <w:vMerge w:val="restart"/>
          </w:tcPr>
          <w:p w14:paraId="04527E4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Удобство использования.</w:t>
            </w:r>
          </w:p>
        </w:tc>
        <w:tc>
          <w:tcPr>
            <w:tcW w:w="1701" w:type="dxa"/>
            <w:vMerge w:val="restart"/>
          </w:tcPr>
          <w:p w14:paraId="6BC39F3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Обучение ≤ 4 ч.</w:t>
            </w:r>
          </w:p>
        </w:tc>
        <w:tc>
          <w:tcPr>
            <w:tcW w:w="2409" w:type="dxa"/>
            <w:vMerge w:val="restart"/>
          </w:tcPr>
          <w:p w14:paraId="4ABF117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Среднее время: 2 ч 45 мин. SUS-индекс: 82/100.</w:t>
            </w:r>
          </w:p>
        </w:tc>
        <w:tc>
          <w:tcPr>
            <w:tcW w:w="1418" w:type="dxa"/>
            <w:vMerge w:val="restart"/>
          </w:tcPr>
          <w:p w14:paraId="1F0EB77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Пройден.</w:t>
            </w:r>
          </w:p>
        </w:tc>
      </w:tr>
      <w:tr w:rsidR="00F94071" w14:paraId="1B4697BC" w14:textId="77777777">
        <w:trPr>
          <w:trHeight w:val="253"/>
        </w:trPr>
        <w:tc>
          <w:tcPr>
            <w:tcW w:w="1275" w:type="dxa"/>
            <w:vMerge w:val="restart"/>
          </w:tcPr>
          <w:p w14:paraId="43F8C0DE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TC-NF-05</w:t>
            </w:r>
          </w:p>
        </w:tc>
        <w:tc>
          <w:tcPr>
            <w:tcW w:w="2551" w:type="dxa"/>
            <w:vMerge w:val="restart"/>
          </w:tcPr>
          <w:p w14:paraId="390BE9A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Масштабируемость.</w:t>
            </w:r>
          </w:p>
        </w:tc>
        <w:tc>
          <w:tcPr>
            <w:tcW w:w="1701" w:type="dxa"/>
            <w:vMerge w:val="restart"/>
          </w:tcPr>
          <w:p w14:paraId="190F7FD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Подключение без изменения кода.</w:t>
            </w:r>
          </w:p>
        </w:tc>
        <w:tc>
          <w:tcPr>
            <w:tcW w:w="2409" w:type="dxa"/>
            <w:vMerge w:val="restart"/>
          </w:tcPr>
          <w:p w14:paraId="02A727B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 новых АРМ добавлены за 10 мин, синхронизация через REST API работает штатно.</w:t>
            </w:r>
          </w:p>
        </w:tc>
        <w:tc>
          <w:tcPr>
            <w:tcW w:w="1418" w:type="dxa"/>
            <w:vMerge w:val="restart"/>
          </w:tcPr>
          <w:p w14:paraId="61ABEA4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Пройден.</w:t>
            </w:r>
          </w:p>
        </w:tc>
      </w:tr>
    </w:tbl>
    <w:p w14:paraId="7E37C2C9" w14:textId="17583806" w:rsidR="00F94071" w:rsidRDefault="00675128">
      <w:pPr>
        <w:pStyle w:val="paragraph"/>
        <w:spacing w:beforeAutospacing="0" w:after="0" w:afterAutospacing="0" w:line="360" w:lineRule="auto"/>
        <w:jc w:val="center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Таблица 10 – </w:t>
      </w:r>
      <w:r w:rsidR="000D5D17">
        <w:rPr>
          <w:rFonts w:eastAsiaTheme="majorEastAsia"/>
          <w:sz w:val="28"/>
          <w:szCs w:val="28"/>
        </w:rPr>
        <w:t>Р</w:t>
      </w:r>
      <w:r>
        <w:rPr>
          <w:rFonts w:eastAsiaTheme="majorEastAsia"/>
          <w:sz w:val="28"/>
          <w:szCs w:val="28"/>
        </w:rPr>
        <w:t>езультаты тест-кейсов</w:t>
      </w:r>
      <w:r>
        <w:rPr>
          <w:rFonts w:eastAsiaTheme="majorEastAsia"/>
          <w:sz w:val="32"/>
          <w:szCs w:val="32"/>
        </w:rPr>
        <w:t xml:space="preserve"> по </w:t>
      </w:r>
      <w:r>
        <w:rPr>
          <w:rFonts w:eastAsiaTheme="majorEastAsia"/>
          <w:sz w:val="28"/>
          <w:szCs w:val="28"/>
        </w:rPr>
        <w:t>нефункциональным требованиям</w:t>
      </w:r>
    </w:p>
    <w:p w14:paraId="3C38A1C4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Fonts w:eastAsiaTheme="majorEastAsia"/>
          <w:sz w:val="32"/>
          <w:szCs w:val="32"/>
        </w:rPr>
      </w:pPr>
      <w:r>
        <w:rPr>
          <w:color w:val="000000"/>
          <w:sz w:val="28"/>
          <w:szCs w:val="28"/>
        </w:rPr>
        <w:t>Анализ результатов тестирования выявил следующие ключевые факторы, обеспечившие выполнение нефункциональных требований:</w:t>
      </w:r>
    </w:p>
    <w:p w14:paraId="63A2A2B5" w14:textId="77777777" w:rsidR="00F94071" w:rsidRDefault="00675128" w:rsidP="00CA4F35">
      <w:pPr>
        <w:pStyle w:val="aff2"/>
        <w:numPr>
          <w:ilvl w:val="0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Архитектурная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Stateless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-реализация API: отсутствие сохранения состояния сессии на сервере позволило легко масштабировать систему путём добавления новых балансировщиков нагрузки без модификации бизнес-логики (TC-NF-05).</w:t>
      </w:r>
    </w:p>
    <w:p w14:paraId="7148F708" w14:textId="77777777" w:rsidR="00F94071" w:rsidRDefault="00675128" w:rsidP="00CA4F35">
      <w:pPr>
        <w:pStyle w:val="aff2"/>
        <w:numPr>
          <w:ilvl w:val="0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Использование подготовленных запросов (PDO) и строгой типизации: полностью исключило возможность SQL-инъекций и снизило нагрузку на парсер СУБД, что напрямую повлияло на стабильное время отклика (TC-NF-01, TC-NF-03).</w:t>
      </w:r>
    </w:p>
    <w:p w14:paraId="1739E2B9" w14:textId="77777777" w:rsidR="00F94071" w:rsidRDefault="00675128" w:rsidP="00CA4F35">
      <w:pPr>
        <w:pStyle w:val="aff2"/>
        <w:numPr>
          <w:ilvl w:val="0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Механизмы транзакций ACID и WAL-логирование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PostgreSQL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 гарантировали атомарность финансовых операций и возможность Point-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-Time Recovery, что обеспечило требование по целостности данных 99,9% (TC-NF-02).</w:t>
      </w:r>
    </w:p>
    <w:p w14:paraId="22BB8D94" w14:textId="77777777" w:rsidR="00F94071" w:rsidRDefault="00675128" w:rsidP="00CA4F35">
      <w:pPr>
        <w:pStyle w:val="aff2"/>
        <w:numPr>
          <w:ilvl w:val="0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Централизованное управление конфигурацией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через .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env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 позволило разворачивать новые рабочие места путём клонирования репозитория и применения переменных окружения, исключив ручное редактирование конфигов (TC-NF-05).</w:t>
      </w:r>
    </w:p>
    <w:p w14:paraId="10332D5A" w14:textId="77777777" w:rsidR="00F94071" w:rsidRDefault="00675128" w:rsidP="00CA4F35">
      <w:pPr>
        <w:pStyle w:val="aff2"/>
        <w:numPr>
          <w:ilvl w:val="0"/>
          <w:numId w:val="1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Интуитивная навигация и единый стиль интерфейса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Bootstrap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5 + валидация на лету): снизили когнитивную нагрузку на новых сотрудников, что подтвердилось результатами анкетирования (TC-NF-04).</w:t>
      </w:r>
    </w:p>
    <w:p w14:paraId="165F8D38" w14:textId="77777777" w:rsidR="00F94071" w:rsidRDefault="0067512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В процессе выполнения системного тестирования выявлено 2 несоответствия требованиям, задокументированных в виде баг-репортов: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92"/>
        <w:gridCol w:w="2268"/>
        <w:gridCol w:w="1701"/>
        <w:gridCol w:w="1276"/>
        <w:gridCol w:w="1559"/>
        <w:gridCol w:w="1560"/>
      </w:tblGrid>
      <w:tr w:rsidR="00F94071" w14:paraId="22697BDD" w14:textId="77777777">
        <w:tc>
          <w:tcPr>
            <w:tcW w:w="992" w:type="dxa"/>
          </w:tcPr>
          <w:p w14:paraId="6AB967A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Шифр</w:t>
            </w:r>
          </w:p>
        </w:tc>
        <w:tc>
          <w:tcPr>
            <w:tcW w:w="2268" w:type="dxa"/>
          </w:tcPr>
          <w:p w14:paraId="65CB128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Описание дефекта</w:t>
            </w:r>
          </w:p>
        </w:tc>
        <w:tc>
          <w:tcPr>
            <w:tcW w:w="1701" w:type="dxa"/>
          </w:tcPr>
          <w:p w14:paraId="3A92346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Связанное требование</w:t>
            </w:r>
          </w:p>
        </w:tc>
        <w:tc>
          <w:tcPr>
            <w:tcW w:w="1276" w:type="dxa"/>
          </w:tcPr>
          <w:p w14:paraId="15F16D8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Критичность</w:t>
            </w:r>
          </w:p>
        </w:tc>
        <w:tc>
          <w:tcPr>
            <w:tcW w:w="1559" w:type="dxa"/>
          </w:tcPr>
          <w:p w14:paraId="6A045FA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Статус</w:t>
            </w:r>
          </w:p>
        </w:tc>
        <w:tc>
          <w:tcPr>
            <w:tcW w:w="15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D7B5E2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Решение</w:t>
            </w:r>
          </w:p>
        </w:tc>
      </w:tr>
      <w:tr w:rsidR="00F94071" w14:paraId="3D192061" w14:textId="77777777">
        <w:tc>
          <w:tcPr>
            <w:tcW w:w="992" w:type="dxa"/>
            <w:vMerge w:val="restart"/>
          </w:tcPr>
          <w:p w14:paraId="43C1A22E" w14:textId="42A46411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BUG-L6-0</w:t>
            </w:r>
            <w:r w:rsidR="00F7431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3</w:t>
            </w:r>
          </w:p>
        </w:tc>
        <w:tc>
          <w:tcPr>
            <w:tcW w:w="2268" w:type="dxa"/>
            <w:vMerge w:val="restart"/>
          </w:tcPr>
          <w:p w14:paraId="767790D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 потере соединения с сервером на АРМ администратора форма записи не отображает предупреждение, пользователь продолжает вводить данные</w:t>
            </w:r>
          </w:p>
        </w:tc>
        <w:tc>
          <w:tcPr>
            <w:tcW w:w="1701" w:type="dxa"/>
            <w:vMerge w:val="restart"/>
          </w:tcPr>
          <w:p w14:paraId="63FC183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Удобство использования (TC-NF-04)</w:t>
            </w:r>
          </w:p>
        </w:tc>
        <w:tc>
          <w:tcPr>
            <w:tcW w:w="1276" w:type="dxa"/>
            <w:vMerge w:val="restart"/>
          </w:tcPr>
          <w:p w14:paraId="5939D1E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Низкая</w:t>
            </w:r>
          </w:p>
        </w:tc>
        <w:tc>
          <w:tcPr>
            <w:tcW w:w="1559" w:type="dxa"/>
            <w:vMerge w:val="restart"/>
          </w:tcPr>
          <w:p w14:paraId="1A36F95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Исправлен</w:t>
            </w:r>
          </w:p>
        </w:tc>
        <w:tc>
          <w:tcPr>
            <w:tcW w:w="15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A0857B2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Добавлена клиентская проверка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navigator.onLine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toast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-уведомление при разрыве связи</w:t>
            </w:r>
          </w:p>
        </w:tc>
      </w:tr>
      <w:tr w:rsidR="00F94071" w14:paraId="21EB9A25" w14:textId="77777777">
        <w:tc>
          <w:tcPr>
            <w:tcW w:w="992" w:type="dxa"/>
            <w:vMerge w:val="restart"/>
          </w:tcPr>
          <w:p w14:paraId="07FC057B" w14:textId="03099BA6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BUG-L6-0</w:t>
            </w:r>
            <w:r w:rsidR="00F74317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4</w:t>
            </w:r>
          </w:p>
        </w:tc>
        <w:tc>
          <w:tcPr>
            <w:tcW w:w="2268" w:type="dxa"/>
            <w:vMerge w:val="restart"/>
          </w:tcPr>
          <w:p w14:paraId="6A6AE3C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Сессия администратора истекает через 2 часа без предварительного предупреждения, что приводит к потере введённых данных в длинных формах</w:t>
            </w:r>
          </w:p>
        </w:tc>
        <w:tc>
          <w:tcPr>
            <w:tcW w:w="1701" w:type="dxa"/>
            <w:vMerge w:val="restart"/>
          </w:tcPr>
          <w:p w14:paraId="21B1F81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Удобство использования (TC-NF-04)</w:t>
            </w:r>
          </w:p>
        </w:tc>
        <w:tc>
          <w:tcPr>
            <w:tcW w:w="1276" w:type="dxa"/>
            <w:vMerge w:val="restart"/>
          </w:tcPr>
          <w:p w14:paraId="4386F17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Средняя</w:t>
            </w:r>
          </w:p>
        </w:tc>
        <w:tc>
          <w:tcPr>
            <w:tcW w:w="1559" w:type="dxa"/>
            <w:vMerge w:val="restart"/>
          </w:tcPr>
          <w:p w14:paraId="2AEAC9D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Исправлен</w:t>
            </w:r>
          </w:p>
        </w:tc>
        <w:tc>
          <w:tcPr>
            <w:tcW w:w="15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C4DDB8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Реализовано модальное окно с обратным отсчётом за 5 мин до истечения сессии и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автосохранение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черновика в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localStorage</w:t>
            </w:r>
            <w:proofErr w:type="spellEnd"/>
          </w:p>
        </w:tc>
      </w:tr>
    </w:tbl>
    <w:p w14:paraId="66853795" w14:textId="3AE9DC23" w:rsidR="00F94071" w:rsidRDefault="0067512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Таблица 11 – </w:t>
      </w:r>
      <w:r w:rsidR="00855F54">
        <w:rPr>
          <w:rFonts w:ascii="Times New Roman" w:eastAsia="Times New Roman" w:hAnsi="Times New Roman" w:cs="Times New Roman"/>
          <w:color w:val="000000"/>
          <w:sz w:val="28"/>
          <w:szCs w:val="24"/>
        </w:rPr>
        <w:t>Р</w:t>
      </w: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еестр баг-репортов по результатам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based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 тестирования</w:t>
      </w:r>
    </w:p>
    <w:p w14:paraId="1FB24D89" w14:textId="77777777" w:rsidR="00F94071" w:rsidRDefault="00F94071">
      <w:pPr>
        <w:pStyle w:val="paragraph"/>
        <w:spacing w:beforeAutospacing="0" w:after="0" w:afterAutospacing="0" w:line="360" w:lineRule="auto"/>
        <w:jc w:val="both"/>
        <w:rPr>
          <w:rFonts w:eastAsiaTheme="majorEastAsia"/>
          <w:sz w:val="32"/>
          <w:szCs w:val="32"/>
        </w:rPr>
      </w:pPr>
    </w:p>
    <w:p w14:paraId="165544A8" w14:textId="77777777" w:rsidR="00F94071" w:rsidRDefault="00675128">
      <w:pPr>
        <w:pStyle w:val="paragraph"/>
        <w:numPr>
          <w:ilvl w:val="0"/>
          <w:numId w:val="17"/>
        </w:numPr>
        <w:spacing w:beforeAutospacing="0" w:after="0" w:afterAutospacing="0" w:line="360" w:lineRule="auto"/>
        <w:ind w:left="714" w:hanging="357"/>
        <w:jc w:val="both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Тестирование взаимодействия с внешним окружением</w:t>
      </w:r>
    </w:p>
    <w:p w14:paraId="6037AA3C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Fonts w:eastAsiaTheme="majorEastAsia"/>
          <w:sz w:val="28"/>
          <w:szCs w:val="28"/>
        </w:rPr>
      </w:pPr>
      <w:r>
        <w:rPr>
          <w:color w:val="000000"/>
          <w:sz w:val="28"/>
          <w:szCs w:val="28"/>
        </w:rPr>
        <w:t xml:space="preserve">Тестирование взаимодействия выполнено с целью проверки корректности обмена данными между ПС и внешними аппаратно-программными комплексами, а также оценки устойчивости интерфейсов при </w:t>
      </w:r>
      <w:r>
        <w:rPr>
          <w:color w:val="000000"/>
          <w:sz w:val="28"/>
          <w:szCs w:val="28"/>
        </w:rPr>
        <w:lastRenderedPageBreak/>
        <w:t>сбоях, задержках и изменении форматов данных. Основой для идентификации внешних сущностей послужило внешнее дополнение контекстной диаграммы «Чёрный ящик»</w:t>
      </w:r>
      <w:r>
        <w:rPr>
          <w:rFonts w:eastAsiaTheme="majorEastAsia"/>
          <w:sz w:val="28"/>
          <w:szCs w:val="28"/>
        </w:rPr>
        <w:t>.</w:t>
      </w:r>
    </w:p>
    <w:p w14:paraId="528AAB65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Fonts w:eastAsiaTheme="majorEastAsia"/>
          <w:sz w:val="32"/>
          <w:szCs w:val="32"/>
        </w:rPr>
      </w:pPr>
      <w:r>
        <w:rPr>
          <w:color w:val="000000"/>
          <w:sz w:val="28"/>
          <w:szCs w:val="28"/>
        </w:rPr>
        <w:t xml:space="preserve">На основе анализа </w:t>
      </w:r>
      <w:proofErr w:type="spellStart"/>
      <w:r>
        <w:rPr>
          <w:color w:val="000000"/>
          <w:sz w:val="28"/>
          <w:szCs w:val="28"/>
        </w:rPr>
        <w:t>инфопотоков</w:t>
      </w:r>
      <w:proofErr w:type="spellEnd"/>
      <w:r>
        <w:rPr>
          <w:color w:val="000000"/>
          <w:sz w:val="28"/>
          <w:szCs w:val="28"/>
        </w:rPr>
        <w:t xml:space="preserve"> и архитектурной схемы ПС выделены следующие внешние сущности, взаимодействующие с системой: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08"/>
        <w:gridCol w:w="2409"/>
        <w:gridCol w:w="1701"/>
        <w:gridCol w:w="1984"/>
        <w:gridCol w:w="2552"/>
      </w:tblGrid>
      <w:tr w:rsidR="00F94071" w14:paraId="00155DC6" w14:textId="77777777">
        <w:tc>
          <w:tcPr>
            <w:tcW w:w="708" w:type="dxa"/>
          </w:tcPr>
          <w:p w14:paraId="2CDE153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№</w:t>
            </w:r>
          </w:p>
        </w:tc>
        <w:tc>
          <w:tcPr>
            <w:tcW w:w="2409" w:type="dxa"/>
          </w:tcPr>
          <w:p w14:paraId="5EE18CF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Внешняя сущность</w:t>
            </w:r>
          </w:p>
        </w:tc>
        <w:tc>
          <w:tcPr>
            <w:tcW w:w="1701" w:type="dxa"/>
          </w:tcPr>
          <w:p w14:paraId="0DE8D3D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Тип интерфейса</w:t>
            </w:r>
          </w:p>
        </w:tc>
        <w:tc>
          <w:tcPr>
            <w:tcW w:w="1984" w:type="dxa"/>
          </w:tcPr>
          <w:p w14:paraId="3813B43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Протокол / Формат данных</w:t>
            </w:r>
          </w:p>
        </w:tc>
        <w:tc>
          <w:tcPr>
            <w:tcW w:w="2552" w:type="dxa"/>
          </w:tcPr>
          <w:p w14:paraId="66F5D5B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Назначение взаимодействия</w:t>
            </w:r>
          </w:p>
        </w:tc>
      </w:tr>
      <w:tr w:rsidR="00F94071" w14:paraId="384B2627" w14:textId="77777777">
        <w:trPr>
          <w:trHeight w:val="253"/>
        </w:trPr>
        <w:tc>
          <w:tcPr>
            <w:tcW w:w="708" w:type="dxa"/>
            <w:vMerge w:val="restart"/>
          </w:tcPr>
          <w:p w14:paraId="4EBB2B8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1</w:t>
            </w:r>
          </w:p>
        </w:tc>
        <w:tc>
          <w:tcPr>
            <w:tcW w:w="2409" w:type="dxa"/>
            <w:vMerge w:val="restart"/>
          </w:tcPr>
          <w:p w14:paraId="7D82AA0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Веб-браузер клиента / мобильного устройства</w:t>
            </w:r>
          </w:p>
        </w:tc>
        <w:tc>
          <w:tcPr>
            <w:tcW w:w="1701" w:type="dxa"/>
            <w:vMerge w:val="restart"/>
          </w:tcPr>
          <w:p w14:paraId="18C17B9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Программный (REST/HTTP)</w:t>
            </w:r>
          </w:p>
        </w:tc>
        <w:tc>
          <w:tcPr>
            <w:tcW w:w="1984" w:type="dxa"/>
            <w:vMerge w:val="restart"/>
          </w:tcPr>
          <w:p w14:paraId="51AE96AF" w14:textId="77777777" w:rsidR="00F94071" w:rsidRPr="002A1E92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lang w:val="en-US"/>
              </w:rPr>
            </w:pP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>HTTPS, JSON, HTML5/CSS3/JS</w:t>
            </w:r>
          </w:p>
        </w:tc>
        <w:tc>
          <w:tcPr>
            <w:tcW w:w="2552" w:type="dxa"/>
            <w:vMerge w:val="restart"/>
          </w:tcPr>
          <w:p w14:paraId="31D7A11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Отображение интерфейса, отправка запросов на бронирование, получение уведомлений</w:t>
            </w:r>
          </w:p>
        </w:tc>
      </w:tr>
      <w:tr w:rsidR="00F94071" w14:paraId="6D4AFE07" w14:textId="77777777">
        <w:trPr>
          <w:trHeight w:val="253"/>
        </w:trPr>
        <w:tc>
          <w:tcPr>
            <w:tcW w:w="708" w:type="dxa"/>
            <w:vMerge w:val="restart"/>
          </w:tcPr>
          <w:p w14:paraId="36036E40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2</w:t>
            </w:r>
          </w:p>
        </w:tc>
        <w:tc>
          <w:tcPr>
            <w:tcW w:w="2409" w:type="dxa"/>
            <w:vMerge w:val="restart"/>
          </w:tcPr>
          <w:p w14:paraId="3CA95D0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Фискальный регистратор (АТОЛ/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OrangeData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)</w:t>
            </w:r>
          </w:p>
        </w:tc>
        <w:tc>
          <w:tcPr>
            <w:tcW w:w="1701" w:type="dxa"/>
            <w:vMerge w:val="restart"/>
          </w:tcPr>
          <w:p w14:paraId="4863805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Аппаратный (драйвер)</w:t>
            </w:r>
          </w:p>
        </w:tc>
        <w:tc>
          <w:tcPr>
            <w:tcW w:w="1984" w:type="dxa"/>
            <w:vMerge w:val="restart"/>
          </w:tcPr>
          <w:p w14:paraId="2C400B96" w14:textId="77777777" w:rsidR="00F94071" w:rsidRPr="002A1E92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lang w:val="en-US"/>
              </w:rPr>
            </w:pP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lang w:val="en-US"/>
              </w:rPr>
              <w:t>USB/COM, KKT Protocol, JSON</w:t>
            </w:r>
          </w:p>
        </w:tc>
        <w:tc>
          <w:tcPr>
            <w:tcW w:w="2552" w:type="dxa"/>
            <w:vMerge w:val="restart"/>
          </w:tcPr>
          <w:p w14:paraId="30093BE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Печать фискальных чеков, передача данных в ОФД, контроль ККМ</w:t>
            </w:r>
          </w:p>
        </w:tc>
      </w:tr>
      <w:tr w:rsidR="00F94071" w14:paraId="300D21A7" w14:textId="77777777">
        <w:trPr>
          <w:trHeight w:val="253"/>
        </w:trPr>
        <w:tc>
          <w:tcPr>
            <w:tcW w:w="708" w:type="dxa"/>
            <w:vMerge w:val="restart"/>
          </w:tcPr>
          <w:p w14:paraId="710043D5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3</w:t>
            </w:r>
          </w:p>
        </w:tc>
        <w:tc>
          <w:tcPr>
            <w:tcW w:w="2409" w:type="dxa"/>
            <w:vMerge w:val="restart"/>
          </w:tcPr>
          <w:p w14:paraId="323734C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Сервер резервного копирования</w:t>
            </w:r>
          </w:p>
        </w:tc>
        <w:tc>
          <w:tcPr>
            <w:tcW w:w="1701" w:type="dxa"/>
            <w:vMerge w:val="restart"/>
          </w:tcPr>
          <w:p w14:paraId="0AF137A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Файловый / Сетевой</w:t>
            </w:r>
          </w:p>
        </w:tc>
        <w:tc>
          <w:tcPr>
            <w:tcW w:w="1984" w:type="dxa"/>
            <w:vMerge w:val="restart"/>
          </w:tcPr>
          <w:p w14:paraId="62F198D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SFTP/SCP, SQL-дамп, GZIP</w:t>
            </w:r>
          </w:p>
        </w:tc>
        <w:tc>
          <w:tcPr>
            <w:tcW w:w="2552" w:type="dxa"/>
            <w:vMerge w:val="restart"/>
          </w:tcPr>
          <w:p w14:paraId="6981B51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Ежедневное сохранение дампа БД, хранение конфигураций, восстановление при сбоях</w:t>
            </w:r>
          </w:p>
        </w:tc>
      </w:tr>
    </w:tbl>
    <w:p w14:paraId="02D0C589" w14:textId="5839B33E" w:rsidR="00F94071" w:rsidRDefault="00675128">
      <w:pPr>
        <w:pStyle w:val="paragraph"/>
        <w:spacing w:beforeAutospacing="0" w:after="0" w:afterAutospacing="0" w:line="360" w:lineRule="auto"/>
        <w:jc w:val="center"/>
        <w:rPr>
          <w:rFonts w:eastAsiaTheme="majorEastAsia"/>
          <w:b/>
          <w:bCs/>
          <w:sz w:val="32"/>
          <w:szCs w:val="32"/>
        </w:rPr>
      </w:pPr>
      <w:r>
        <w:rPr>
          <w:rFonts w:eastAsiaTheme="majorEastAsia"/>
          <w:sz w:val="28"/>
          <w:szCs w:val="28"/>
        </w:rPr>
        <w:t xml:space="preserve">Таблица 12 – </w:t>
      </w:r>
      <w:r w:rsidR="0092380D">
        <w:rPr>
          <w:color w:val="000000"/>
          <w:sz w:val="28"/>
          <w:szCs w:val="28"/>
        </w:rPr>
        <w:t>В</w:t>
      </w:r>
      <w:r>
        <w:rPr>
          <w:color w:val="000000"/>
          <w:sz w:val="28"/>
          <w:szCs w:val="28"/>
        </w:rPr>
        <w:t>нешние сущности и интерфейсы взаимодействия</w:t>
      </w:r>
    </w:p>
    <w:p w14:paraId="1E36BF49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>Тестирование проводилось в полуавтоматическом режиме с эмуляцией ответов внешних сервисов (</w:t>
      </w:r>
      <w:proofErr w:type="spellStart"/>
      <w:r>
        <w:rPr>
          <w:color w:val="000000"/>
          <w:sz w:val="28"/>
          <w:szCs w:val="28"/>
        </w:rPr>
        <w:t>mock</w:t>
      </w:r>
      <w:proofErr w:type="spellEnd"/>
      <w:r>
        <w:rPr>
          <w:color w:val="000000"/>
          <w:sz w:val="28"/>
          <w:szCs w:val="28"/>
        </w:rPr>
        <w:t>-серверы) и в штатном режиме с использованием тестовых контуров поставщиков. Замеры производились на уровне сетевых пакетов и логов приложения (</w:t>
      </w:r>
      <w:proofErr w:type="spellStart"/>
      <w:r>
        <w:rPr>
          <w:color w:val="000000"/>
          <w:sz w:val="28"/>
          <w:szCs w:val="28"/>
        </w:rPr>
        <w:t>curl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tcpdump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nginx</w:t>
      </w:r>
      <w:proofErr w:type="spellEnd"/>
      <w:r>
        <w:rPr>
          <w:color w:val="000000"/>
          <w:sz w:val="28"/>
          <w:szCs w:val="28"/>
        </w:rPr>
        <w:t xml:space="preserve"> access.log).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36"/>
        <w:gridCol w:w="1699"/>
        <w:gridCol w:w="1673"/>
        <w:gridCol w:w="1822"/>
        <w:gridCol w:w="2290"/>
        <w:gridCol w:w="1135"/>
      </w:tblGrid>
      <w:tr w:rsidR="00F94071" w14:paraId="0D00C03C" w14:textId="77777777">
        <w:tc>
          <w:tcPr>
            <w:tcW w:w="736" w:type="dxa"/>
          </w:tcPr>
          <w:p w14:paraId="355514E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№</w:t>
            </w:r>
          </w:p>
        </w:tc>
        <w:tc>
          <w:tcPr>
            <w:tcW w:w="1699" w:type="dxa"/>
          </w:tcPr>
          <w:p w14:paraId="1C10F542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Наименование сценария</w:t>
            </w:r>
          </w:p>
        </w:tc>
        <w:tc>
          <w:tcPr>
            <w:tcW w:w="1673" w:type="dxa"/>
          </w:tcPr>
          <w:p w14:paraId="519DB60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Шаги выполнения</w:t>
            </w:r>
          </w:p>
        </w:tc>
        <w:tc>
          <w:tcPr>
            <w:tcW w:w="1822" w:type="dxa"/>
          </w:tcPr>
          <w:p w14:paraId="2A5DD8B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Ожидаемый результат</w:t>
            </w:r>
          </w:p>
        </w:tc>
        <w:tc>
          <w:tcPr>
            <w:tcW w:w="2290" w:type="dxa"/>
          </w:tcPr>
          <w:p w14:paraId="6D5046C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Фактический результат</w:t>
            </w:r>
          </w:p>
        </w:tc>
        <w:tc>
          <w:tcPr>
            <w:tcW w:w="1135" w:type="dxa"/>
          </w:tcPr>
          <w:p w14:paraId="3BB795F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Статус</w:t>
            </w:r>
          </w:p>
        </w:tc>
      </w:tr>
      <w:tr w:rsidR="00F94071" w14:paraId="7842F4BA" w14:textId="77777777">
        <w:trPr>
          <w:trHeight w:val="253"/>
        </w:trPr>
        <w:tc>
          <w:tcPr>
            <w:tcW w:w="736" w:type="dxa"/>
            <w:vMerge w:val="restart"/>
          </w:tcPr>
          <w:p w14:paraId="70DB644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TC-EXT-01</w:t>
            </w:r>
          </w:p>
        </w:tc>
        <w:tc>
          <w:tcPr>
            <w:tcW w:w="1699" w:type="dxa"/>
            <w:vMerge w:val="restart"/>
          </w:tcPr>
          <w:p w14:paraId="2BA4127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Отправка уведомления о подтверждении записи</w:t>
            </w:r>
          </w:p>
        </w:tc>
        <w:tc>
          <w:tcPr>
            <w:tcW w:w="1673" w:type="dxa"/>
            <w:vMerge w:val="restart"/>
          </w:tcPr>
          <w:p w14:paraId="50659BD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1. Создать запись со статусом confirmed.2. Система формирует payload.3. Отправляет POST-запрос на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endpoint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шлюза.</w:t>
            </w:r>
          </w:p>
        </w:tc>
        <w:tc>
          <w:tcPr>
            <w:tcW w:w="1822" w:type="dxa"/>
            <w:vMerge w:val="restart"/>
          </w:tcPr>
          <w:p w14:paraId="6517CEC2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Ответ 200 OK от шлюза. Клиент получает СМС/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Email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≤ 30 с. В БД фиксируется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notification_sent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=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true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2290" w:type="dxa"/>
            <w:vMerge w:val="restart"/>
          </w:tcPr>
          <w:p w14:paraId="5D63D1E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Задержка ответа шлюза 1.2 с. Уведомление доставлено за 14 с. Флаг в БД обновлён.</w:t>
            </w:r>
          </w:p>
        </w:tc>
        <w:tc>
          <w:tcPr>
            <w:tcW w:w="1135" w:type="dxa"/>
            <w:vMerge w:val="restart"/>
          </w:tcPr>
          <w:p w14:paraId="59785432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</w:t>
            </w:r>
          </w:p>
        </w:tc>
      </w:tr>
      <w:tr w:rsidR="00F94071" w14:paraId="4B9E1184" w14:textId="77777777">
        <w:trPr>
          <w:trHeight w:val="253"/>
        </w:trPr>
        <w:tc>
          <w:tcPr>
            <w:tcW w:w="736" w:type="dxa"/>
            <w:vMerge w:val="restart"/>
          </w:tcPr>
          <w:p w14:paraId="3BB3795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TC-EXT-02</w:t>
            </w:r>
          </w:p>
        </w:tc>
        <w:tc>
          <w:tcPr>
            <w:tcW w:w="1699" w:type="dxa"/>
            <w:vMerge w:val="restart"/>
          </w:tcPr>
          <w:p w14:paraId="6F438693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Печать фискального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чека при обрыве связи</w:t>
            </w:r>
          </w:p>
        </w:tc>
        <w:tc>
          <w:tcPr>
            <w:tcW w:w="1673" w:type="dxa"/>
            <w:vMerge w:val="restart"/>
          </w:tcPr>
          <w:p w14:paraId="0C8EB289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1. Инициировать печать.2.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Эмулировать разрыв USB-соединения в процессе передачи данных.</w:t>
            </w:r>
          </w:p>
        </w:tc>
        <w:tc>
          <w:tcPr>
            <w:tcW w:w="1822" w:type="dxa"/>
            <w:vMerge w:val="restart"/>
          </w:tcPr>
          <w:p w14:paraId="5963F26E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Система перехватывает ошибку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 xml:space="preserve">драйвера. Операция помечается как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failed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 Пользователь получает предупреждение.</w:t>
            </w:r>
          </w:p>
        </w:tc>
        <w:tc>
          <w:tcPr>
            <w:tcW w:w="2290" w:type="dxa"/>
            <w:vMerge w:val="restart"/>
          </w:tcPr>
          <w:p w14:paraId="6A585CC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Ошибка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E_SOCKET_TIMEOUT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перехвачена</w:t>
            </w:r>
            <w:r w:rsidRPr="002A1E92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Интерфейс не завис. В журнале ошибок зафиксирован код 0x04.</w:t>
            </w:r>
          </w:p>
        </w:tc>
        <w:tc>
          <w:tcPr>
            <w:tcW w:w="1135" w:type="dxa"/>
            <w:vMerge w:val="restart"/>
          </w:tcPr>
          <w:p w14:paraId="5AECDB1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lastRenderedPageBreak/>
              <w:t>Пройден</w:t>
            </w:r>
          </w:p>
        </w:tc>
      </w:tr>
      <w:tr w:rsidR="00F94071" w14:paraId="72EC4FC2" w14:textId="77777777">
        <w:trPr>
          <w:trHeight w:val="253"/>
        </w:trPr>
        <w:tc>
          <w:tcPr>
            <w:tcW w:w="736" w:type="dxa"/>
            <w:vMerge w:val="restart"/>
          </w:tcPr>
          <w:p w14:paraId="0A12E11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TC-EXT-03</w:t>
            </w:r>
          </w:p>
        </w:tc>
        <w:tc>
          <w:tcPr>
            <w:tcW w:w="1699" w:type="dxa"/>
            <w:vMerge w:val="restart"/>
          </w:tcPr>
          <w:p w14:paraId="115173DE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Резервное копирование БД на внешний сервер (самим проектом не предусмотрено)</w:t>
            </w:r>
          </w:p>
        </w:tc>
        <w:tc>
          <w:tcPr>
            <w:tcW w:w="1673" w:type="dxa"/>
            <w:vMerge w:val="restart"/>
          </w:tcPr>
          <w:p w14:paraId="7CD6B69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1. Запустить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cron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-скрипт backup.sh.2. Дождаться завершения передачи.3. Проверить целостность дампа.</w:t>
            </w:r>
          </w:p>
        </w:tc>
        <w:tc>
          <w:tcPr>
            <w:tcW w:w="1822" w:type="dxa"/>
            <w:vMerge w:val="restart"/>
          </w:tcPr>
          <w:p w14:paraId="54274F0A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Файл появляется на SFTP. Контрольная сумма совпадает. Время передачи ≤ 3 мин.</w:t>
            </w:r>
          </w:p>
        </w:tc>
        <w:tc>
          <w:tcPr>
            <w:tcW w:w="2290" w:type="dxa"/>
            <w:vMerge w:val="restart"/>
          </w:tcPr>
          <w:p w14:paraId="0310157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Дамп успешно передан. md5sum совпал. Время выполнения: 1 мин 42 с.</w:t>
            </w:r>
          </w:p>
        </w:tc>
        <w:tc>
          <w:tcPr>
            <w:tcW w:w="1135" w:type="dxa"/>
            <w:vMerge w:val="restart"/>
          </w:tcPr>
          <w:p w14:paraId="1B14401D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Пройден</w:t>
            </w:r>
          </w:p>
        </w:tc>
      </w:tr>
    </w:tbl>
    <w:p w14:paraId="6EBCB14C" w14:textId="3EA44326" w:rsidR="00F94071" w:rsidRDefault="00675128">
      <w:pPr>
        <w:pStyle w:val="paragraph"/>
        <w:spacing w:beforeAutospacing="0" w:after="0" w:afterAutospacing="0" w:line="360" w:lineRule="auto"/>
        <w:jc w:val="center"/>
        <w:rPr>
          <w:color w:val="000000"/>
          <w:sz w:val="32"/>
          <w:szCs w:val="32"/>
        </w:rPr>
      </w:pPr>
      <w:r>
        <w:rPr>
          <w:rFonts w:eastAsiaTheme="majorEastAsia"/>
          <w:sz w:val="28"/>
          <w:szCs w:val="28"/>
        </w:rPr>
        <w:t xml:space="preserve">Таблица 13 – </w:t>
      </w:r>
      <w:r w:rsidR="005B48C2">
        <w:rPr>
          <w:color w:val="000000"/>
          <w:sz w:val="28"/>
          <w:szCs w:val="28"/>
        </w:rPr>
        <w:t>Р</w:t>
      </w:r>
      <w:r>
        <w:rPr>
          <w:color w:val="000000"/>
          <w:sz w:val="28"/>
          <w:szCs w:val="28"/>
        </w:rPr>
        <w:t>езультаты тестирования взаимодействия с внешним окружением</w:t>
      </w:r>
    </w:p>
    <w:p w14:paraId="57EA9922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color w:val="000000"/>
          <w:sz w:val="36"/>
          <w:szCs w:val="36"/>
        </w:rPr>
      </w:pPr>
      <w:r>
        <w:rPr>
          <w:color w:val="000000"/>
          <w:sz w:val="28"/>
          <w:szCs w:val="28"/>
        </w:rPr>
        <w:t>Анализ метрик сетевых запросов, журналов ошибок и времени отклика внешних компонентов позволил выделить следующие ключевые факторы, оказывающие существенное влияние на эффективность взаимодействия:</w:t>
      </w:r>
    </w:p>
    <w:p w14:paraId="5E01962D" w14:textId="77777777" w:rsidR="00F94071" w:rsidRDefault="00675128" w:rsidP="00BD776E">
      <w:pPr>
        <w:pStyle w:val="aff2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Латентность сети и таймауты API-вызовов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Синхронные вызовы внешних сервисов (особенно СМС-шлюза и фискального регистратора) напрямую влияют на время отклика пользовательского интерфейса. При задержках &gt;2 с наблюдается блокировка потока выполнения PHP-скрипта.</w:t>
      </w:r>
    </w:p>
    <w:p w14:paraId="7DEB1A9B" w14:textId="77777777" w:rsidR="00F94071" w:rsidRDefault="00675128" w:rsidP="00BD776E">
      <w:pPr>
        <w:pStyle w:val="aff2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Формат и валидация передаваемых данных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Несоответствие кодировок (например, windows-1251 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legacy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-драйвере ККТ) или отсутствие обязательных полей в JSON-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payload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приводит к отклонению запросов внешними системами.</w:t>
      </w:r>
    </w:p>
    <w:p w14:paraId="3F68997B" w14:textId="77777777" w:rsidR="00F94071" w:rsidRDefault="00675128" w:rsidP="00BD776E">
      <w:pPr>
        <w:pStyle w:val="aff2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Пропускная способность и лимиты запросов (Rate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Limiting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Внешние API часто ограничивают количество запросов в минуту. При пиковой нагрузке (массовая рассылка напоминаний) возникает риск получения 429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Too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Many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Requests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2AD4D030" w14:textId="77777777" w:rsidR="00F94071" w:rsidRDefault="00675128" w:rsidP="00BD776E">
      <w:pPr>
        <w:pStyle w:val="aff2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Безопасность каналов передачи данных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Использование устаревших протоколов (TLS 1.0/1.1) или отсутствие проверки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сертификатов может привести к перехвату конфиденциальных данных (персональные данные клиентов, платёжные токены).</w:t>
      </w:r>
    </w:p>
    <w:p w14:paraId="4143865F" w14:textId="77777777" w:rsidR="00F94071" w:rsidRDefault="0067512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firstLine="708"/>
        <w:jc w:val="both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В ходе тестирования взаимодействия зафиксированы следующие отклонения от требований технической спецификации: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92"/>
        <w:gridCol w:w="2150"/>
        <w:gridCol w:w="1496"/>
        <w:gridCol w:w="1505"/>
        <w:gridCol w:w="1199"/>
        <w:gridCol w:w="2013"/>
      </w:tblGrid>
      <w:tr w:rsidR="00F94071" w14:paraId="45D15DAF" w14:textId="77777777">
        <w:tc>
          <w:tcPr>
            <w:tcW w:w="992" w:type="dxa"/>
          </w:tcPr>
          <w:p w14:paraId="5686C88C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Шифр</w:t>
            </w:r>
          </w:p>
        </w:tc>
        <w:tc>
          <w:tcPr>
            <w:tcW w:w="2150" w:type="dxa"/>
          </w:tcPr>
          <w:p w14:paraId="0BC87B21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Описание дефекта</w:t>
            </w:r>
          </w:p>
        </w:tc>
        <w:tc>
          <w:tcPr>
            <w:tcW w:w="1496" w:type="dxa"/>
          </w:tcPr>
          <w:p w14:paraId="2528536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Связанное требование</w:t>
            </w:r>
          </w:p>
        </w:tc>
        <w:tc>
          <w:tcPr>
            <w:tcW w:w="1505" w:type="dxa"/>
          </w:tcPr>
          <w:p w14:paraId="1714ECB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Критичность</w:t>
            </w:r>
          </w:p>
        </w:tc>
        <w:tc>
          <w:tcPr>
            <w:tcW w:w="1199" w:type="dxa"/>
          </w:tcPr>
          <w:p w14:paraId="18C9EED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Статус</w:t>
            </w:r>
          </w:p>
        </w:tc>
        <w:tc>
          <w:tcPr>
            <w:tcW w:w="2013" w:type="dxa"/>
          </w:tcPr>
          <w:p w14:paraId="15DC7717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Решение</w:t>
            </w:r>
          </w:p>
        </w:tc>
      </w:tr>
      <w:tr w:rsidR="00F94071" w14:paraId="67EC7B1B" w14:textId="77777777">
        <w:trPr>
          <w:trHeight w:val="253"/>
        </w:trPr>
        <w:tc>
          <w:tcPr>
            <w:tcW w:w="992" w:type="dxa"/>
            <w:vMerge w:val="restart"/>
          </w:tcPr>
          <w:p w14:paraId="0C03E27C" w14:textId="2C910DD4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BUG-L6-0</w:t>
            </w:r>
            <w:r w:rsidR="00F74317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5</w:t>
            </w:r>
          </w:p>
        </w:tc>
        <w:tc>
          <w:tcPr>
            <w:tcW w:w="2150" w:type="dxa"/>
            <w:vMerge w:val="restart"/>
          </w:tcPr>
          <w:p w14:paraId="0C1475B5" w14:textId="18BDC8F3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Платёжный шлюз возвращает нестандартный код ошибки AUTH_DECLINED_03, который не обрабатывается в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payment_handler.php</w:t>
            </w:r>
            <w:proofErr w:type="spellEnd"/>
            <w:r w:rsidR="006954A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(имитация)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  <w:tc>
          <w:tcPr>
            <w:tcW w:w="1496" w:type="dxa"/>
            <w:vMerge w:val="restart"/>
          </w:tcPr>
          <w:p w14:paraId="07F45F3F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Безопасность: корректная обработка всех кодов ответов эквайера.</w:t>
            </w:r>
          </w:p>
        </w:tc>
        <w:tc>
          <w:tcPr>
            <w:tcW w:w="1505" w:type="dxa"/>
            <w:vMerge w:val="restart"/>
          </w:tcPr>
          <w:p w14:paraId="44F6BA18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Средняя.</w:t>
            </w:r>
          </w:p>
        </w:tc>
        <w:tc>
          <w:tcPr>
            <w:tcW w:w="1199" w:type="dxa"/>
            <w:vMerge w:val="restart"/>
          </w:tcPr>
          <w:p w14:paraId="484E0C20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Исправлен.</w:t>
            </w:r>
          </w:p>
        </w:tc>
        <w:tc>
          <w:tcPr>
            <w:tcW w:w="2013" w:type="dxa"/>
            <w:vMerge w:val="restart"/>
          </w:tcPr>
          <w:p w14:paraId="7534068E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Добавлен маппинг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vendor-specific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кодов в конфигурационный массив. Реализован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fallback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-сценарий.</w:t>
            </w:r>
          </w:p>
        </w:tc>
      </w:tr>
      <w:tr w:rsidR="00F94071" w14:paraId="49002558" w14:textId="77777777">
        <w:trPr>
          <w:trHeight w:val="253"/>
        </w:trPr>
        <w:tc>
          <w:tcPr>
            <w:tcW w:w="992" w:type="dxa"/>
            <w:vMerge w:val="restart"/>
          </w:tcPr>
          <w:p w14:paraId="763BAF05" w14:textId="60BAE515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BUG-L6-0</w:t>
            </w:r>
            <w:r w:rsidR="00F74317">
              <w:rPr>
                <w:rFonts w:ascii="Times New Roman" w:eastAsia="Times New Roman" w:hAnsi="Times New Roman" w:cs="Times New Roman"/>
                <w:b/>
                <w:color w:val="000000"/>
                <w:sz w:val="24"/>
              </w:rPr>
              <w:t>6</w:t>
            </w:r>
          </w:p>
        </w:tc>
        <w:tc>
          <w:tcPr>
            <w:tcW w:w="2150" w:type="dxa"/>
            <w:vMerge w:val="restart"/>
          </w:tcPr>
          <w:p w14:paraId="6AB64874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При обрыве соединения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во время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SFTP-передачи бэкапа файл остаётся частично записанным, что приводит к ошибке восстановления.</w:t>
            </w:r>
          </w:p>
        </w:tc>
        <w:tc>
          <w:tcPr>
            <w:tcW w:w="1496" w:type="dxa"/>
            <w:vMerge w:val="restart"/>
          </w:tcPr>
          <w:p w14:paraId="6E066ADF" w14:textId="58FAA714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Надёжность: целостность резервных копий ≥ 99.9%</w:t>
            </w:r>
            <w:r w:rsidR="00EE355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(практически идеально).</w:t>
            </w:r>
          </w:p>
        </w:tc>
        <w:tc>
          <w:tcPr>
            <w:tcW w:w="1505" w:type="dxa"/>
            <w:vMerge w:val="restart"/>
          </w:tcPr>
          <w:p w14:paraId="073ED9F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Средняя.</w:t>
            </w:r>
          </w:p>
        </w:tc>
        <w:tc>
          <w:tcPr>
            <w:tcW w:w="1199" w:type="dxa"/>
            <w:vMerge w:val="restart"/>
          </w:tcPr>
          <w:p w14:paraId="113C6A0B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 работе.</w:t>
            </w:r>
          </w:p>
        </w:tc>
        <w:tc>
          <w:tcPr>
            <w:tcW w:w="2013" w:type="dxa"/>
            <w:vMerge w:val="restart"/>
          </w:tcPr>
          <w:p w14:paraId="55BCD9E6" w14:textId="77777777" w:rsidR="00F94071" w:rsidRDefault="00675128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Реализована атомарная замена файлов через временное имя +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rename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). Добавлена проверка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gzip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-t.</w:t>
            </w:r>
          </w:p>
        </w:tc>
      </w:tr>
    </w:tbl>
    <w:p w14:paraId="25A5842D" w14:textId="5F7B10F9" w:rsidR="00F94071" w:rsidRDefault="0067512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Таблица 14 – </w:t>
      </w:r>
      <w:r w:rsidR="002C0493">
        <w:rPr>
          <w:rFonts w:ascii="Times New Roman" w:eastAsia="Times New Roman" w:hAnsi="Times New Roman" w:cs="Times New Roman"/>
          <w:color w:val="000000"/>
          <w:sz w:val="28"/>
          <w:szCs w:val="24"/>
        </w:rPr>
        <w:t>Р</w:t>
      </w: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еестр баг-репортов по результатам тестирования взаимодействия</w:t>
      </w:r>
    </w:p>
    <w:p w14:paraId="59CC78B4" w14:textId="77777777" w:rsidR="00F94071" w:rsidRDefault="00675128">
      <w:pPr>
        <w:pStyle w:val="paragraph"/>
        <w:spacing w:beforeAutospacing="0" w:after="0" w:afterAutospacing="0" w:line="360" w:lineRule="auto"/>
        <w:ind w:firstLine="708"/>
        <w:jc w:val="both"/>
        <w:rPr>
          <w:rFonts w:eastAsiaTheme="majorEastAsia"/>
          <w:b/>
          <w:bCs/>
          <w:sz w:val="28"/>
          <w:szCs w:val="28"/>
        </w:rPr>
      </w:pPr>
      <w:r>
        <w:rPr>
          <w:color w:val="000000"/>
          <w:sz w:val="28"/>
          <w:szCs w:val="28"/>
        </w:rPr>
        <w:t xml:space="preserve">Тестирование взаимодействия с внешним окружением подтвердило готовность интеграционных модулей ПС к промышленной эксплуатации при условии применения рекомендованных мер по </w:t>
      </w:r>
      <w:proofErr w:type="spellStart"/>
      <w:r>
        <w:rPr>
          <w:color w:val="000000"/>
          <w:sz w:val="28"/>
          <w:szCs w:val="28"/>
        </w:rPr>
        <w:t>асинхронизации</w:t>
      </w:r>
      <w:proofErr w:type="spellEnd"/>
      <w:r>
        <w:rPr>
          <w:color w:val="000000"/>
          <w:sz w:val="28"/>
          <w:szCs w:val="28"/>
        </w:rPr>
        <w:t xml:space="preserve"> и обработке ошибок. Система соответствует требованиям технического задания в части интерфейсов взаимодействия и безопасности передачи данных.</w:t>
      </w:r>
    </w:p>
    <w:p w14:paraId="143F80BD" w14:textId="77777777" w:rsidR="00F94071" w:rsidRDefault="00F94071">
      <w:pPr>
        <w:pStyle w:val="paragraph"/>
        <w:spacing w:beforeAutospacing="0" w:after="0" w:afterAutospacing="0" w:line="360" w:lineRule="auto"/>
        <w:jc w:val="both"/>
        <w:rPr>
          <w:rFonts w:eastAsiaTheme="majorEastAsia"/>
          <w:sz w:val="28"/>
          <w:szCs w:val="28"/>
        </w:rPr>
      </w:pPr>
    </w:p>
    <w:p w14:paraId="633A82FD" w14:textId="77777777" w:rsidR="00F94071" w:rsidRDefault="00675128">
      <w:pPr>
        <w:pStyle w:val="paragraph"/>
        <w:spacing w:beforeAutospacing="0" w:after="0" w:afterAutospacing="0" w:line="360" w:lineRule="auto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br w:type="page" w:clear="all"/>
      </w:r>
    </w:p>
    <w:p w14:paraId="56C003D1" w14:textId="77777777" w:rsidR="00F94071" w:rsidRDefault="00675128">
      <w:pPr>
        <w:keepNext/>
        <w:keepLines/>
        <w:spacing w:before="240" w:after="0" w:line="36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08512543"/>
      <w:bookmarkStart w:id="1" w:name="_Toc208684343"/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0"/>
      <w:bookmarkEnd w:id="1"/>
    </w:p>
    <w:p w14:paraId="1F5F55F3" w14:textId="77777777" w:rsidR="00F94071" w:rsidRDefault="00F94071">
      <w:pPr>
        <w:spacing w:after="0" w:line="360" w:lineRule="auto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</w:p>
    <w:p w14:paraId="277109C5" w14:textId="77777777" w:rsidR="00F94071" w:rsidRDefault="00675128">
      <w:pPr>
        <w:spacing w:after="0" w:line="360" w:lineRule="auto"/>
        <w:ind w:firstLine="708"/>
        <w:jc w:val="both"/>
        <w:rPr>
          <w:rFonts w:ascii="Times New Roman" w:eastAsiaTheme="majorEastAsia" w:hAnsi="Times New Roman" w:cs="Times New Roman"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В ходе выполнения лабораторной работы №6 проведено комплексное тестирование программной системы «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Lumiere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». Интеграционное тестирование выполнено по подходу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Bottom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 Up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Integration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. Проверено взаимодействие всех компонентов системы с базой данных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PostgreSQL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. Все интеграционные тесты пройдены, выявленные проблемы устранены. Сценарное тестирование реализовано на основе функциональных требований. Разработано 4 ключевых сценария, охватывающих основные бизнес-процессы. Все сценарии успешно выполнены. Нагрузочное тестирование показало, что система стабильно работает при нагрузке до 20 одновременных пользователей (время отклика ≤ 2.5 с). При нагрузке 50 пользователей наблюдается деградация производительности, что требует внедрения кэширования и оптимизации запросов. Системное тестирование методом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based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 подтвердило соответствие ПС нефункциональным требованиям: производительность, надёжность, безопасность, удобство использования, масштабируемость. Выявлено несколько дефектов. Тестирование взаимодействия с внешним окружением подтвердило корректную интеграцию с</w:t>
      </w:r>
      <w:r w:rsidRPr="002A1E92">
        <w:rPr>
          <w:rFonts w:ascii="Times New Roman" w:eastAsia="Times New Roman" w:hAnsi="Times New Roman" w:cs="Times New Roman"/>
          <w:color w:val="000000"/>
          <w:sz w:val="28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4"/>
        </w:rPr>
        <w:t>фискальным регистратором. Определены факторы риска (сетевая нестабильность, лимиты API) и предложены меры их минимизации. Все обнаруженные несоответствия задокументированы в виде баг-репортов с указанием критичности, статуса и плана исправления.</w:t>
      </w:r>
    </w:p>
    <w:sectPr w:rsidR="00F94071">
      <w:footerReference w:type="default" r:id="rId41"/>
      <w:headerReference w:type="first" r:id="rId42"/>
      <w:footerReference w:type="first" r:id="rId43"/>
      <w:pgSz w:w="11906" w:h="16838"/>
      <w:pgMar w:top="1134" w:right="850" w:bottom="1134" w:left="1701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B86ABD" w14:textId="77777777" w:rsidR="001F701D" w:rsidRDefault="001F701D">
      <w:pPr>
        <w:spacing w:after="0" w:line="240" w:lineRule="auto"/>
      </w:pPr>
      <w:r>
        <w:separator/>
      </w:r>
    </w:p>
  </w:endnote>
  <w:endnote w:type="continuationSeparator" w:id="0">
    <w:p w14:paraId="4ABE80C7" w14:textId="77777777" w:rsidR="001F701D" w:rsidRDefault="001F70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iddenHorzOC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84C462" w14:textId="77777777" w:rsidR="00F94071" w:rsidRDefault="00675128">
    <w:pPr>
      <w:pStyle w:val="af3"/>
      <w:jc w:val="center"/>
      <w:rPr>
        <w:rFonts w:ascii="Times New Roman" w:hAnsi="Times New Roman" w:cs="Times New Roman"/>
        <w:sz w:val="28"/>
        <w:szCs w:val="28"/>
      </w:rPr>
    </w:pPr>
    <w:r>
      <w:fldChar w:fldCharType="begin"/>
    </w:r>
    <w:r>
      <w:instrText>PAGE \* MERGEFORMAT</w:instrText>
    </w:r>
    <w:r>
      <w:fldChar w:fldCharType="separate"/>
    </w:r>
    <w:r>
      <w:rPr>
        <w:rFonts w:ascii="Times New Roman" w:eastAsia="Times New Roman" w:hAnsi="Times New Roman" w:cs="Times New Roman"/>
        <w:sz w:val="28"/>
        <w:szCs w:val="28"/>
      </w:rPr>
      <w:t>1</w:t>
    </w:r>
    <w:r>
      <w:rPr>
        <w:rFonts w:ascii="Times New Roman" w:eastAsia="Times New Roman" w:hAnsi="Times New Roman" w:cs="Times New Roman"/>
        <w:sz w:val="28"/>
        <w:szCs w:val="28"/>
      </w:rPr>
      <w:fldChar w:fldCharType="end"/>
    </w:r>
  </w:p>
  <w:p w14:paraId="056ECCCE" w14:textId="77777777" w:rsidR="00F94071" w:rsidRDefault="00F94071">
    <w:pPr>
      <w:pStyle w:val="af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1E598" w14:textId="77777777" w:rsidR="00F94071" w:rsidRDefault="00F94071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1397D3" w14:textId="77777777" w:rsidR="001F701D" w:rsidRDefault="001F701D">
      <w:pPr>
        <w:spacing w:after="0" w:line="240" w:lineRule="auto"/>
      </w:pPr>
      <w:r>
        <w:separator/>
      </w:r>
    </w:p>
  </w:footnote>
  <w:footnote w:type="continuationSeparator" w:id="0">
    <w:p w14:paraId="3710F02C" w14:textId="77777777" w:rsidR="001F701D" w:rsidRDefault="001F70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5832F" w14:textId="77777777" w:rsidR="00F94071" w:rsidRDefault="00F94071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6A352"/>
    <w:multiLevelType w:val="multilevel"/>
    <w:tmpl w:val="A4B8AA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A394AD9"/>
    <w:multiLevelType w:val="multilevel"/>
    <w:tmpl w:val="9C2CC8C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" w15:restartNumberingAfterBreak="0">
    <w:nsid w:val="11E9C76D"/>
    <w:multiLevelType w:val="multilevel"/>
    <w:tmpl w:val="58E0224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26BBA442"/>
    <w:multiLevelType w:val="multilevel"/>
    <w:tmpl w:val="732AA5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2EEAC4D3"/>
    <w:multiLevelType w:val="multilevel"/>
    <w:tmpl w:val="C616CA46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37" w:hanging="360"/>
      </w:pPr>
    </w:lvl>
    <w:lvl w:ilvl="2">
      <w:start w:val="1"/>
      <w:numFmt w:val="lowerRoman"/>
      <w:lvlText w:val="%3."/>
      <w:lvlJc w:val="right"/>
      <w:pPr>
        <w:ind w:left="2857" w:hanging="180"/>
      </w:pPr>
    </w:lvl>
    <w:lvl w:ilvl="3">
      <w:start w:val="1"/>
      <w:numFmt w:val="decimal"/>
      <w:lvlText w:val="%4."/>
      <w:lvlJc w:val="left"/>
      <w:pPr>
        <w:ind w:left="3577" w:hanging="360"/>
      </w:pPr>
    </w:lvl>
    <w:lvl w:ilvl="4">
      <w:start w:val="1"/>
      <w:numFmt w:val="lowerLetter"/>
      <w:lvlText w:val="%5."/>
      <w:lvlJc w:val="left"/>
      <w:pPr>
        <w:ind w:left="4297" w:hanging="360"/>
      </w:pPr>
    </w:lvl>
    <w:lvl w:ilvl="5">
      <w:start w:val="1"/>
      <w:numFmt w:val="lowerRoman"/>
      <w:lvlText w:val="%6."/>
      <w:lvlJc w:val="right"/>
      <w:pPr>
        <w:ind w:left="5017" w:hanging="180"/>
      </w:pPr>
    </w:lvl>
    <w:lvl w:ilvl="6">
      <w:start w:val="1"/>
      <w:numFmt w:val="decimal"/>
      <w:lvlText w:val="%7."/>
      <w:lvlJc w:val="left"/>
      <w:pPr>
        <w:ind w:left="5737" w:hanging="360"/>
      </w:pPr>
    </w:lvl>
    <w:lvl w:ilvl="7">
      <w:start w:val="1"/>
      <w:numFmt w:val="lowerLetter"/>
      <w:lvlText w:val="%8."/>
      <w:lvlJc w:val="left"/>
      <w:pPr>
        <w:ind w:left="6457" w:hanging="360"/>
      </w:pPr>
    </w:lvl>
    <w:lvl w:ilvl="8">
      <w:start w:val="1"/>
      <w:numFmt w:val="lowerRoman"/>
      <w:lvlText w:val="%9."/>
      <w:lvlJc w:val="right"/>
      <w:pPr>
        <w:ind w:left="7177" w:hanging="180"/>
      </w:pPr>
    </w:lvl>
  </w:abstractNum>
  <w:abstractNum w:abstractNumId="5" w15:restartNumberingAfterBreak="0">
    <w:nsid w:val="3255B18F"/>
    <w:multiLevelType w:val="multilevel"/>
    <w:tmpl w:val="55CE46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5A0F30"/>
    <w:multiLevelType w:val="multilevel"/>
    <w:tmpl w:val="DCE01A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3AEA64C7"/>
    <w:multiLevelType w:val="multilevel"/>
    <w:tmpl w:val="B4907A7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091" w:hanging="360"/>
      </w:pPr>
    </w:lvl>
    <w:lvl w:ilvl="2">
      <w:start w:val="1"/>
      <w:numFmt w:val="lowerRoman"/>
      <w:lvlText w:val="%3."/>
      <w:lvlJc w:val="right"/>
      <w:pPr>
        <w:ind w:left="1811" w:hanging="180"/>
      </w:pPr>
    </w:lvl>
    <w:lvl w:ilvl="3">
      <w:start w:val="1"/>
      <w:numFmt w:val="decimal"/>
      <w:lvlText w:val="%4."/>
      <w:lvlJc w:val="left"/>
      <w:pPr>
        <w:ind w:left="2531" w:hanging="360"/>
      </w:pPr>
    </w:lvl>
    <w:lvl w:ilvl="4">
      <w:start w:val="1"/>
      <w:numFmt w:val="lowerLetter"/>
      <w:lvlText w:val="%5."/>
      <w:lvlJc w:val="left"/>
      <w:pPr>
        <w:ind w:left="3251" w:hanging="360"/>
      </w:pPr>
    </w:lvl>
    <w:lvl w:ilvl="5">
      <w:start w:val="1"/>
      <w:numFmt w:val="lowerRoman"/>
      <w:lvlText w:val="%6."/>
      <w:lvlJc w:val="right"/>
      <w:pPr>
        <w:ind w:left="3971" w:hanging="180"/>
      </w:pPr>
    </w:lvl>
    <w:lvl w:ilvl="6">
      <w:start w:val="1"/>
      <w:numFmt w:val="decimal"/>
      <w:lvlText w:val="%7."/>
      <w:lvlJc w:val="left"/>
      <w:pPr>
        <w:ind w:left="4691" w:hanging="360"/>
      </w:pPr>
    </w:lvl>
    <w:lvl w:ilvl="7">
      <w:start w:val="1"/>
      <w:numFmt w:val="lowerLetter"/>
      <w:lvlText w:val="%8."/>
      <w:lvlJc w:val="left"/>
      <w:pPr>
        <w:ind w:left="5411" w:hanging="360"/>
      </w:pPr>
    </w:lvl>
    <w:lvl w:ilvl="8">
      <w:start w:val="1"/>
      <w:numFmt w:val="lowerRoman"/>
      <w:lvlText w:val="%9."/>
      <w:lvlJc w:val="right"/>
      <w:pPr>
        <w:ind w:left="6131" w:hanging="180"/>
      </w:pPr>
    </w:lvl>
  </w:abstractNum>
  <w:abstractNum w:abstractNumId="8" w15:restartNumberingAfterBreak="0">
    <w:nsid w:val="3BF448C7"/>
    <w:multiLevelType w:val="multilevel"/>
    <w:tmpl w:val="DCE01A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26F5645"/>
    <w:multiLevelType w:val="multilevel"/>
    <w:tmpl w:val="4AB2EBC8"/>
    <w:lvl w:ilvl="0">
      <w:start w:val="1"/>
      <w:numFmt w:val="decimal"/>
      <w:lvlText w:val="%1."/>
      <w:lvlJc w:val="left"/>
      <w:pPr>
        <w:ind w:left="0" w:firstLine="1086"/>
      </w:pPr>
      <w:rPr>
        <w:rFonts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2166" w:hanging="360"/>
      </w:pPr>
    </w:lvl>
    <w:lvl w:ilvl="2">
      <w:start w:val="1"/>
      <w:numFmt w:val="lowerRoman"/>
      <w:lvlText w:val="%3."/>
      <w:lvlJc w:val="right"/>
      <w:pPr>
        <w:ind w:left="2886" w:hanging="180"/>
      </w:pPr>
    </w:lvl>
    <w:lvl w:ilvl="3">
      <w:start w:val="1"/>
      <w:numFmt w:val="decimal"/>
      <w:lvlText w:val="%4."/>
      <w:lvlJc w:val="left"/>
      <w:pPr>
        <w:ind w:left="3606" w:hanging="360"/>
      </w:pPr>
    </w:lvl>
    <w:lvl w:ilvl="4">
      <w:start w:val="1"/>
      <w:numFmt w:val="lowerLetter"/>
      <w:lvlText w:val="%5."/>
      <w:lvlJc w:val="left"/>
      <w:pPr>
        <w:ind w:left="4326" w:hanging="360"/>
      </w:pPr>
    </w:lvl>
    <w:lvl w:ilvl="5">
      <w:start w:val="1"/>
      <w:numFmt w:val="lowerRoman"/>
      <w:lvlText w:val="%6."/>
      <w:lvlJc w:val="right"/>
      <w:pPr>
        <w:ind w:left="5046" w:hanging="180"/>
      </w:pPr>
    </w:lvl>
    <w:lvl w:ilvl="6">
      <w:start w:val="1"/>
      <w:numFmt w:val="decimal"/>
      <w:lvlText w:val="%7."/>
      <w:lvlJc w:val="left"/>
      <w:pPr>
        <w:ind w:left="5766" w:hanging="360"/>
      </w:pPr>
    </w:lvl>
    <w:lvl w:ilvl="7">
      <w:start w:val="1"/>
      <w:numFmt w:val="lowerLetter"/>
      <w:lvlText w:val="%8."/>
      <w:lvlJc w:val="left"/>
      <w:pPr>
        <w:ind w:left="6486" w:hanging="360"/>
      </w:pPr>
    </w:lvl>
    <w:lvl w:ilvl="8">
      <w:start w:val="1"/>
      <w:numFmt w:val="lowerRoman"/>
      <w:lvlText w:val="%9."/>
      <w:lvlJc w:val="right"/>
      <w:pPr>
        <w:ind w:left="7206" w:hanging="180"/>
      </w:pPr>
    </w:lvl>
  </w:abstractNum>
  <w:abstractNum w:abstractNumId="10" w15:restartNumberingAfterBreak="0">
    <w:nsid w:val="55E05506"/>
    <w:multiLevelType w:val="multilevel"/>
    <w:tmpl w:val="48EE23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11F782"/>
    <w:multiLevelType w:val="multilevel"/>
    <w:tmpl w:val="A96AEC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D4AA7"/>
    <w:multiLevelType w:val="multilevel"/>
    <w:tmpl w:val="6AA0DC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3" w15:restartNumberingAfterBreak="0">
    <w:nsid w:val="64257EE3"/>
    <w:multiLevelType w:val="multilevel"/>
    <w:tmpl w:val="AA5C1A92"/>
    <w:lvl w:ilvl="0">
      <w:start w:val="1"/>
      <w:numFmt w:val="decimal"/>
      <w:lvlText w:val="%1."/>
      <w:lvlJc w:val="left"/>
      <w:pPr>
        <w:ind w:left="1057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031576E"/>
    <w:multiLevelType w:val="multilevel"/>
    <w:tmpl w:val="1E6EA16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lvlText w:val="%2."/>
      <w:lvlJc w:val="left"/>
      <w:pPr>
        <w:ind w:left="780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70D2B67D"/>
    <w:multiLevelType w:val="multilevel"/>
    <w:tmpl w:val="B902F8F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FF7EF4F"/>
    <w:multiLevelType w:val="multilevel"/>
    <w:tmpl w:val="B13E4BC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>
    <w:abstractNumId w:val="9"/>
  </w:num>
  <w:num w:numId="2">
    <w:abstractNumId w:val="8"/>
  </w:num>
  <w:num w:numId="3">
    <w:abstractNumId w:val="4"/>
  </w:num>
  <w:num w:numId="4">
    <w:abstractNumId w:val="8"/>
  </w:num>
  <w:num w:numId="5">
    <w:abstractNumId w:val="8"/>
  </w:num>
  <w:num w:numId="6">
    <w:abstractNumId w:val="3"/>
  </w:num>
  <w:num w:numId="7">
    <w:abstractNumId w:val="11"/>
  </w:num>
  <w:num w:numId="8">
    <w:abstractNumId w:val="16"/>
  </w:num>
  <w:num w:numId="9">
    <w:abstractNumId w:val="12"/>
  </w:num>
  <w:num w:numId="10">
    <w:abstractNumId w:val="1"/>
  </w:num>
  <w:num w:numId="11">
    <w:abstractNumId w:val="13"/>
  </w:num>
  <w:num w:numId="12">
    <w:abstractNumId w:val="7"/>
  </w:num>
  <w:num w:numId="13">
    <w:abstractNumId w:val="15"/>
  </w:num>
  <w:num w:numId="14">
    <w:abstractNumId w:val="8"/>
  </w:num>
  <w:num w:numId="15">
    <w:abstractNumId w:val="0"/>
  </w:num>
  <w:num w:numId="16">
    <w:abstractNumId w:val="10"/>
  </w:num>
  <w:num w:numId="17">
    <w:abstractNumId w:val="8"/>
  </w:num>
  <w:num w:numId="18">
    <w:abstractNumId w:val="2"/>
  </w:num>
  <w:num w:numId="19">
    <w:abstractNumId w:val="5"/>
  </w:num>
  <w:num w:numId="20">
    <w:abstractNumId w:val="6"/>
  </w:num>
  <w:num w:numId="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071"/>
    <w:rsid w:val="000D5D17"/>
    <w:rsid w:val="000F03A9"/>
    <w:rsid w:val="00102B5C"/>
    <w:rsid w:val="001B684A"/>
    <w:rsid w:val="001F701D"/>
    <w:rsid w:val="00286184"/>
    <w:rsid w:val="0028656F"/>
    <w:rsid w:val="002A1E92"/>
    <w:rsid w:val="002C0493"/>
    <w:rsid w:val="002D2ABB"/>
    <w:rsid w:val="00336412"/>
    <w:rsid w:val="00401AE6"/>
    <w:rsid w:val="00433C16"/>
    <w:rsid w:val="00454C98"/>
    <w:rsid w:val="0049388E"/>
    <w:rsid w:val="004A5E75"/>
    <w:rsid w:val="00517813"/>
    <w:rsid w:val="00534F50"/>
    <w:rsid w:val="0056109C"/>
    <w:rsid w:val="00562B38"/>
    <w:rsid w:val="00576900"/>
    <w:rsid w:val="005B48C2"/>
    <w:rsid w:val="00627A75"/>
    <w:rsid w:val="006309CF"/>
    <w:rsid w:val="00667B63"/>
    <w:rsid w:val="00675128"/>
    <w:rsid w:val="006954A6"/>
    <w:rsid w:val="006E68F3"/>
    <w:rsid w:val="007850D8"/>
    <w:rsid w:val="00855F54"/>
    <w:rsid w:val="008F54A4"/>
    <w:rsid w:val="0092380D"/>
    <w:rsid w:val="0099026C"/>
    <w:rsid w:val="009C20A3"/>
    <w:rsid w:val="00A11F6C"/>
    <w:rsid w:val="00A912C3"/>
    <w:rsid w:val="00AA69F4"/>
    <w:rsid w:val="00AC5BC5"/>
    <w:rsid w:val="00B2740C"/>
    <w:rsid w:val="00BD776E"/>
    <w:rsid w:val="00C226B5"/>
    <w:rsid w:val="00C42F3D"/>
    <w:rsid w:val="00C901E8"/>
    <w:rsid w:val="00CA4F35"/>
    <w:rsid w:val="00D66798"/>
    <w:rsid w:val="00D8712C"/>
    <w:rsid w:val="00DE37BE"/>
    <w:rsid w:val="00E77FAA"/>
    <w:rsid w:val="00EA30F7"/>
    <w:rsid w:val="00EA5B2B"/>
    <w:rsid w:val="00EE3559"/>
    <w:rsid w:val="00F170AE"/>
    <w:rsid w:val="00F74317"/>
    <w:rsid w:val="00F94071"/>
    <w:rsid w:val="00FC6CC8"/>
    <w:rsid w:val="00FF3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AAEF0"/>
  <w15:docId w15:val="{71D6F3C4-FFDD-4352-9D71-C75192B5F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paragraph" w:styleId="af3">
    <w:name w:val="footer"/>
    <w:basedOn w:val="a"/>
    <w:link w:val="af4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</w:style>
  <w:style w:type="paragraph" w:styleId="af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6">
    <w:name w:val="footnote text"/>
    <w:basedOn w:val="a"/>
    <w:link w:val="af7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7">
    <w:name w:val="Текст сноски Знак"/>
    <w:basedOn w:val="a0"/>
    <w:link w:val="af6"/>
    <w:uiPriority w:val="99"/>
    <w:semiHidden/>
    <w:rPr>
      <w:sz w:val="20"/>
      <w:szCs w:val="20"/>
    </w:rPr>
  </w:style>
  <w:style w:type="character" w:styleId="af8">
    <w:name w:val="footnote reference"/>
    <w:basedOn w:val="a0"/>
    <w:uiPriority w:val="99"/>
    <w:semiHidden/>
    <w:unhideWhenUsed/>
    <w:rPr>
      <w:vertAlign w:val="superscript"/>
    </w:rPr>
  </w:style>
  <w:style w:type="paragraph" w:styleId="af9">
    <w:name w:val="endnote text"/>
    <w:basedOn w:val="a"/>
    <w:link w:val="afa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a">
    <w:name w:val="Текст концевой сноски Знак"/>
    <w:basedOn w:val="a0"/>
    <w:link w:val="af9"/>
    <w:uiPriority w:val="99"/>
    <w:semiHidden/>
    <w:rPr>
      <w:sz w:val="20"/>
      <w:szCs w:val="20"/>
    </w:rPr>
  </w:style>
  <w:style w:type="character" w:styleId="afb">
    <w:name w:val="endnote reference"/>
    <w:basedOn w:val="a0"/>
    <w:uiPriority w:val="99"/>
    <w:semiHidden/>
    <w:unhideWhenUsed/>
    <w:rPr>
      <w:vertAlign w:val="superscript"/>
    </w:rPr>
  </w:style>
  <w:style w:type="character" w:styleId="afc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d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e">
    <w:name w:val="Placeholder Text"/>
    <w:basedOn w:val="a0"/>
    <w:uiPriority w:val="99"/>
    <w:semiHidden/>
    <w:rPr>
      <w:color w:val="666666"/>
    </w:r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aff1">
    <w:name w:val="No Spacing"/>
    <w:basedOn w:val="a"/>
    <w:uiPriority w:val="1"/>
    <w:qFormat/>
    <w:pPr>
      <w:spacing w:after="0"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  <w:style w:type="character" w:customStyle="1" w:styleId="qwen-markdown-text">
    <w:name w:val="qwen-markdown-text"/>
  </w:style>
  <w:style w:type="paragraph" w:customStyle="1" w:styleId="paragraph">
    <w:name w:val="paragraph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Autospacing="1" w:after="16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40.png"/><Relationship Id="rId26" Type="http://schemas.openxmlformats.org/officeDocument/2006/relationships/image" Target="media/image80.png"/><Relationship Id="rId39" Type="http://schemas.openxmlformats.org/officeDocument/2006/relationships/image" Target="media/image15.png"/><Relationship Id="rId21" Type="http://schemas.openxmlformats.org/officeDocument/2006/relationships/image" Target="media/image6.png"/><Relationship Id="rId34" Type="http://schemas.openxmlformats.org/officeDocument/2006/relationships/image" Target="media/image120.png"/><Relationship Id="rId42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30.png"/><Relationship Id="rId20" Type="http://schemas.openxmlformats.org/officeDocument/2006/relationships/image" Target="media/image50.png"/><Relationship Id="rId29" Type="http://schemas.openxmlformats.org/officeDocument/2006/relationships/image" Target="media/image10.png"/><Relationship Id="rId41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image" Target="media/image70.png"/><Relationship Id="rId32" Type="http://schemas.openxmlformats.org/officeDocument/2006/relationships/image" Target="media/image110.png"/><Relationship Id="rId37" Type="http://schemas.openxmlformats.org/officeDocument/2006/relationships/image" Target="media/image14.png"/><Relationship Id="rId40" Type="http://schemas.openxmlformats.org/officeDocument/2006/relationships/image" Target="media/image150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7.png"/><Relationship Id="rId28" Type="http://schemas.openxmlformats.org/officeDocument/2006/relationships/image" Target="media/image90.png"/><Relationship Id="rId36" Type="http://schemas.openxmlformats.org/officeDocument/2006/relationships/image" Target="media/image130.png"/><Relationship Id="rId19" Type="http://schemas.openxmlformats.org/officeDocument/2006/relationships/image" Target="media/image5.png"/><Relationship Id="rId31" Type="http://schemas.openxmlformats.org/officeDocument/2006/relationships/image" Target="media/image11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image" Target="media/image20.png"/><Relationship Id="rId22" Type="http://schemas.openxmlformats.org/officeDocument/2006/relationships/image" Target="media/image60.png"/><Relationship Id="rId27" Type="http://schemas.openxmlformats.org/officeDocument/2006/relationships/image" Target="media/image9.png"/><Relationship Id="rId30" Type="http://schemas.openxmlformats.org/officeDocument/2006/relationships/image" Target="media/image100.png"/><Relationship Id="rId35" Type="http://schemas.openxmlformats.org/officeDocument/2006/relationships/image" Target="media/image13.png"/><Relationship Id="rId43" Type="http://schemas.openxmlformats.org/officeDocument/2006/relationships/footer" Target="footer2.xml"/><Relationship Id="rId3" Type="http://schemas.openxmlformats.org/officeDocument/2006/relationships/settings" Target="settings.xml"/><Relationship Id="rId12" Type="http://schemas.openxmlformats.org/officeDocument/2006/relationships/image" Target="media/image16.png"/><Relationship Id="rId17" Type="http://schemas.openxmlformats.org/officeDocument/2006/relationships/image" Target="media/image4.png"/><Relationship Id="rId25" Type="http://schemas.openxmlformats.org/officeDocument/2006/relationships/image" Target="media/image8.png"/><Relationship Id="rId33" Type="http://schemas.openxmlformats.org/officeDocument/2006/relationships/image" Target="media/image12.png"/><Relationship Id="rId38" Type="http://schemas.openxmlformats.org/officeDocument/2006/relationships/image" Target="media/image140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23</Pages>
  <Words>3989</Words>
  <Characters>22739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Максим VMV</cp:lastModifiedBy>
  <cp:revision>58</cp:revision>
  <dcterms:created xsi:type="dcterms:W3CDTF">2026-05-08T05:23:00Z</dcterms:created>
  <dcterms:modified xsi:type="dcterms:W3CDTF">2026-05-08T15:18:00Z</dcterms:modified>
</cp:coreProperties>
</file>