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F8C0" w14:textId="591558C5" w:rsidR="00C42D75" w:rsidRDefault="00C42D75"/>
    <w:p w14:paraId="616DDA18" w14:textId="40363265" w:rsidR="00CD3B88" w:rsidRDefault="00CD3B88" w:rsidP="00CD3B88">
      <w:pPr>
        <w:jc w:val="center"/>
        <w:rPr>
          <w:rFonts w:ascii="黑体" w:eastAsia="黑体" w:hAnsi="黑体"/>
          <w:b/>
          <w:bCs/>
          <w:sz w:val="32"/>
          <w:szCs w:val="36"/>
        </w:rPr>
      </w:pPr>
      <w:r w:rsidRPr="00CB29D9">
        <w:rPr>
          <w:rFonts w:ascii="黑体" w:eastAsia="黑体" w:hAnsi="黑体" w:hint="eastAsia"/>
          <w:b/>
          <w:bCs/>
          <w:sz w:val="32"/>
          <w:szCs w:val="36"/>
        </w:rPr>
        <w:t>迎风面插件工具使用说明</w:t>
      </w:r>
    </w:p>
    <w:p w14:paraId="34D43976" w14:textId="77777777" w:rsidR="00CB29D9" w:rsidRPr="00CB29D9" w:rsidRDefault="00CB29D9" w:rsidP="00CD3B88">
      <w:pPr>
        <w:jc w:val="center"/>
        <w:rPr>
          <w:rFonts w:ascii="黑体" w:eastAsia="黑体" w:hAnsi="黑体" w:hint="eastAsia"/>
          <w:b/>
          <w:bCs/>
          <w:sz w:val="32"/>
          <w:szCs w:val="36"/>
        </w:rPr>
      </w:pPr>
    </w:p>
    <w:p w14:paraId="56000E87" w14:textId="2D848C30" w:rsidR="00CD3B88" w:rsidRPr="00CB29D9" w:rsidRDefault="00CB29D9" w:rsidP="00CB29D9">
      <w:pPr>
        <w:rPr>
          <w:b/>
          <w:bCs/>
          <w:sz w:val="24"/>
          <w:szCs w:val="24"/>
        </w:rPr>
      </w:pPr>
      <w:r w:rsidRPr="00CB29D9">
        <w:rPr>
          <w:rFonts w:hint="eastAsia"/>
          <w:b/>
          <w:bCs/>
          <w:sz w:val="24"/>
          <w:szCs w:val="24"/>
        </w:rPr>
        <w:t>一、</w:t>
      </w:r>
      <w:r w:rsidR="00CD3B88" w:rsidRPr="00CB29D9">
        <w:rPr>
          <w:rFonts w:hint="eastAsia"/>
          <w:b/>
          <w:bCs/>
          <w:sz w:val="24"/>
          <w:szCs w:val="24"/>
        </w:rPr>
        <w:t>原理介绍</w:t>
      </w:r>
    </w:p>
    <w:p w14:paraId="104E1602" w14:textId="2FF7C92A" w:rsidR="00CD3B88" w:rsidRPr="00CB29D9" w:rsidRDefault="00CD3B88" w:rsidP="00CB29D9">
      <w:pPr>
        <w:ind w:firstLineChars="200" w:firstLine="420"/>
        <w:rPr>
          <w:szCs w:val="21"/>
        </w:rPr>
      </w:pPr>
      <w:proofErr w:type="gramStart"/>
      <w:r w:rsidRPr="00CB29D9">
        <w:rPr>
          <w:rFonts w:hint="eastAsia"/>
          <w:szCs w:val="21"/>
        </w:rPr>
        <w:t>本工具</w:t>
      </w:r>
      <w:proofErr w:type="gramEnd"/>
      <w:r w:rsidRPr="00CB29D9">
        <w:rPr>
          <w:rFonts w:hint="eastAsia"/>
          <w:szCs w:val="21"/>
        </w:rPr>
        <w:t>中迎风面的定义是，建筑物</w:t>
      </w:r>
      <w:r w:rsidR="00ED3461" w:rsidRPr="00CB29D9">
        <w:rPr>
          <w:rFonts w:hint="eastAsia"/>
          <w:szCs w:val="21"/>
        </w:rPr>
        <w:t>表面</w:t>
      </w:r>
      <w:r w:rsidRPr="00CB29D9">
        <w:rPr>
          <w:rFonts w:hint="eastAsia"/>
          <w:szCs w:val="21"/>
        </w:rPr>
        <w:t>在</w:t>
      </w:r>
      <w:r w:rsidR="00ED3461" w:rsidRPr="00CB29D9">
        <w:rPr>
          <w:rFonts w:hint="eastAsia"/>
          <w:szCs w:val="21"/>
        </w:rPr>
        <w:t>和</w:t>
      </w:r>
      <w:r w:rsidRPr="00CB29D9">
        <w:rPr>
          <w:rFonts w:hint="eastAsia"/>
          <w:szCs w:val="21"/>
        </w:rPr>
        <w:t>风向的垂直</w:t>
      </w:r>
      <w:r w:rsidR="00ED3461" w:rsidRPr="00CB29D9">
        <w:rPr>
          <w:rFonts w:hint="eastAsia"/>
          <w:szCs w:val="21"/>
        </w:rPr>
        <w:t>方向</w:t>
      </w:r>
      <w:r w:rsidRPr="00CB29D9">
        <w:rPr>
          <w:rFonts w:hint="eastAsia"/>
          <w:szCs w:val="21"/>
        </w:rPr>
        <w:t>面上的投影面积</w:t>
      </w:r>
      <w:r w:rsidR="00ED3461" w:rsidRPr="00CB29D9">
        <w:rPr>
          <w:rFonts w:hint="eastAsia"/>
          <w:szCs w:val="21"/>
        </w:rPr>
        <w:t>。本文直接使用底部的投影长度和建筑物的高进行代替。</w:t>
      </w:r>
    </w:p>
    <w:p w14:paraId="2046378C" w14:textId="02FA700D" w:rsidR="00CD3B88" w:rsidRDefault="00CD3B88" w:rsidP="00CD3B88">
      <w:pPr>
        <w:jc w:val="center"/>
        <w:rPr>
          <w:b/>
          <w:bCs/>
          <w:sz w:val="28"/>
          <w:szCs w:val="32"/>
        </w:rPr>
      </w:pPr>
      <w:r>
        <w:rPr>
          <w:noProof/>
        </w:rPr>
        <w:drawing>
          <wp:inline distT="0" distB="0" distL="0" distR="0" wp14:anchorId="24A793F1" wp14:editId="1302B18A">
            <wp:extent cx="3270250" cy="2412159"/>
            <wp:effectExtent l="0" t="0" r="6350" b="7620"/>
            <wp:docPr id="4329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632" b="6026"/>
                    <a:stretch/>
                  </pic:blipFill>
                  <pic:spPr bwMode="auto">
                    <a:xfrm>
                      <a:off x="0" y="0"/>
                      <a:ext cx="3284981" cy="2423025"/>
                    </a:xfrm>
                    <a:prstGeom prst="rect">
                      <a:avLst/>
                    </a:prstGeom>
                    <a:noFill/>
                    <a:ln>
                      <a:noFill/>
                    </a:ln>
                    <a:extLst>
                      <a:ext uri="{53640926-AAD7-44D8-BBD7-CCE9431645EC}">
                        <a14:shadowObscured xmlns:a14="http://schemas.microsoft.com/office/drawing/2010/main"/>
                      </a:ext>
                    </a:extLst>
                  </pic:spPr>
                </pic:pic>
              </a:graphicData>
            </a:graphic>
          </wp:inline>
        </w:drawing>
      </w:r>
    </w:p>
    <w:p w14:paraId="04698EDB" w14:textId="5538E25E" w:rsidR="00CD3B88" w:rsidRPr="00CB29D9" w:rsidRDefault="00ED3461" w:rsidP="00ED3461">
      <w:pPr>
        <w:rPr>
          <w:b/>
          <w:bCs/>
          <w:sz w:val="24"/>
          <w:szCs w:val="24"/>
        </w:rPr>
      </w:pPr>
      <w:r w:rsidRPr="00CB29D9">
        <w:rPr>
          <w:rFonts w:hint="eastAsia"/>
          <w:b/>
          <w:bCs/>
          <w:sz w:val="24"/>
          <w:szCs w:val="24"/>
        </w:rPr>
        <w:t>二、预处理</w:t>
      </w:r>
    </w:p>
    <w:p w14:paraId="3397DD69" w14:textId="7D292345" w:rsidR="00ED3461" w:rsidRPr="00CB29D9" w:rsidRDefault="00ED3461" w:rsidP="00CB29D9">
      <w:pPr>
        <w:ind w:firstLineChars="200" w:firstLine="420"/>
        <w:rPr>
          <w:szCs w:val="21"/>
        </w:rPr>
      </w:pPr>
      <w:r w:rsidRPr="00CB29D9">
        <w:rPr>
          <w:rFonts w:hint="eastAsia"/>
          <w:szCs w:val="21"/>
        </w:rPr>
        <w:t>迎风</w:t>
      </w:r>
      <w:proofErr w:type="gramStart"/>
      <w:r w:rsidRPr="00CB29D9">
        <w:rPr>
          <w:rFonts w:hint="eastAsia"/>
          <w:szCs w:val="21"/>
        </w:rPr>
        <w:t>面指数</w:t>
      </w:r>
      <w:proofErr w:type="gramEnd"/>
      <w:r w:rsidRPr="00CB29D9">
        <w:rPr>
          <w:rFonts w:hint="eastAsia"/>
          <w:szCs w:val="21"/>
        </w:rPr>
        <w:t>是指在某计算单元内，建筑物的迎风面积和计算单位的面积之比。因此需要找到计算单元（可以是小区，街道，宗地等），这里使用规则格网进行。</w:t>
      </w:r>
    </w:p>
    <w:p w14:paraId="0932CE83" w14:textId="147ABE97" w:rsidR="00ED3461" w:rsidRPr="00CB29D9" w:rsidRDefault="00385B57" w:rsidP="00CB29D9">
      <w:pPr>
        <w:ind w:firstLineChars="200" w:firstLine="420"/>
        <w:rPr>
          <w:szCs w:val="21"/>
        </w:rPr>
      </w:pPr>
      <w:r w:rsidRPr="00CB29D9">
        <w:rPr>
          <w:rFonts w:hint="eastAsia"/>
          <w:szCs w:val="21"/>
        </w:rPr>
        <w:t>1</w:t>
      </w:r>
      <w:r w:rsidRPr="00CB29D9">
        <w:rPr>
          <w:rFonts w:hint="eastAsia"/>
          <w:szCs w:val="21"/>
        </w:rPr>
        <w:t>、</w:t>
      </w:r>
      <w:r w:rsidR="00ED3461" w:rsidRPr="00CB29D9">
        <w:rPr>
          <w:rFonts w:hint="eastAsia"/>
          <w:szCs w:val="21"/>
        </w:rPr>
        <w:t>规则格网可以使用渔网工具生成。注意格网为面。格网大小按照研究的需要来确定，一般是</w:t>
      </w:r>
      <w:r w:rsidR="00ED3461" w:rsidRPr="00CB29D9">
        <w:rPr>
          <w:rFonts w:hint="eastAsia"/>
          <w:szCs w:val="21"/>
        </w:rPr>
        <w:t>100-300</w:t>
      </w:r>
      <w:r w:rsidR="00ED3461" w:rsidRPr="00CB29D9">
        <w:rPr>
          <w:rFonts w:hint="eastAsia"/>
          <w:szCs w:val="21"/>
        </w:rPr>
        <w:t>米左右。</w:t>
      </w:r>
    </w:p>
    <w:p w14:paraId="2105EA71" w14:textId="419B0336" w:rsidR="00CD3B88" w:rsidRDefault="00CD3B88" w:rsidP="00CB29D9">
      <w:pPr>
        <w:jc w:val="center"/>
      </w:pPr>
      <w:r>
        <w:rPr>
          <w:noProof/>
        </w:rPr>
        <w:drawing>
          <wp:inline distT="0" distB="0" distL="0" distR="0" wp14:anchorId="72D6F6EC" wp14:editId="18B6B1B6">
            <wp:extent cx="4794250" cy="2730171"/>
            <wp:effectExtent l="0" t="0" r="6350" b="0"/>
            <wp:docPr id="74210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9433" name=""/>
                    <pic:cNvPicPr/>
                  </pic:nvPicPr>
                  <pic:blipFill>
                    <a:blip r:embed="rId8"/>
                    <a:stretch>
                      <a:fillRect/>
                    </a:stretch>
                  </pic:blipFill>
                  <pic:spPr>
                    <a:xfrm>
                      <a:off x="0" y="0"/>
                      <a:ext cx="4801205" cy="2734131"/>
                    </a:xfrm>
                    <a:prstGeom prst="rect">
                      <a:avLst/>
                    </a:prstGeom>
                  </pic:spPr>
                </pic:pic>
              </a:graphicData>
            </a:graphic>
          </wp:inline>
        </w:drawing>
      </w:r>
    </w:p>
    <w:p w14:paraId="028EC80E" w14:textId="5920D4F4" w:rsidR="00ED3461" w:rsidRPr="00CB29D9" w:rsidRDefault="00385B57" w:rsidP="00CB29D9">
      <w:pPr>
        <w:ind w:firstLineChars="200" w:firstLine="420"/>
        <w:rPr>
          <w:rFonts w:hint="eastAsia"/>
          <w:szCs w:val="21"/>
        </w:rPr>
      </w:pPr>
      <w:r w:rsidRPr="00CB29D9">
        <w:rPr>
          <w:rFonts w:hint="eastAsia"/>
          <w:szCs w:val="21"/>
        </w:rPr>
        <w:t>2</w:t>
      </w:r>
      <w:r w:rsidRPr="00CB29D9">
        <w:rPr>
          <w:rFonts w:hint="eastAsia"/>
          <w:szCs w:val="21"/>
        </w:rPr>
        <w:t>、</w:t>
      </w:r>
      <w:r w:rsidR="00ED3461" w:rsidRPr="00CB29D9">
        <w:rPr>
          <w:rFonts w:hint="eastAsia"/>
          <w:szCs w:val="21"/>
        </w:rPr>
        <w:t>构建好之后，【新建】【字符串类型】即【</w:t>
      </w:r>
      <w:r w:rsidR="00ED3461" w:rsidRPr="00CB29D9">
        <w:rPr>
          <w:rFonts w:hint="eastAsia"/>
          <w:szCs w:val="21"/>
        </w:rPr>
        <w:t>TEXT</w:t>
      </w:r>
      <w:r w:rsidR="00ED3461" w:rsidRPr="00CB29D9">
        <w:rPr>
          <w:rFonts w:hint="eastAsia"/>
          <w:szCs w:val="21"/>
        </w:rPr>
        <w:t>】的字段，</w:t>
      </w:r>
      <w:r w:rsidR="00CB29D9">
        <w:rPr>
          <w:rFonts w:hint="eastAsia"/>
          <w:szCs w:val="21"/>
        </w:rPr>
        <w:t>将</w:t>
      </w:r>
      <w:r w:rsidR="00ED3461" w:rsidRPr="00CB29D9">
        <w:rPr>
          <w:rFonts w:hint="eastAsia"/>
          <w:szCs w:val="21"/>
        </w:rPr>
        <w:t>渔网的</w:t>
      </w:r>
      <w:r w:rsidR="00ED3461" w:rsidRPr="00CB29D9">
        <w:rPr>
          <w:rFonts w:hint="eastAsia"/>
          <w:szCs w:val="21"/>
        </w:rPr>
        <w:t>ID</w:t>
      </w:r>
      <w:r w:rsidR="00ED3461" w:rsidRPr="00CB29D9">
        <w:rPr>
          <w:rFonts w:hint="eastAsia"/>
          <w:szCs w:val="21"/>
        </w:rPr>
        <w:t>赋予该字段</w:t>
      </w:r>
      <w:r w:rsidRPr="00CB29D9">
        <w:rPr>
          <w:rFonts w:hint="eastAsia"/>
          <w:szCs w:val="21"/>
        </w:rPr>
        <w:t>，主要是为后续的建筑物迎风面积赋值给格网做准备</w:t>
      </w:r>
      <w:r w:rsidR="00ED3461" w:rsidRPr="00CB29D9">
        <w:rPr>
          <w:rFonts w:hint="eastAsia"/>
          <w:szCs w:val="21"/>
        </w:rPr>
        <w:t>。</w:t>
      </w:r>
    </w:p>
    <w:p w14:paraId="76076E1B" w14:textId="3F63A938" w:rsidR="00385B57" w:rsidRPr="00CB29D9" w:rsidRDefault="00385B57" w:rsidP="00CB29D9">
      <w:pPr>
        <w:ind w:firstLineChars="200" w:firstLine="420"/>
        <w:rPr>
          <w:szCs w:val="21"/>
        </w:rPr>
      </w:pPr>
      <w:r w:rsidRPr="00CB29D9">
        <w:rPr>
          <w:rFonts w:hint="eastAsia"/>
          <w:szCs w:val="21"/>
        </w:rPr>
        <w:t>3</w:t>
      </w:r>
      <w:r w:rsidRPr="00CB29D9">
        <w:rPr>
          <w:rFonts w:hint="eastAsia"/>
          <w:szCs w:val="21"/>
        </w:rPr>
        <w:t>、接下来使用要素转点工具，将建筑物转为点，则点具有建筑物的</w:t>
      </w:r>
      <w:r w:rsidRPr="00CB29D9">
        <w:rPr>
          <w:rFonts w:hint="eastAsia"/>
          <w:szCs w:val="21"/>
        </w:rPr>
        <w:t>ID</w:t>
      </w:r>
      <w:r w:rsidRPr="00CB29D9">
        <w:rPr>
          <w:rFonts w:hint="eastAsia"/>
          <w:szCs w:val="21"/>
        </w:rPr>
        <w:t>，这时利用点落在那个计算单元（即渔网网格），该点所对应的建筑就属于哪一个网格，建立建筑物和格网</w:t>
      </w:r>
      <w:r w:rsidRPr="00CB29D9">
        <w:rPr>
          <w:rFonts w:hint="eastAsia"/>
          <w:szCs w:val="21"/>
        </w:rPr>
        <w:lastRenderedPageBreak/>
        <w:t>之间的联系。这一步主要使用【空间连接】完成，之后可以在建筑物生成的点的属性表中看到计算单元中的新建字段的唯一值。</w:t>
      </w:r>
    </w:p>
    <w:p w14:paraId="7A432B76" w14:textId="7176CF9B" w:rsidR="00385B57" w:rsidRDefault="00385B57" w:rsidP="00385B57">
      <w:pPr>
        <w:ind w:firstLine="420"/>
      </w:pPr>
      <w:r>
        <w:rPr>
          <w:noProof/>
        </w:rPr>
        <w:drawing>
          <wp:inline distT="0" distB="0" distL="0" distR="0" wp14:anchorId="27ACF8B4" wp14:editId="15D5E126">
            <wp:extent cx="4800600" cy="1728124"/>
            <wp:effectExtent l="0" t="0" r="0" b="5715"/>
            <wp:docPr id="730344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44995" name=""/>
                    <pic:cNvPicPr/>
                  </pic:nvPicPr>
                  <pic:blipFill>
                    <a:blip r:embed="rId9"/>
                    <a:stretch>
                      <a:fillRect/>
                    </a:stretch>
                  </pic:blipFill>
                  <pic:spPr>
                    <a:xfrm>
                      <a:off x="0" y="0"/>
                      <a:ext cx="4808218" cy="1730866"/>
                    </a:xfrm>
                    <a:prstGeom prst="rect">
                      <a:avLst/>
                    </a:prstGeom>
                  </pic:spPr>
                </pic:pic>
              </a:graphicData>
            </a:graphic>
          </wp:inline>
        </w:drawing>
      </w:r>
    </w:p>
    <w:p w14:paraId="51505448" w14:textId="7F1F93DE" w:rsidR="0094720E" w:rsidRDefault="0094720E" w:rsidP="0094720E">
      <w:pPr>
        <w:ind w:firstLine="420"/>
        <w:jc w:val="center"/>
      </w:pPr>
      <w:r>
        <w:rPr>
          <w:noProof/>
        </w:rPr>
        <w:drawing>
          <wp:inline distT="0" distB="0" distL="0" distR="0" wp14:anchorId="0931F439" wp14:editId="7DE194B5">
            <wp:extent cx="2330450" cy="4351549"/>
            <wp:effectExtent l="0" t="0" r="0" b="0"/>
            <wp:docPr id="1698232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32822" name=""/>
                    <pic:cNvPicPr/>
                  </pic:nvPicPr>
                  <pic:blipFill>
                    <a:blip r:embed="rId10"/>
                    <a:stretch>
                      <a:fillRect/>
                    </a:stretch>
                  </pic:blipFill>
                  <pic:spPr>
                    <a:xfrm>
                      <a:off x="0" y="0"/>
                      <a:ext cx="2335184" cy="4360389"/>
                    </a:xfrm>
                    <a:prstGeom prst="rect">
                      <a:avLst/>
                    </a:prstGeom>
                  </pic:spPr>
                </pic:pic>
              </a:graphicData>
            </a:graphic>
          </wp:inline>
        </w:drawing>
      </w:r>
      <w:r>
        <w:rPr>
          <w:noProof/>
        </w:rPr>
        <w:drawing>
          <wp:inline distT="0" distB="0" distL="0" distR="0" wp14:anchorId="7978A973" wp14:editId="1BCE3892">
            <wp:extent cx="2424680" cy="4341991"/>
            <wp:effectExtent l="0" t="0" r="0" b="1905"/>
            <wp:docPr id="328349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49684" name=""/>
                    <pic:cNvPicPr/>
                  </pic:nvPicPr>
                  <pic:blipFill>
                    <a:blip r:embed="rId11"/>
                    <a:stretch>
                      <a:fillRect/>
                    </a:stretch>
                  </pic:blipFill>
                  <pic:spPr>
                    <a:xfrm>
                      <a:off x="0" y="0"/>
                      <a:ext cx="2449164" cy="4385835"/>
                    </a:xfrm>
                    <a:prstGeom prst="rect">
                      <a:avLst/>
                    </a:prstGeom>
                  </pic:spPr>
                </pic:pic>
              </a:graphicData>
            </a:graphic>
          </wp:inline>
        </w:drawing>
      </w:r>
    </w:p>
    <w:p w14:paraId="2E1776E4" w14:textId="6DACD774" w:rsidR="0094720E" w:rsidRPr="00CB29D9" w:rsidRDefault="0094720E" w:rsidP="00CB29D9">
      <w:pPr>
        <w:ind w:firstLineChars="200" w:firstLine="420"/>
        <w:rPr>
          <w:szCs w:val="21"/>
        </w:rPr>
      </w:pPr>
      <w:r w:rsidRPr="00CB29D9">
        <w:rPr>
          <w:rFonts w:hint="eastAsia"/>
          <w:szCs w:val="21"/>
        </w:rPr>
        <w:t>4</w:t>
      </w:r>
      <w:r w:rsidRPr="00CB29D9">
        <w:rPr>
          <w:rFonts w:hint="eastAsia"/>
          <w:szCs w:val="21"/>
        </w:rPr>
        <w:t>、把点中的字段连接到建筑物上，就完成了前期工作，此时建筑物上也有了计算单元的唯一值。</w:t>
      </w:r>
    </w:p>
    <w:p w14:paraId="13A75E31" w14:textId="4610032B" w:rsidR="0094720E" w:rsidRPr="00CB29D9" w:rsidRDefault="0094720E" w:rsidP="0094720E">
      <w:pPr>
        <w:rPr>
          <w:b/>
          <w:bCs/>
          <w:sz w:val="24"/>
          <w:szCs w:val="24"/>
        </w:rPr>
      </w:pPr>
      <w:r w:rsidRPr="00CB29D9">
        <w:rPr>
          <w:rFonts w:hint="eastAsia"/>
          <w:b/>
          <w:bCs/>
          <w:sz w:val="24"/>
          <w:szCs w:val="24"/>
        </w:rPr>
        <w:t>三、迎风面积计算</w:t>
      </w:r>
    </w:p>
    <w:p w14:paraId="3B72290B" w14:textId="0F653B1C" w:rsidR="0094720E" w:rsidRPr="00CB29D9" w:rsidRDefault="0094720E" w:rsidP="00CB29D9">
      <w:pPr>
        <w:ind w:firstLineChars="200" w:firstLine="420"/>
        <w:rPr>
          <w:szCs w:val="21"/>
        </w:rPr>
      </w:pPr>
      <w:r w:rsidRPr="00CB29D9">
        <w:rPr>
          <w:rFonts w:hint="eastAsia"/>
          <w:szCs w:val="21"/>
        </w:rPr>
        <w:t>插件界面及说明如下：</w:t>
      </w:r>
    </w:p>
    <w:p w14:paraId="7786F4AB" w14:textId="07E5323D" w:rsidR="0094720E" w:rsidRDefault="00CB29D9" w:rsidP="00CB29D9">
      <w:pPr>
        <w:jc w:val="center"/>
        <w:rPr>
          <w:b/>
          <w:bCs/>
          <w:sz w:val="28"/>
          <w:szCs w:val="32"/>
        </w:rPr>
      </w:pPr>
      <w:r>
        <w:rPr>
          <w:b/>
          <w:bCs/>
          <w:noProof/>
          <w:sz w:val="28"/>
          <w:szCs w:val="32"/>
        </w:rPr>
        <w:lastRenderedPageBreak/>
        <w:drawing>
          <wp:inline distT="0" distB="0" distL="0" distR="0" wp14:anchorId="1BCBFD25" wp14:editId="6ABFF0C8">
            <wp:extent cx="3693883" cy="3562350"/>
            <wp:effectExtent l="0" t="0" r="1905" b="0"/>
            <wp:docPr id="878981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439" cy="3567708"/>
                    </a:xfrm>
                    <a:prstGeom prst="rect">
                      <a:avLst/>
                    </a:prstGeom>
                    <a:noFill/>
                    <a:ln>
                      <a:noFill/>
                    </a:ln>
                  </pic:spPr>
                </pic:pic>
              </a:graphicData>
            </a:graphic>
          </wp:inline>
        </w:drawing>
      </w:r>
    </w:p>
    <w:p w14:paraId="58BCA523" w14:textId="3358E6E2" w:rsidR="00ED589B" w:rsidRPr="00CB29D9" w:rsidRDefault="00ED589B" w:rsidP="0094720E">
      <w:pPr>
        <w:rPr>
          <w:color w:val="FF0000"/>
          <w:sz w:val="22"/>
          <w:szCs w:val="24"/>
        </w:rPr>
      </w:pPr>
      <w:r w:rsidRPr="00CB29D9">
        <w:rPr>
          <w:rFonts w:hint="eastAsia"/>
          <w:color w:val="FF0000"/>
          <w:sz w:val="22"/>
          <w:szCs w:val="24"/>
        </w:rPr>
        <w:t>注意：建筑所属的计算单元字段一定是通过前面操作连接到建筑物的字段。</w:t>
      </w:r>
    </w:p>
    <w:p w14:paraId="4C89A6DB" w14:textId="14B819E2" w:rsidR="00CB29D9" w:rsidRDefault="00CB29D9" w:rsidP="0094720E">
      <w:pPr>
        <w:rPr>
          <w:szCs w:val="21"/>
        </w:rPr>
      </w:pPr>
      <w:r w:rsidRPr="00CB29D9">
        <w:rPr>
          <w:rFonts w:hint="eastAsia"/>
          <w:szCs w:val="21"/>
        </w:rPr>
        <w:t>结果用</w:t>
      </w:r>
      <w:r>
        <w:rPr>
          <w:rFonts w:hint="eastAsia"/>
          <w:szCs w:val="21"/>
        </w:rPr>
        <w:t>保存为</w:t>
      </w:r>
      <w:r>
        <w:rPr>
          <w:rFonts w:hint="eastAsia"/>
          <w:szCs w:val="21"/>
        </w:rPr>
        <w:t>txt</w:t>
      </w:r>
      <w:r>
        <w:rPr>
          <w:rFonts w:hint="eastAsia"/>
          <w:szCs w:val="21"/>
        </w:rPr>
        <w:t>格式的文本文件</w:t>
      </w:r>
      <w:r w:rsidR="00304DA4">
        <w:rPr>
          <w:rFonts w:hint="eastAsia"/>
          <w:szCs w:val="21"/>
        </w:rPr>
        <w:t>，如下图所示，将其按照地块关键字进行连接。</w:t>
      </w:r>
    </w:p>
    <w:p w14:paraId="29B411FF" w14:textId="72FD2478" w:rsidR="00042720" w:rsidRDefault="00042720" w:rsidP="00042720">
      <w:pPr>
        <w:jc w:val="center"/>
        <w:rPr>
          <w:szCs w:val="21"/>
        </w:rPr>
      </w:pPr>
      <w:r>
        <w:rPr>
          <w:noProof/>
        </w:rPr>
        <w:drawing>
          <wp:inline distT="0" distB="0" distL="0" distR="0" wp14:anchorId="746D1590" wp14:editId="2F70F460">
            <wp:extent cx="4747291" cy="3054350"/>
            <wp:effectExtent l="0" t="0" r="0" b="0"/>
            <wp:docPr id="1138077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7616" name=""/>
                    <pic:cNvPicPr/>
                  </pic:nvPicPr>
                  <pic:blipFill>
                    <a:blip r:embed="rId13"/>
                    <a:stretch>
                      <a:fillRect/>
                    </a:stretch>
                  </pic:blipFill>
                  <pic:spPr>
                    <a:xfrm>
                      <a:off x="0" y="0"/>
                      <a:ext cx="4758872" cy="3061801"/>
                    </a:xfrm>
                    <a:prstGeom prst="rect">
                      <a:avLst/>
                    </a:prstGeom>
                  </pic:spPr>
                </pic:pic>
              </a:graphicData>
            </a:graphic>
          </wp:inline>
        </w:drawing>
      </w:r>
    </w:p>
    <w:p w14:paraId="2DCBA989" w14:textId="700EAE50" w:rsidR="00042720" w:rsidRPr="00CB29D9" w:rsidRDefault="00042720" w:rsidP="00042720">
      <w:pPr>
        <w:jc w:val="center"/>
        <w:rPr>
          <w:rFonts w:hint="eastAsia"/>
          <w:szCs w:val="21"/>
        </w:rPr>
      </w:pPr>
      <w:r>
        <w:rPr>
          <w:noProof/>
        </w:rPr>
        <w:lastRenderedPageBreak/>
        <w:drawing>
          <wp:inline distT="0" distB="0" distL="0" distR="0" wp14:anchorId="4B195640" wp14:editId="3A747461">
            <wp:extent cx="1150052" cy="2942910"/>
            <wp:effectExtent l="0" t="0" r="0" b="0"/>
            <wp:docPr id="157370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0033" name=""/>
                    <pic:cNvPicPr/>
                  </pic:nvPicPr>
                  <pic:blipFill rotWithShape="1">
                    <a:blip r:embed="rId14"/>
                    <a:srcRect r="71493"/>
                    <a:stretch/>
                  </pic:blipFill>
                  <pic:spPr bwMode="auto">
                    <a:xfrm>
                      <a:off x="0" y="0"/>
                      <a:ext cx="1161447" cy="2972070"/>
                    </a:xfrm>
                    <a:prstGeom prst="rect">
                      <a:avLst/>
                    </a:prstGeom>
                    <a:ln>
                      <a:noFill/>
                    </a:ln>
                    <a:extLst>
                      <a:ext uri="{53640926-AAD7-44D8-BBD7-CCE9431645EC}">
                        <a14:shadowObscured xmlns:a14="http://schemas.microsoft.com/office/drawing/2010/main"/>
                      </a:ext>
                    </a:extLst>
                  </pic:spPr>
                </pic:pic>
              </a:graphicData>
            </a:graphic>
          </wp:inline>
        </w:drawing>
      </w:r>
      <w:r w:rsidR="00304DA4">
        <w:rPr>
          <w:rFonts w:hint="eastAsia"/>
          <w:szCs w:val="21"/>
        </w:rPr>
        <w:t xml:space="preserve"> </w:t>
      </w:r>
      <w:r w:rsidR="00304DA4">
        <w:rPr>
          <w:noProof/>
        </w:rPr>
        <w:drawing>
          <wp:inline distT="0" distB="0" distL="0" distR="0" wp14:anchorId="44BA7C53" wp14:editId="27407D2B">
            <wp:extent cx="4044950" cy="2950680"/>
            <wp:effectExtent l="0" t="0" r="0" b="2540"/>
            <wp:docPr id="489320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0136" name=""/>
                    <pic:cNvPicPr/>
                  </pic:nvPicPr>
                  <pic:blipFill>
                    <a:blip r:embed="rId15"/>
                    <a:stretch>
                      <a:fillRect/>
                    </a:stretch>
                  </pic:blipFill>
                  <pic:spPr>
                    <a:xfrm>
                      <a:off x="0" y="0"/>
                      <a:ext cx="4067621" cy="2967218"/>
                    </a:xfrm>
                    <a:prstGeom prst="rect">
                      <a:avLst/>
                    </a:prstGeom>
                  </pic:spPr>
                </pic:pic>
              </a:graphicData>
            </a:graphic>
          </wp:inline>
        </w:drawing>
      </w:r>
    </w:p>
    <w:sectPr w:rsidR="00042720" w:rsidRPr="00CB2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FBD3" w14:textId="77777777" w:rsidR="007C0BB2" w:rsidRDefault="007C0BB2" w:rsidP="007C0BB2">
      <w:r>
        <w:separator/>
      </w:r>
    </w:p>
  </w:endnote>
  <w:endnote w:type="continuationSeparator" w:id="0">
    <w:p w14:paraId="6BBBCA34" w14:textId="77777777" w:rsidR="007C0BB2" w:rsidRDefault="007C0BB2" w:rsidP="007C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F2BAA" w14:textId="77777777" w:rsidR="007C0BB2" w:rsidRDefault="007C0BB2" w:rsidP="007C0BB2">
      <w:r>
        <w:separator/>
      </w:r>
    </w:p>
  </w:footnote>
  <w:footnote w:type="continuationSeparator" w:id="0">
    <w:p w14:paraId="1663C3A1" w14:textId="77777777" w:rsidR="007C0BB2" w:rsidRDefault="007C0BB2" w:rsidP="007C0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0B70"/>
    <w:multiLevelType w:val="hybridMultilevel"/>
    <w:tmpl w:val="C0367866"/>
    <w:lvl w:ilvl="0" w:tplc="FA0A187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319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D2"/>
    <w:rsid w:val="00042720"/>
    <w:rsid w:val="002C606B"/>
    <w:rsid w:val="002E0CD2"/>
    <w:rsid w:val="00304DA4"/>
    <w:rsid w:val="00385B57"/>
    <w:rsid w:val="003A20AA"/>
    <w:rsid w:val="0058538A"/>
    <w:rsid w:val="005D7A11"/>
    <w:rsid w:val="00634BCC"/>
    <w:rsid w:val="007C0BB2"/>
    <w:rsid w:val="0094720E"/>
    <w:rsid w:val="00A40888"/>
    <w:rsid w:val="00B879DD"/>
    <w:rsid w:val="00BD5D80"/>
    <w:rsid w:val="00C42D75"/>
    <w:rsid w:val="00CB29D9"/>
    <w:rsid w:val="00CD3B88"/>
    <w:rsid w:val="00E61B0B"/>
    <w:rsid w:val="00ED3461"/>
    <w:rsid w:val="00ED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F4BEE"/>
  <w15:chartTrackingRefBased/>
  <w15:docId w15:val="{2090DC95-C3B3-46E0-A76E-6372C389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B88"/>
    <w:pPr>
      <w:ind w:firstLineChars="200" w:firstLine="420"/>
    </w:pPr>
  </w:style>
  <w:style w:type="paragraph" w:styleId="a4">
    <w:name w:val="header"/>
    <w:basedOn w:val="a"/>
    <w:link w:val="a5"/>
    <w:uiPriority w:val="99"/>
    <w:unhideWhenUsed/>
    <w:rsid w:val="007C0BB2"/>
    <w:pPr>
      <w:tabs>
        <w:tab w:val="center" w:pos="4153"/>
        <w:tab w:val="right" w:pos="8306"/>
      </w:tabs>
      <w:snapToGrid w:val="0"/>
      <w:jc w:val="center"/>
    </w:pPr>
    <w:rPr>
      <w:sz w:val="18"/>
      <w:szCs w:val="18"/>
    </w:rPr>
  </w:style>
  <w:style w:type="character" w:customStyle="1" w:styleId="a5">
    <w:name w:val="页眉 字符"/>
    <w:basedOn w:val="a0"/>
    <w:link w:val="a4"/>
    <w:uiPriority w:val="99"/>
    <w:rsid w:val="007C0BB2"/>
    <w:rPr>
      <w:sz w:val="18"/>
      <w:szCs w:val="18"/>
    </w:rPr>
  </w:style>
  <w:style w:type="paragraph" w:styleId="a6">
    <w:name w:val="footer"/>
    <w:basedOn w:val="a"/>
    <w:link w:val="a7"/>
    <w:uiPriority w:val="99"/>
    <w:unhideWhenUsed/>
    <w:rsid w:val="007C0BB2"/>
    <w:pPr>
      <w:tabs>
        <w:tab w:val="center" w:pos="4153"/>
        <w:tab w:val="right" w:pos="8306"/>
      </w:tabs>
      <w:snapToGrid w:val="0"/>
      <w:jc w:val="left"/>
    </w:pPr>
    <w:rPr>
      <w:sz w:val="18"/>
      <w:szCs w:val="18"/>
    </w:rPr>
  </w:style>
  <w:style w:type="character" w:customStyle="1" w:styleId="a7">
    <w:name w:val="页脚 字符"/>
    <w:basedOn w:val="a0"/>
    <w:link w:val="a6"/>
    <w:uiPriority w:val="99"/>
    <w:rsid w:val="007C0B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4</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myq</dc:creator>
  <cp:keywords/>
  <dc:description/>
  <cp:lastModifiedBy>玉清 马</cp:lastModifiedBy>
  <cp:revision>9</cp:revision>
  <dcterms:created xsi:type="dcterms:W3CDTF">2023-10-19T09:34:00Z</dcterms:created>
  <dcterms:modified xsi:type="dcterms:W3CDTF">2024-03-15T14:28:00Z</dcterms:modified>
</cp:coreProperties>
</file>