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ED45"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Xi'an Jiaotong University,School of mathematics and statistics, </w:t>
      </w:r>
    </w:p>
    <w:p w14:paraId="5E0A604F"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No.28, West Xianning Road, Xi'an, Shaanxi, 710049, P.R. China </w:t>
      </w:r>
    </w:p>
    <w:p w14:paraId="4F1D9449"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Tel: 86-021-</w:t>
      </w:r>
      <w:r w:rsidRPr="00E446B1">
        <w:rPr>
          <w:rFonts w:ascii="Helvetica" w:eastAsia="宋体" w:hAnsi="Helvetica" w:cs="Helvetica"/>
          <w:color w:val="232323"/>
          <w:kern w:val="0"/>
          <w:sz w:val="24"/>
          <w:szCs w:val="24"/>
        </w:rPr>
        <w:t>82665512</w:t>
      </w:r>
      <w:r>
        <w:rPr>
          <w:rFonts w:ascii="Helvetica" w:eastAsia="宋体" w:hAnsi="Helvetica" w:cs="Helvetica"/>
          <w:color w:val="232323"/>
          <w:kern w:val="0"/>
          <w:sz w:val="24"/>
          <w:szCs w:val="24"/>
        </w:rPr>
        <w:t> </w:t>
      </w:r>
    </w:p>
    <w:p w14:paraId="3CCE8957"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E-mail:  </w:t>
      </w:r>
      <w:hyperlink r:id="rId5" w:history="1">
        <w:r w:rsidRPr="00E446B1">
          <w:rPr>
            <w:rFonts w:ascii="Helvetica" w:eastAsia="宋体" w:hAnsi="Helvetica" w:cs="Helvetica"/>
            <w:color w:val="232323"/>
            <w:kern w:val="0"/>
            <w:sz w:val="24"/>
            <w:szCs w:val="24"/>
          </w:rPr>
          <w:t>yljiang@mail.xjtu.edu.cn</w:t>
        </w:r>
      </w:hyperlink>
      <w:r w:rsidRPr="00E446B1">
        <w:rPr>
          <w:rFonts w:ascii="Helvetica" w:eastAsia="宋体" w:hAnsi="Helvetica" w:cs="Helvetica"/>
          <w:color w:val="232323"/>
          <w:kern w:val="0"/>
          <w:sz w:val="24"/>
          <w:szCs w:val="24"/>
        </w:rPr>
        <w:t> </w:t>
      </w:r>
    </w:p>
    <w:p w14:paraId="5A7799C2"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February 5, 2022 </w:t>
      </w:r>
    </w:p>
    <w:p w14:paraId="3952886F"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w:t>
      </w:r>
    </w:p>
    <w:p w14:paraId="2E48E5D0"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Dear Dr. xx, </w:t>
      </w:r>
    </w:p>
    <w:p w14:paraId="3DA52E16"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w:t>
      </w:r>
    </w:p>
    <w:p w14:paraId="04E5CD73" w14:textId="77777777" w:rsidR="00E446B1" w:rsidRDefault="00E446B1" w:rsidP="00E446B1">
      <w:pPr>
        <w:pStyle w:val="1"/>
        <w:shd w:val="clear" w:color="auto" w:fill="FFFFFF"/>
        <w:spacing w:before="0" w:beforeAutospacing="0" w:after="120" w:afterAutospacing="0"/>
        <w:rPr>
          <w:rFonts w:ascii="Merriweather" w:hAnsi="Merriweather"/>
          <w:b w:val="0"/>
          <w:bCs w:val="0"/>
          <w:color w:val="006C66"/>
          <w:sz w:val="33"/>
          <w:szCs w:val="33"/>
        </w:rPr>
      </w:pPr>
      <w:r>
        <w:rPr>
          <w:rFonts w:ascii="Helvetica" w:hAnsi="Helvetica" w:cs="Helvetica"/>
          <w:b w:val="0"/>
          <w:bCs w:val="0"/>
          <w:color w:val="232323"/>
          <w:kern w:val="0"/>
          <w:sz w:val="24"/>
          <w:szCs w:val="24"/>
        </w:rPr>
        <w:t>Mu Hongliang requested a letter of reference from me to support his application for the PhD student position in your laboratory. As his advisor, I think highly of Mu Hongliang, therefore I am very delighted to comply with his request.  </w:t>
      </w:r>
      <w:r>
        <w:rPr>
          <w:rFonts w:ascii="Helvetica" w:hAnsi="Helvetica" w:cs="Helvetica"/>
          <w:color w:val="232323"/>
          <w:kern w:val="0"/>
          <w:sz w:val="24"/>
          <w:szCs w:val="24"/>
        </w:rPr>
        <w:t> </w:t>
      </w:r>
    </w:p>
    <w:p w14:paraId="7F0764E1"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I knew him in the summer of 2018, when he applied for the master’ joined my research group on model. Before officially joining the research group, he followed my student Wang Xiaolong who was a professor in Northwestern Polytechnic University to complete the undergraduate graduation thesis with model order reduction as the main research direction. According to his graduation thesis at that time, he is a student with active thinking and strong learning ability. I still remember him learning SPSS software and completing simulation experiments for the graduation thesis in a very short time.</w:t>
      </w:r>
    </w:p>
    <w:p w14:paraId="59B5FD1B"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p>
    <w:p w14:paraId="35BBC7E8"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xml:space="preserve">In 2019, he officially joined our research group and continued to study for a postgraduate degree. The research direction is model order reduction. During this period, he has achieved relatively good results in various courses which include model reduction, parallel computing, compressed sensing, and neural networks. During his research, I found him to be a very innovative student, coming up with many new ideas and being able to put them into practice. </w:t>
      </w:r>
    </w:p>
    <w:p w14:paraId="7FF0D39D"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p>
    <w:p w14:paraId="54F3210D"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xml:space="preserve">As a large research group, he is also an enthusiastic student, always happy to help other students in the group. This is mainly due to his strong programming ability and information retrieval ability. </w:t>
      </w:r>
    </w:p>
    <w:p w14:paraId="0E47C2AC"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p>
    <w:p w14:paraId="7203F6E1"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 xml:space="preserve">Currently, he co-authored an article titled "About" with another student of mine. In addition, he has written an article on the application of compressed </w:t>
      </w:r>
      <w:r>
        <w:rPr>
          <w:rFonts w:ascii="Helvetica" w:eastAsia="宋体" w:hAnsi="Helvetica" w:cs="Helvetica"/>
          <w:color w:val="232323"/>
          <w:kern w:val="0"/>
          <w:sz w:val="24"/>
          <w:szCs w:val="24"/>
        </w:rPr>
        <w:lastRenderedPageBreak/>
        <w:t xml:space="preserve">sensing in model reduction, which has been submitted to Automatica and is currently in the review stage. The graduate thesis he and I did together was on neural network-based model reduction. </w:t>
      </w:r>
    </w:p>
    <w:p w14:paraId="1D2310FF"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p>
    <w:p w14:paraId="654FD8D5"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I sincerely expect the information I provided above could be helpful for you to assess Mu Hongliang’s application and consider him favorably. Further information is available if you need.  </w:t>
      </w:r>
    </w:p>
    <w:p w14:paraId="433E472F"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Yours Sincerely,  </w:t>
      </w:r>
    </w:p>
    <w:p w14:paraId="473DADD1"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Dr. Jiang Yaolin</w:t>
      </w:r>
    </w:p>
    <w:p w14:paraId="2441F94E" w14:textId="77777777" w:rsidR="00E446B1" w:rsidRDefault="00E446B1" w:rsidP="00E446B1">
      <w:pPr>
        <w:widowControl/>
        <w:shd w:val="clear" w:color="auto" w:fill="FFFFFF"/>
        <w:spacing w:line="420" w:lineRule="atLeast"/>
        <w:jc w:val="left"/>
        <w:rPr>
          <w:rFonts w:ascii="Helvetica" w:eastAsia="宋体" w:hAnsi="Helvetica" w:cs="Helvetica"/>
          <w:color w:val="232323"/>
          <w:kern w:val="0"/>
          <w:sz w:val="24"/>
          <w:szCs w:val="24"/>
        </w:rPr>
      </w:pPr>
      <w:r>
        <w:rPr>
          <w:rFonts w:ascii="Helvetica" w:eastAsia="宋体" w:hAnsi="Helvetica" w:cs="Helvetica"/>
          <w:color w:val="232323"/>
          <w:kern w:val="0"/>
          <w:sz w:val="24"/>
          <w:szCs w:val="24"/>
        </w:rPr>
        <w:t>Professor of Xi’an Jiaotong University </w:t>
      </w:r>
    </w:p>
    <w:p w14:paraId="526F19F7" w14:textId="77777777" w:rsidR="004A6640" w:rsidRDefault="004A6640"/>
    <w:sectPr w:rsidR="004A66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0D"/>
    <w:rsid w:val="0043490D"/>
    <w:rsid w:val="004A6640"/>
    <w:rsid w:val="00B23C1E"/>
    <w:rsid w:val="00E4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A43A"/>
  <w15:chartTrackingRefBased/>
  <w15:docId w15:val="{DB4C9146-9F38-49DC-847C-6969D3E2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6B1"/>
    <w:pPr>
      <w:widowControl w:val="0"/>
      <w:jc w:val="both"/>
    </w:pPr>
  </w:style>
  <w:style w:type="paragraph" w:styleId="1">
    <w:name w:val="heading 1"/>
    <w:basedOn w:val="a"/>
    <w:link w:val="10"/>
    <w:uiPriority w:val="9"/>
    <w:qFormat/>
    <w:rsid w:val="00E446B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6B1"/>
    <w:rPr>
      <w:rFonts w:ascii="宋体" w:eastAsia="宋体" w:hAnsi="宋体" w:cs="宋体"/>
      <w:b/>
      <w:bCs/>
      <w:kern w:val="36"/>
      <w:sz w:val="48"/>
      <w:szCs w:val="48"/>
    </w:rPr>
  </w:style>
  <w:style w:type="character" w:styleId="a3">
    <w:name w:val="Hyperlink"/>
    <w:basedOn w:val="a0"/>
    <w:uiPriority w:val="99"/>
    <w:semiHidden/>
    <w:unhideWhenUsed/>
    <w:rsid w:val="00E44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63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ljiang@mail.xjtu.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Hongliang Mu</dc:creator>
  <cp:keywords/>
  <dc:description/>
  <cp:lastModifiedBy>Hongliang Mu</cp:lastModifiedBy>
  <cp:revision>3</cp:revision>
  <dcterms:created xsi:type="dcterms:W3CDTF">2022-02-01T02:57:00Z</dcterms:created>
  <dcterms:modified xsi:type="dcterms:W3CDTF">2022-02-01T02:58:00Z</dcterms:modified>
</cp:coreProperties>
</file>