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DC831" w14:textId="77777777" w:rsidR="008C1923" w:rsidRPr="008C1923" w:rsidRDefault="001757A5" w:rsidP="008C192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it-IT"/>
        </w:rPr>
        <w:pict w14:anchorId="3727C4EC">
          <v:rect id="_x0000_i1028" alt="" style="width:481.9pt;height:.05pt;mso-width-percent:0;mso-height-percent:0;mso-width-percent:0;mso-height-percent:0" o:hralign="center" o:hrstd="t" o:hr="t" fillcolor="#a0a0a0" stroked="f"/>
        </w:pict>
      </w:r>
    </w:p>
    <w:p w14:paraId="0305DAD8" w14:textId="77777777" w:rsidR="008C1923" w:rsidRPr="008C1923" w:rsidRDefault="008C1923" w:rsidP="008C1923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:lang w:eastAsia="it-IT"/>
          <w14:ligatures w14:val="none"/>
        </w:rPr>
        <w:t>Documentazione Modello Logico: Classe </w:t>
      </w:r>
      <w:r w:rsidRPr="008C1923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lang w:eastAsia="it-IT"/>
          <w14:ligatures w14:val="none"/>
        </w:rPr>
        <w:t>Attivita</w:t>
      </w:r>
    </w:p>
    <w:p w14:paraId="12A9382F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Namespace: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modello</w:t>
      </w:r>
    </w:p>
    <w:p w14:paraId="00DD20E6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Tipo: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Classe Base Astratta</w:t>
      </w:r>
    </w:p>
    <w:p w14:paraId="3E43B60D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Pattern Utilizzati: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Visitor Pattern (per operazioni polimorfe esterne)</w:t>
      </w:r>
    </w:p>
    <w:p w14:paraId="46ABE7CA" w14:textId="77777777" w:rsidR="008C1923" w:rsidRPr="008C1923" w:rsidRDefault="008C1923" w:rsidP="008C192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1. Descrizione Generale</w:t>
      </w:r>
    </w:p>
    <w:p w14:paraId="4BE8183C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La classe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Attivita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rappresenta l'entità base del dominio logico dell'applicazione. Fornisce gli attributi e i comportamenti comuni a qualsiasi tipo di task (es. promemoria, scadenze, eventi). Essendo una classe astratta, non può essere istanziata direttamente, ma funge da contratto per le classi derivate.</w:t>
      </w:r>
    </w:p>
    <w:p w14:paraId="21F68632" w14:textId="77777777" w:rsidR="008C1923" w:rsidRPr="008C1923" w:rsidRDefault="008C1923" w:rsidP="008C192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2. Tipi Enumerativi</w:t>
      </w:r>
    </w:p>
    <w:p w14:paraId="0987022F" w14:textId="77777777" w:rsidR="008C1923" w:rsidRPr="008C1923" w:rsidRDefault="008C1923" w:rsidP="008C1923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it-IT"/>
          <w14:ligatures w14:val="none"/>
        </w:rPr>
        <w:t>Priority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Gestisce il livello di importanza dell'attività. Valori possibili: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bassa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media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alta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.</w:t>
      </w:r>
    </w:p>
    <w:p w14:paraId="1B6B8CA2" w14:textId="77777777" w:rsidR="008C1923" w:rsidRPr="008C1923" w:rsidRDefault="008C1923" w:rsidP="008C192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3. Attributi Privati (Stato dell'oggetto)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1925"/>
        <w:gridCol w:w="6291"/>
      </w:tblGrid>
      <w:tr w:rsidR="008C1923" w:rsidRPr="008C1923" w14:paraId="4113EB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EE83D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b/>
                <w:bCs/>
                <w:kern w:val="0"/>
                <w:lang w:eastAsia="it-IT"/>
                <w14:ligatures w14:val="none"/>
              </w:rPr>
              <w:t>Attributo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02747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b/>
                <w:bCs/>
                <w:kern w:val="0"/>
                <w:lang w:eastAsia="it-IT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8FB4B2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b/>
                <w:bCs/>
                <w:kern w:val="0"/>
                <w:lang w:eastAsia="it-IT"/>
                <w14:ligatures w14:val="none"/>
              </w:rPr>
              <w:t>Descrizione</w:t>
            </w:r>
          </w:p>
        </w:tc>
      </w:tr>
      <w:tr w:rsidR="008C1923" w:rsidRPr="008C1923" w14:paraId="579E1E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62678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E876A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unsigned 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D9B5D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Identificatore univoco dell'attività, essenziale per la ricerca e la persistenza dei dati.</w:t>
            </w:r>
          </w:p>
        </w:tc>
      </w:tr>
      <w:tr w:rsidR="008C1923" w:rsidRPr="008C1923" w14:paraId="4999A2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50FEF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11399D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QString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C0431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Il titolo o l'intestazione principale dell'attività.</w:t>
            </w:r>
          </w:p>
        </w:tc>
      </w:tr>
      <w:tr w:rsidR="008C1923" w:rsidRPr="008C1923" w14:paraId="5F2707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E7B8E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note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6B920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QString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8BF7D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Campo di testo esteso per descrizioni aggiuntive o dettagli.</w:t>
            </w:r>
          </w:p>
        </w:tc>
      </w:tr>
      <w:tr w:rsidR="008C1923" w:rsidRPr="008C1923" w14:paraId="6D2FE3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5606D1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06EAC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B281F2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Flag che indica se l'attività è stata portata a termine (</w:t>
            </w: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true</w:t>
            </w: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) o meno (</w:t>
            </w: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false</w:t>
            </w: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).</w:t>
            </w:r>
          </w:p>
        </w:tc>
      </w:tr>
      <w:tr w:rsidR="008C1923" w:rsidRPr="008C1923" w14:paraId="1C1F67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458C8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tag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ECC25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std::vector&lt;QString&gt;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A78F7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Collezione di etichette per categorizzare l'attività.</w:t>
            </w:r>
          </w:p>
        </w:tc>
      </w:tr>
      <w:tr w:rsidR="008C1923" w:rsidRPr="008C1923" w14:paraId="70F261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4C8A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dataCreazione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33B81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QDateTime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E7099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Data e ora di sistema registrate automaticamente al momento dell'istanziazione.</w:t>
            </w:r>
          </w:p>
        </w:tc>
      </w:tr>
      <w:tr w:rsidR="008C1923" w:rsidRPr="008C1923" w14:paraId="321EBD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34C7D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priorita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A2244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14FCA" w14:textId="77777777" w:rsidR="008C1923" w:rsidRPr="008C1923" w:rsidRDefault="008C1923" w:rsidP="008C192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8C1923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Livello di urgenza o importanza assegnato all'attività.</w:t>
            </w:r>
          </w:p>
        </w:tc>
      </w:tr>
    </w:tbl>
    <w:p w14:paraId="606B894C" w14:textId="77777777" w:rsidR="008C1923" w:rsidRPr="008C1923" w:rsidRDefault="008C1923" w:rsidP="008C1923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4. Interfaccia Pubblica (Metodi)</w:t>
      </w:r>
    </w:p>
    <w:p w14:paraId="187F0227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Costruzione e Distruzione</w:t>
      </w:r>
    </w:p>
    <w:p w14:paraId="5B8247F7" w14:textId="77777777" w:rsidR="008C1923" w:rsidRPr="008C1923" w:rsidRDefault="008C1923" w:rsidP="008C1923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Attivita(title, id, note, complete, priorita)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Costruttore principale.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dataCreazione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viene valorizzata internamente con il timestamp attuale.</w:t>
      </w:r>
    </w:p>
    <w:p w14:paraId="300FB89B" w14:textId="77777777" w:rsidR="008C1923" w:rsidRPr="008C1923" w:rsidRDefault="008C1923" w:rsidP="008C1923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virtual ~Attivita() = default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Distruttore virtuale di default, fondamentale per garantire la corretta deallocazione della memoria nelle classi figlie.</w:t>
      </w:r>
    </w:p>
    <w:p w14:paraId="6629DF08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Gestione Dati (Getter/Setter)</w:t>
      </w:r>
    </w:p>
    <w:p w14:paraId="6F5E361B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lastRenderedPageBreak/>
        <w:t>getTitle() const</w:t>
      </w:r>
      <w:r w:rsidRPr="008C1923"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  <w:t> /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setTitle(const QString&amp;)</w:t>
      </w:r>
    </w:p>
    <w:p w14:paraId="0C4EA1D9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getID() const</w:t>
      </w:r>
    </w:p>
    <w:p w14:paraId="3FA3B502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getNote() const</w:t>
      </w:r>
      <w:r w:rsidRPr="008C1923"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  <w:t> /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setNote(const QString&amp;)</w:t>
      </w:r>
    </w:p>
    <w:p w14:paraId="0663E9E4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getAllTag() const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Restituisce la lista completa dei tag.</w:t>
      </w:r>
    </w:p>
    <w:p w14:paraId="42109357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addTag(const QString&amp;)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Aggiunge un nuovo tag alla collezione.</w:t>
      </w:r>
    </w:p>
    <w:p w14:paraId="10F13D56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tagIsIn(const QString&amp;) const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Verifica l'esistenza di uno specifico tag (restituisce un booleano).</w:t>
      </w:r>
    </w:p>
    <w:p w14:paraId="11CABFB9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getPriority() const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/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changePriority(Priority)</w:t>
      </w:r>
    </w:p>
    <w:p w14:paraId="2A29C784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isComplete() const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/ </w:t>
      </w: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setComplete(bool)</w:t>
      </w:r>
    </w:p>
    <w:p w14:paraId="1FD7EC58" w14:textId="77777777" w:rsidR="008C1923" w:rsidRPr="008C1923" w:rsidRDefault="008C1923" w:rsidP="008C1923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getDataCreazione() const</w:t>
      </w:r>
    </w:p>
    <w:p w14:paraId="3992BA32" w14:textId="77777777" w:rsidR="008C1923" w:rsidRPr="008C1923" w:rsidRDefault="008C1923" w:rsidP="008C1923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Metodi Virtuali Puri (Polimorfismo)</w:t>
      </w:r>
    </w:p>
    <w:p w14:paraId="4CFDDBEB" w14:textId="77777777" w:rsidR="008C1923" w:rsidRPr="008C1923" w:rsidRDefault="008C1923" w:rsidP="008C1923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virtual bool isUrgente() const = 0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Delegato alle classi derivate. Calcola l'urgenza con logiche drasticamente diverse in base alla natura specifica dell'attività.</w:t>
      </w:r>
    </w:p>
    <w:p w14:paraId="41EA9259" w14:textId="77777777" w:rsidR="008C1923" w:rsidRPr="008C1923" w:rsidRDefault="008C1923" w:rsidP="008C1923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virtual void accept(ActivityVisitorInterface* visitor) = 0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Punto di ingresso per il Visitor Pattern (versione modificabile).</w:t>
      </w:r>
    </w:p>
    <w:p w14:paraId="5EFD4136" w14:textId="77777777" w:rsidR="008C1923" w:rsidRPr="008C1923" w:rsidRDefault="008C1923" w:rsidP="008C1923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8C1923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virtual void accept(ConstActivityVisitorInterface* visitor) const = 0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Punto di ingresso per il Visitor Pattern (versione in sola lettura per </w:t>
      </w:r>
      <w:r w:rsidRPr="008C1923">
        <w:rPr>
          <w:rFonts w:ascii="Arial" w:eastAsia="Times New Roman" w:hAnsi="Arial" w:cs="Arial"/>
          <w:i/>
          <w:iCs/>
          <w:color w:val="000000"/>
          <w:kern w:val="0"/>
          <w:lang w:eastAsia="it-IT"/>
          <w14:ligatures w14:val="none"/>
        </w:rPr>
        <w:t>const correctness</w:t>
      </w:r>
      <w:r w:rsidRPr="008C1923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).</w:t>
      </w:r>
    </w:p>
    <w:p w14:paraId="34BBAF80" w14:textId="77777777" w:rsidR="008C1923" w:rsidRPr="008C1923" w:rsidRDefault="001757A5" w:rsidP="008C1923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lang w:eastAsia="it-IT"/>
        </w:rPr>
        <w:pict w14:anchorId="0A01A180">
          <v:rect id="_x0000_i1027" alt="" style="width:481.9pt;height:.05pt;mso-width-percent:0;mso-height-percent:0;mso-width-percent:0;mso-height-percent:0" o:hralign="center" o:hrstd="t" o:hr="t" fillcolor="#a0a0a0" stroked="f"/>
        </w:pict>
      </w:r>
    </w:p>
    <w:p w14:paraId="63E80A08" w14:textId="77777777" w:rsidR="005202DC" w:rsidRPr="005202DC" w:rsidRDefault="001757A5" w:rsidP="005202DC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1757A5">
        <w:rPr>
          <w:rFonts w:ascii="Arial" w:eastAsia="Times New Roman" w:hAnsi="Arial" w:cs="Arial"/>
          <w:noProof/>
          <w:color w:val="000000"/>
          <w:kern w:val="0"/>
          <w:lang w:eastAsia="it-IT"/>
        </w:rPr>
        <w:pict w14:anchorId="7F9E48C5">
          <v:rect id="_x0000_i1026" alt="" style="width:481.9pt;height:.05pt;mso-width-percent:0;mso-height-percent:0;mso-width-percent:0;mso-height-percent:0" o:hralign="center" o:hrstd="t" o:hr="t" fillcolor="#a0a0a0" stroked="f"/>
        </w:pict>
      </w:r>
    </w:p>
    <w:p w14:paraId="57D5BF61" w14:textId="77777777" w:rsidR="005202DC" w:rsidRPr="005202DC" w:rsidRDefault="005202DC" w:rsidP="005202DC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:lang w:eastAsia="it-IT"/>
          <w14:ligatures w14:val="none"/>
        </w:rPr>
        <w:t>Documentazione Modello Logico: Classe </w:t>
      </w:r>
      <w:r w:rsidRPr="005202DC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lang w:eastAsia="it-IT"/>
          <w14:ligatures w14:val="none"/>
        </w:rPr>
        <w:t>Esame</w:t>
      </w:r>
    </w:p>
    <w:p w14:paraId="3E1BCA59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Namespace: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modello</w:t>
      </w:r>
    </w:p>
    <w:p w14:paraId="4B2E9791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Tipo: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Classe Concreta (Derivata)</w:t>
      </w:r>
    </w:p>
    <w:p w14:paraId="55796A58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Eredita da: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Attivita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(Ereditarietà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public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)</w:t>
      </w:r>
    </w:p>
    <w:p w14:paraId="2DF1958D" w14:textId="77777777" w:rsidR="005202DC" w:rsidRPr="005202DC" w:rsidRDefault="005202DC" w:rsidP="005202D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1. Descrizione Generale</w:t>
      </w:r>
    </w:p>
    <w:p w14:paraId="2803050F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La classe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Esame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rappresenta una specializzazione dell'entità base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Attivita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 modellata specificamente per la gestione del percorso accademico universitario. Introduce attributi proprietari come i Crediti Formativi (CFU), il voto conseguito, e le coordinate spazio-temporali dell'appello. Sfrutta il polimorfismo per implementare regole personalizzate nel calcolo dell'urgenza basate sul peso dell'esame (CFU) e sulla priorità assegnata.</w:t>
      </w:r>
    </w:p>
    <w:p w14:paraId="16E5EB31" w14:textId="77777777" w:rsidR="005202DC" w:rsidRPr="005202DC" w:rsidRDefault="005202DC" w:rsidP="005202D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2. Attributi Privati Specifici</w:t>
      </w:r>
    </w:p>
    <w:p w14:paraId="0D7C6902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i/>
          <w:iCs/>
          <w:color w:val="000000"/>
          <w:kern w:val="0"/>
          <w:lang w:eastAsia="it-IT"/>
          <w14:ligatures w14:val="none"/>
        </w:rPr>
        <w:t>Oltre agli attributi ereditati da </w:t>
      </w:r>
      <w:r w:rsidRPr="005202DC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it-IT"/>
          <w14:ligatures w14:val="none"/>
        </w:rPr>
        <w:t>Attivita</w:t>
      </w:r>
      <w:r w:rsidRPr="005202DC">
        <w:rPr>
          <w:rFonts w:ascii="Arial" w:eastAsia="Times New Roman" w:hAnsi="Arial" w:cs="Arial"/>
          <w:i/>
          <w:iCs/>
          <w:color w:val="000000"/>
          <w:kern w:val="0"/>
          <w:lang w:eastAsia="it-IT"/>
          <w14:ligatures w14:val="none"/>
        </w:rPr>
        <w:t> (ID, titolo, note, completamento, tag, data di creazione, priorità), la classe introduce: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1148"/>
        <w:gridCol w:w="7157"/>
      </w:tblGrid>
      <w:tr w:rsidR="005202DC" w:rsidRPr="005202DC" w14:paraId="555B566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519A9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b/>
                <w:bCs/>
                <w:kern w:val="0"/>
                <w:lang w:eastAsia="it-IT"/>
                <w14:ligatures w14:val="none"/>
              </w:rPr>
              <w:t>Attributo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6617B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b/>
                <w:bCs/>
                <w:kern w:val="0"/>
                <w:lang w:eastAsia="it-IT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6738B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b/>
                <w:bCs/>
                <w:kern w:val="0"/>
                <w:lang w:eastAsia="it-IT"/>
                <w14:ligatures w14:val="none"/>
              </w:rPr>
              <w:t>Descrizione</w:t>
            </w:r>
          </w:p>
        </w:tc>
      </w:tr>
      <w:tr w:rsidR="005202DC" w:rsidRPr="005202DC" w14:paraId="388E89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0E0B54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cfu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56205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unsigned 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E1EC0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Crediti Formativi Universitari associati all'esame, indicatori del "peso" della materia.</w:t>
            </w:r>
          </w:p>
        </w:tc>
      </w:tr>
      <w:tr w:rsidR="005202DC" w:rsidRPr="005202DC" w14:paraId="3DFE3C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48BC49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lastRenderedPageBreak/>
              <w:t>voto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C1550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unsigned 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7A5AE8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Voto in trentesimi conseguito (di default 0 finché non viene registrato).</w:t>
            </w:r>
          </w:p>
        </w:tc>
      </w:tr>
      <w:tr w:rsidR="005202DC" w:rsidRPr="005202DC" w14:paraId="4F3575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9288F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lode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45CCA5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C88F7C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Flag che indica l'assegnazione della lode (strettamente vincolato al raggiungimento del voto 30).</w:t>
            </w:r>
          </w:p>
        </w:tc>
      </w:tr>
      <w:tr w:rsidR="005202DC" w:rsidRPr="005202DC" w14:paraId="5C02EC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8F207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sede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C9E31E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QString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AB0F1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L'aula o il plesso in cui si terrà l'appello.</w:t>
            </w:r>
          </w:p>
        </w:tc>
      </w:tr>
      <w:tr w:rsidR="005202DC" w:rsidRPr="005202DC" w14:paraId="2B0888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73034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dataEsame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412EF5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QDateTime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32E6B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Giorno e ora esatti in cui è fissato l'appello universitario.</w:t>
            </w:r>
          </w:p>
        </w:tc>
      </w:tr>
      <w:tr w:rsidR="005202DC" w:rsidRPr="005202DC" w14:paraId="0DF202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1CC1E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verbalizzabile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03BB8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sz w:val="20"/>
                <w:szCs w:val="20"/>
                <w:lang w:eastAsia="it-IT"/>
                <w14:ligatures w14:val="none"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FCABF" w14:textId="77777777" w:rsidR="005202DC" w:rsidRPr="005202DC" w:rsidRDefault="005202DC" w:rsidP="005202DC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</w:pPr>
            <w:r w:rsidRPr="005202DC">
              <w:rPr>
                <w:rFonts w:ascii="Arial" w:eastAsia="Times New Roman" w:hAnsi="Arial" w:cs="Arial"/>
                <w:kern w:val="0"/>
                <w:lang w:eastAsia="it-IT"/>
                <w14:ligatures w14:val="none"/>
              </w:rPr>
              <w:t>Flag interno di stato che indica se l'esame è stato superato (voto &gt;= 18).</w:t>
            </w:r>
          </w:p>
        </w:tc>
      </w:tr>
    </w:tbl>
    <w:p w14:paraId="1868FD2D" w14:textId="77777777" w:rsidR="005202DC" w:rsidRPr="005202DC" w:rsidRDefault="005202DC" w:rsidP="005202DC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sz w:val="27"/>
          <w:szCs w:val="27"/>
          <w:lang w:eastAsia="it-IT"/>
          <w14:ligatures w14:val="none"/>
        </w:rPr>
        <w:t>3. Interfaccia Pubblica (Metodi)</w:t>
      </w:r>
    </w:p>
    <w:p w14:paraId="0EC55E59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Costruzione</w:t>
      </w:r>
    </w:p>
    <w:p w14:paraId="44C13C3F" w14:textId="77777777" w:rsidR="005202DC" w:rsidRPr="005202DC" w:rsidRDefault="005202DC" w:rsidP="005202DC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Esame(...)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Inizializza l'oggetto passando i dati base al costruttore della superclasse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Attivita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e impostando i parametri specifici (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cfu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sede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dataEsame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). I valori di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voto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lode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verbalizzabile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vengono inizializzati ai loro valori di default (0 e false) per prevenire instabilità di memoria.</w:t>
      </w:r>
    </w:p>
    <w:p w14:paraId="44311467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Gestione Dati (Getter/Setter)</w:t>
      </w:r>
    </w:p>
    <w:p w14:paraId="29E89341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getCFU() const</w:t>
      </w:r>
      <w:r w:rsidRPr="005202DC"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  <w:t> /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changeCfu(unsigned int)</w:t>
      </w:r>
    </w:p>
    <w:p w14:paraId="5A65E44D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getVoto() const</w:t>
      </w:r>
    </w:p>
    <w:p w14:paraId="11F446F3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setVoto(unsigned int)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Metodo con </w:t>
      </w: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validazione dati integrata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. Restituisce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true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e aggiorna lo stato se il voto inserito è valido (&lt;=30), aggiornando dinamicamente e in modo blindato anche lo stato di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verbalizzabile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, la disattivazione automatica della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lode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per voti inferiori al 30 e la spunta di completamento. Se il parametro è errato, restituisce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false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e non altera l'oggetto.</w:t>
      </w:r>
    </w:p>
    <w:p w14:paraId="63529E1C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isPassed() const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Restituisce il valore dello stato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verbalizzabile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gestito internamente.</w:t>
      </w:r>
    </w:p>
    <w:p w14:paraId="73887D19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modifyLode(bool)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Setter protetto da condizione logica (applicabile solo se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voto == 30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).</w:t>
      </w:r>
    </w:p>
    <w:p w14:paraId="56341B9F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getDate() const</w:t>
      </w:r>
    </w:p>
    <w:p w14:paraId="28148033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changeDate(const QDate&amp;)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/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changeTime(const QTime&amp;)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Permettono di modificare individualmente le componenti temporali del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QDateTime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.</w:t>
      </w:r>
    </w:p>
    <w:p w14:paraId="3586EB69" w14:textId="77777777" w:rsidR="005202DC" w:rsidRPr="005202DC" w:rsidRDefault="005202DC" w:rsidP="005202DC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getSede() const</w:t>
      </w:r>
      <w:r w:rsidRPr="005202DC">
        <w:rPr>
          <w:rFonts w:ascii="Arial" w:eastAsia="Times New Roman" w:hAnsi="Arial" w:cs="Arial"/>
          <w:color w:val="000000"/>
          <w:kern w:val="0"/>
          <w:lang w:val="en-US" w:eastAsia="it-IT"/>
          <w14:ligatures w14:val="none"/>
        </w:rPr>
        <w:t> /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val="en-US" w:eastAsia="it-IT"/>
          <w14:ligatures w14:val="none"/>
        </w:rPr>
        <w:t>setSede(const QString&amp;)</w:t>
      </w:r>
    </w:p>
    <w:p w14:paraId="1401EE8B" w14:textId="77777777" w:rsidR="005202DC" w:rsidRPr="005202DC" w:rsidRDefault="005202DC" w:rsidP="005202DC">
      <w:p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Metodi Sottoposti a Override (Polimorfismo)</w:t>
      </w:r>
    </w:p>
    <w:p w14:paraId="29290458" w14:textId="77777777" w:rsidR="005202DC" w:rsidRPr="005202DC" w:rsidRDefault="005202DC" w:rsidP="005202DC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isUrgente() const override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Ridefinisce la logica astratta di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Attivita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. Un esame completato non è mai urgente. Se non è completato, la logica interseca l'attributo ereditato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priorita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con l'attributo locale 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cfu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</w:t>
      </w:r>
    </w:p>
    <w:p w14:paraId="25986023" w14:textId="77777777" w:rsidR="005202DC" w:rsidRPr="005202DC" w:rsidRDefault="005202DC" w:rsidP="005202DC">
      <w:pPr>
        <w:numPr>
          <w:ilvl w:val="1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Priorità Alta: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Sempre urgente.</w:t>
      </w:r>
    </w:p>
    <w:p w14:paraId="61ACF315" w14:textId="77777777" w:rsidR="005202DC" w:rsidRPr="005202DC" w:rsidRDefault="005202DC" w:rsidP="005202DC">
      <w:pPr>
        <w:numPr>
          <w:ilvl w:val="1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Priorità Media: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Urgente se mancano &lt;=30 giorni (se CFU &gt; 6) o &lt;=14 giorni (se CFU &lt;= 6).</w:t>
      </w:r>
    </w:p>
    <w:p w14:paraId="42F65AB3" w14:textId="77777777" w:rsidR="005202DC" w:rsidRPr="005202DC" w:rsidRDefault="005202DC" w:rsidP="005202DC">
      <w:pPr>
        <w:numPr>
          <w:ilvl w:val="1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b/>
          <w:bCs/>
          <w:color w:val="000000"/>
          <w:kern w:val="0"/>
          <w:lang w:eastAsia="it-IT"/>
          <w14:ligatures w14:val="none"/>
        </w:rPr>
        <w:t>Priorità Bassa: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 Dimezza i tempi di avviso (&lt;=14 giorni per esami grandi, &lt;=7 giorni per esami piccoli).</w:t>
      </w:r>
    </w:p>
    <w:p w14:paraId="0002585A" w14:textId="77777777" w:rsidR="005202DC" w:rsidRPr="005202DC" w:rsidRDefault="005202DC" w:rsidP="005202DC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accept(ActivityVisitorInterface* visitor) override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Implementazione locale del pattern Visitor (</w:t>
      </w: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visitor-&gt;visit(this)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).</w:t>
      </w:r>
    </w:p>
    <w:p w14:paraId="75042792" w14:textId="77777777" w:rsidR="005202DC" w:rsidRPr="005202DC" w:rsidRDefault="005202DC" w:rsidP="005202DC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5202DC">
        <w:rPr>
          <w:rFonts w:ascii="Arial" w:eastAsia="Times New Roman" w:hAnsi="Arial" w:cs="Arial"/>
          <w:color w:val="000000"/>
          <w:kern w:val="0"/>
          <w:sz w:val="20"/>
          <w:szCs w:val="20"/>
          <w:lang w:eastAsia="it-IT"/>
          <w14:ligatures w14:val="none"/>
        </w:rPr>
        <w:t>accept(ConstActivityVisitorInterface* visitor) const override</w:t>
      </w:r>
      <w:r w:rsidRPr="005202DC"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  <w:t>: Implementazione locale del pattern Visitor per oggetti costanti.</w:t>
      </w:r>
    </w:p>
    <w:p w14:paraId="3B6EF2B1" w14:textId="77777777" w:rsidR="005202DC" w:rsidRPr="005202DC" w:rsidRDefault="001757A5" w:rsidP="005202DC">
      <w:pPr>
        <w:spacing w:after="0" w:line="240" w:lineRule="auto"/>
        <w:rPr>
          <w:rFonts w:ascii="Arial" w:eastAsia="Times New Roman" w:hAnsi="Arial" w:cs="Arial"/>
          <w:color w:val="000000"/>
          <w:kern w:val="0"/>
          <w:lang w:eastAsia="it-IT"/>
          <w14:ligatures w14:val="none"/>
        </w:rPr>
      </w:pPr>
      <w:r w:rsidRPr="001757A5">
        <w:rPr>
          <w:rFonts w:ascii="Arial" w:eastAsia="Times New Roman" w:hAnsi="Arial" w:cs="Arial"/>
          <w:noProof/>
          <w:color w:val="000000"/>
          <w:kern w:val="0"/>
          <w:lang w:eastAsia="it-IT"/>
        </w:rPr>
        <w:lastRenderedPageBreak/>
        <w:pict w14:anchorId="2A7A0C04">
          <v:rect id="_x0000_i1025" alt="" style="width:481.9pt;height:.05pt;mso-width-percent:0;mso-height-percent:0;mso-width-percent:0;mso-height-percent:0" o:hralign="center" o:hrstd="t" o:hr="t" fillcolor="#a0a0a0" stroked="f"/>
        </w:pict>
      </w:r>
    </w:p>
    <w:p w14:paraId="2F7838E5" w14:textId="77777777" w:rsidR="00056339" w:rsidRDefault="00056339"/>
    <w:sectPr w:rsidR="0005633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36DB"/>
    <w:multiLevelType w:val="multilevel"/>
    <w:tmpl w:val="5920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744B4"/>
    <w:multiLevelType w:val="multilevel"/>
    <w:tmpl w:val="D39E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4C01"/>
    <w:multiLevelType w:val="multilevel"/>
    <w:tmpl w:val="F2B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673D3"/>
    <w:multiLevelType w:val="multilevel"/>
    <w:tmpl w:val="9122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4558D"/>
    <w:multiLevelType w:val="multilevel"/>
    <w:tmpl w:val="9F42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64312"/>
    <w:multiLevelType w:val="multilevel"/>
    <w:tmpl w:val="9656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7791F"/>
    <w:multiLevelType w:val="multilevel"/>
    <w:tmpl w:val="EEBC3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0667903">
    <w:abstractNumId w:val="0"/>
  </w:num>
  <w:num w:numId="2" w16cid:durableId="705257538">
    <w:abstractNumId w:val="6"/>
  </w:num>
  <w:num w:numId="3" w16cid:durableId="1203058806">
    <w:abstractNumId w:val="1"/>
  </w:num>
  <w:num w:numId="4" w16cid:durableId="1580288917">
    <w:abstractNumId w:val="5"/>
  </w:num>
  <w:num w:numId="5" w16cid:durableId="265698692">
    <w:abstractNumId w:val="3"/>
  </w:num>
  <w:num w:numId="6" w16cid:durableId="659692712">
    <w:abstractNumId w:val="4"/>
  </w:num>
  <w:num w:numId="7" w16cid:durableId="1031303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923"/>
    <w:rsid w:val="00056339"/>
    <w:rsid w:val="001757A5"/>
    <w:rsid w:val="00295099"/>
    <w:rsid w:val="002A064D"/>
    <w:rsid w:val="005061C1"/>
    <w:rsid w:val="005202DC"/>
    <w:rsid w:val="008C1923"/>
    <w:rsid w:val="00A2455C"/>
    <w:rsid w:val="00CC3A03"/>
    <w:rsid w:val="00FC3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81A26"/>
  <w15:chartTrackingRefBased/>
  <w15:docId w15:val="{BF6DA9A8-2C92-0A49-8F4D-FD415FCBF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C1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C1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C1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C1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C1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C1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C1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C1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C1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C1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C1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C1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C192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C192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C192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C192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C192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C192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C1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C1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C1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C1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C1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C192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C192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C192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C1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C192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C1923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8C1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apple-converted-space">
    <w:name w:val="apple-converted-space"/>
    <w:basedOn w:val="Carpredefinitoparagrafo"/>
    <w:rsid w:val="008C1923"/>
  </w:style>
  <w:style w:type="character" w:styleId="CodiceHTML">
    <w:name w:val="HTML Code"/>
    <w:basedOn w:val="Carpredefinitoparagrafo"/>
    <w:uiPriority w:val="99"/>
    <w:semiHidden/>
    <w:unhideWhenUsed/>
    <w:rsid w:val="008C1923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8C19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871</Words>
  <Characters>4966</Characters>
  <Application>Microsoft Office Word</Application>
  <DocSecurity>0</DocSecurity>
  <Lines>41</Lines>
  <Paragraphs>11</Paragraphs>
  <ScaleCrop>false</ScaleCrop>
  <Company/>
  <LinksUpToDate>false</LinksUpToDate>
  <CharactersWithSpaces>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Mazzurana</dc:creator>
  <cp:keywords/>
  <dc:description/>
  <cp:lastModifiedBy>Francesco Mazzurana</cp:lastModifiedBy>
  <cp:revision>2</cp:revision>
  <dcterms:created xsi:type="dcterms:W3CDTF">2026-03-13T20:55:00Z</dcterms:created>
  <dcterms:modified xsi:type="dcterms:W3CDTF">2026-03-14T11:16:00Z</dcterms:modified>
</cp:coreProperties>
</file>