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84763B" w14:textId="650F5C26" w:rsidR="003334D3" w:rsidRPr="00BA2D20" w:rsidRDefault="000B6CD6" w:rsidP="00BA2D20">
      <w:pPr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 xml:space="preserve">3 </w:t>
      </w:r>
      <w:r w:rsidR="00BA2D20" w:rsidRPr="00BA2D20">
        <w:rPr>
          <w:b/>
          <w:bCs/>
          <w:sz w:val="32"/>
          <w:u w:val="single"/>
        </w:rPr>
        <w:t>Calcolo vettoriale</w:t>
      </w:r>
    </w:p>
    <w:p w14:paraId="2A3BD055" w14:textId="36CE684B" w:rsidR="00BA2D20" w:rsidRPr="00E97230" w:rsidRDefault="00095E1E" w:rsidP="00BA2D20">
      <w:pPr>
        <w:ind w:firstLine="0"/>
        <w:rPr>
          <w:b/>
          <w:bCs/>
          <w:sz w:val="28"/>
        </w:rPr>
      </w:pPr>
      <w:r w:rsidRPr="00095E1E">
        <w:rPr>
          <w:b/>
          <w:bCs/>
          <w:sz w:val="28"/>
        </w:rPr>
        <w:t>Definizione:</w:t>
      </w:r>
    </w:p>
    <w:p w14:paraId="05FC1C39" w14:textId="77777777" w:rsidR="00BA2D20" w:rsidRDefault="00BA2D20" w:rsidP="00BA2D20">
      <w:pPr>
        <w:ind w:firstLine="0"/>
        <w:rPr>
          <w:rFonts w:eastAsiaTheme="minorEastAsia"/>
        </w:rPr>
      </w:pPr>
      <w:r>
        <w:t xml:space="preserve">Si consideri un segmento </w:t>
      </w:r>
      <m:oMath>
        <m:r>
          <w:rPr>
            <w:rFonts w:ascii="Cambria Math" w:hAnsi="Cambria Math"/>
          </w:rPr>
          <m:t>AB</m:t>
        </m:r>
      </m:oMath>
      <w:r>
        <w:rPr>
          <w:rFonts w:eastAsiaTheme="minorEastAsia"/>
        </w:rPr>
        <w:t xml:space="preserve"> appartenente ad una retta </w:t>
      </w:r>
      <m:oMath>
        <m: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 xml:space="preserve"> dello spazio ambiente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, ovvero lo spazio inteso come spazio di punti. Se ad </w:t>
      </w:r>
      <m:oMath>
        <m:r>
          <w:rPr>
            <w:rFonts w:ascii="Cambria Math" w:eastAsiaTheme="minorEastAsia" w:hAnsi="Cambria Math"/>
          </w:rPr>
          <m:t>AB</m:t>
        </m:r>
      </m:oMath>
      <w:r>
        <w:rPr>
          <w:rFonts w:eastAsiaTheme="minorEastAsia"/>
        </w:rPr>
        <w:t xml:space="preserve"> si associa la direzione, quello della retta </w:t>
      </w:r>
      <m:oMath>
        <m: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 xml:space="preserve">, il verso, quello da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a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e la lunghezza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AB</m:t>
            </m:r>
          </m:e>
        </m:d>
      </m:oMath>
      <w:r>
        <w:rPr>
          <w:rFonts w:eastAsiaTheme="minorEastAsia"/>
        </w:rPr>
        <w:t xml:space="preserve">, detta norma, allora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AB</m:t>
            </m:r>
          </m:e>
        </m:acc>
      </m:oMath>
      <w:r>
        <w:rPr>
          <w:rFonts w:eastAsiaTheme="minorEastAsia"/>
        </w:rPr>
        <w:t xml:space="preserve"> è un vettore. Inoltre,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AB</m:t>
            </m:r>
          </m:e>
        </m:acc>
      </m:oMath>
      <w:r>
        <w:rPr>
          <w:rFonts w:eastAsiaTheme="minorEastAsia"/>
        </w:rPr>
        <w:t xml:space="preserve"> è detto rappresentante del vettore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. </w:t>
      </w:r>
    </w:p>
    <w:p w14:paraId="423EDAFE" w14:textId="668D413D" w:rsidR="00BA2D20" w:rsidRPr="00E97230" w:rsidRDefault="00095E1E" w:rsidP="00BA2D20">
      <w:pPr>
        <w:ind w:firstLine="0"/>
        <w:rPr>
          <w:rFonts w:eastAsiaTheme="minorEastAsia"/>
          <w:sz w:val="28"/>
          <w:u w:val="single"/>
        </w:rPr>
      </w:pPr>
      <w:r w:rsidRPr="00095E1E">
        <w:rPr>
          <w:rFonts w:eastAsiaTheme="minorEastAsia"/>
          <w:sz w:val="28"/>
          <w:u w:val="single"/>
        </w:rPr>
        <w:t>Osservazione:</w:t>
      </w:r>
    </w:p>
    <w:p w14:paraId="62BE017E" w14:textId="6454A563" w:rsidR="00BA2D20" w:rsidRDefault="00BA2D20" w:rsidP="00BA2D20">
      <w:pPr>
        <w:pStyle w:val="Paragrafoelenco"/>
        <w:numPr>
          <w:ilvl w:val="0"/>
          <w:numId w:val="1"/>
        </w:numPr>
        <w:rPr>
          <w:rFonts w:eastAsiaTheme="minorEastAsia"/>
        </w:rPr>
      </w:pPr>
      <w:r w:rsidRPr="00BA2D20">
        <w:rPr>
          <w:rFonts w:eastAsiaTheme="minorEastAsia"/>
        </w:rPr>
        <w:t xml:space="preserve">Se </w:t>
      </w:r>
      <m:oMath>
        <m:r>
          <w:rPr>
            <w:rFonts w:ascii="Cambria Math" w:eastAsiaTheme="minorEastAsia" w:hAnsi="Cambria Math"/>
          </w:rPr>
          <m:t>A=B</m:t>
        </m:r>
      </m:oMath>
      <w:r w:rsidRPr="00BA2D20">
        <w:rPr>
          <w:rFonts w:eastAsiaTheme="minorEastAsia"/>
        </w:rPr>
        <w:t xml:space="preserve">, allora il segmento che ha come rappresentante </w:t>
      </w:r>
      <m:oMath>
        <m:r>
          <w:rPr>
            <w:rFonts w:ascii="Cambria Math" w:eastAsiaTheme="minorEastAsia" w:hAnsi="Cambria Math"/>
          </w:rPr>
          <m:t>A</m:t>
        </m:r>
      </m:oMath>
      <w:r w:rsidRPr="00BA2D20">
        <w:rPr>
          <w:rFonts w:eastAsiaTheme="minorEastAsia"/>
        </w:rPr>
        <w:t xml:space="preserve"> e un qualsiasi punto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Pr="00BA2D20">
        <w:rPr>
          <w:rFonts w:eastAsiaTheme="minorEastAsia"/>
        </w:rPr>
        <w:t xml:space="preserve"> si indica con</w:t>
      </w:r>
      <w:r w:rsidR="00777821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o</m:t>
        </m:r>
      </m:oMath>
      <w:r w:rsidRPr="00BA2D20">
        <w:rPr>
          <w:rFonts w:eastAsiaTheme="minorEastAsia"/>
        </w:rPr>
        <w:t>, detto vettore nullo.</w:t>
      </w:r>
      <w:r>
        <w:rPr>
          <w:rFonts w:eastAsiaTheme="minorEastAsia"/>
        </w:rPr>
        <w:t xml:space="preserve"> Inoltre, i</w:t>
      </w:r>
      <w:r w:rsidRPr="00BA2D20">
        <w:rPr>
          <w:rFonts w:eastAsiaTheme="minorEastAsia"/>
        </w:rPr>
        <w:t xml:space="preserve">l vettore nullo è l’unico vettore ad avere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o</m:t>
            </m:r>
          </m:e>
        </m:d>
        <m:r>
          <w:rPr>
            <w:rFonts w:ascii="Cambria Math" w:eastAsiaTheme="minorEastAsia" w:hAnsi="Cambria Math"/>
          </w:rPr>
          <m:t>=0</m:t>
        </m:r>
      </m:oMath>
      <w:r w:rsidRPr="00BA2D20">
        <w:rPr>
          <w:rFonts w:eastAsiaTheme="minorEastAsia"/>
        </w:rPr>
        <w:t xml:space="preserve"> e verso e direzione indeterminati.</w:t>
      </w:r>
    </w:p>
    <w:p w14:paraId="4158C855" w14:textId="2FEC5729" w:rsidR="00BA2D20" w:rsidRDefault="00BA2D20" w:rsidP="00BA2D20">
      <w:pPr>
        <w:pStyle w:val="Paragrafoelenco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Se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 xml:space="preserve">, allora </w:t>
      </w:r>
      <w:r w:rsidR="00A2571B">
        <w:rPr>
          <w:rFonts w:eastAsiaTheme="minorEastAsia"/>
        </w:rPr>
        <w:t>è detto versore.</w:t>
      </w:r>
    </w:p>
    <w:p w14:paraId="494C4A6F" w14:textId="4528C737" w:rsidR="00A2571B" w:rsidRDefault="00A2571B" w:rsidP="00BA2D20">
      <w:pPr>
        <w:pStyle w:val="Paragrafoelenco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Se si fissa un punto </w:t>
      </w:r>
      <m:oMath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t xml:space="preserve"> nello spazio affine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e si indentifica ogni vettore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con il punto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dato da </w:t>
      </w:r>
      <m:oMath>
        <m:r>
          <w:rPr>
            <w:rFonts w:ascii="Cambria Math" w:eastAsiaTheme="minorEastAsia" w:hAnsi="Cambria Math"/>
          </w:rPr>
          <m:t>x=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OP</m:t>
            </m:r>
          </m:e>
        </m:acc>
      </m:oMath>
      <w:r>
        <w:rPr>
          <w:rFonts w:eastAsiaTheme="minorEastAsia"/>
        </w:rPr>
        <w:t xml:space="preserve">, allora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coincide con l’insieme dei vettori dello spazio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. Analogamente,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, con </w:t>
      </w:r>
      <m:oMath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t xml:space="preserve"> fissato, coincide con l’insieme dei vettori dello spazio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di un piano, 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coincide coin l’insieme dei vettori dello spazio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di una retta.</w:t>
      </w:r>
    </w:p>
    <w:p w14:paraId="1867309D" w14:textId="69BBC0B8" w:rsidR="00FD73BB" w:rsidRDefault="00FD73BB" w:rsidP="00FD73BB">
      <w:pPr>
        <w:jc w:val="center"/>
        <w:rPr>
          <w:rFonts w:eastAsiaTheme="minorEastAsia"/>
          <w:b/>
          <w:bCs/>
          <w:sz w:val="32"/>
          <w:u w:val="single"/>
        </w:rPr>
      </w:pPr>
      <w:r w:rsidRPr="00FD73BB">
        <w:rPr>
          <w:rFonts w:eastAsiaTheme="minorEastAsia"/>
          <w:b/>
          <w:bCs/>
          <w:sz w:val="32"/>
          <w:u w:val="single"/>
        </w:rPr>
        <w:t>Somma di vettori:</w:t>
      </w:r>
    </w:p>
    <w:p w14:paraId="5C132FB5" w14:textId="08826722" w:rsidR="00FD73BB" w:rsidRPr="00E97230" w:rsidRDefault="00095E1E" w:rsidP="00C733EA">
      <w:pPr>
        <w:ind w:firstLine="0"/>
        <w:rPr>
          <w:rFonts w:eastAsiaTheme="minorEastAsia"/>
          <w:b/>
          <w:bCs/>
          <w:sz w:val="28"/>
        </w:rPr>
      </w:pPr>
      <w:r w:rsidRPr="00095E1E">
        <w:rPr>
          <w:rFonts w:eastAsiaTheme="minorEastAsia"/>
          <w:b/>
          <w:bCs/>
          <w:sz w:val="28"/>
        </w:rPr>
        <w:t>Definizione:</w:t>
      </w:r>
    </w:p>
    <w:p w14:paraId="09DE72AA" w14:textId="432BA0ED" w:rsidR="004D2294" w:rsidRDefault="004D2294" w:rsidP="00C733EA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La somma in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è l’operazione</w:t>
      </w:r>
    </w:p>
    <w:p w14:paraId="7ACEDEEB" w14:textId="073BE434" w:rsidR="004D2294" w:rsidRPr="004D2294" w:rsidRDefault="00000000" w:rsidP="00FD73BB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+</m:t>
              </m:r>
            </m:e>
          </m:d>
          <m:r>
            <w:rPr>
              <w:rFonts w:ascii="Cambria Math" w:eastAsiaTheme="minorEastAsia" w:hAnsi="Cambria Math"/>
            </w:rPr>
            <m:t xml:space="preserve"> :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×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,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→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</m:oMath>
      </m:oMathPara>
    </w:p>
    <w:p w14:paraId="689772C5" w14:textId="34D5C3AF" w:rsidR="004D2294" w:rsidRDefault="004D2294" w:rsidP="00C733EA">
      <w:pPr>
        <w:ind w:firstLine="0"/>
        <w:rPr>
          <w:rFonts w:eastAsiaTheme="minorEastAsia"/>
        </w:rPr>
      </w:pPr>
      <w:r>
        <w:rPr>
          <w:rFonts w:eastAsiaTheme="minorEastAsia"/>
        </w:rPr>
        <w:t>Dove il vettore somma si ricava con la regola del parallelogramma.</w:t>
      </w:r>
    </w:p>
    <w:p w14:paraId="50476532" w14:textId="060CF95C" w:rsidR="00C733EA" w:rsidRPr="00E97230" w:rsidRDefault="00095E1E" w:rsidP="00C733EA">
      <w:pPr>
        <w:ind w:firstLine="0"/>
        <w:rPr>
          <w:rFonts w:eastAsiaTheme="minorEastAsia"/>
          <w:sz w:val="28"/>
          <w:u w:val="single"/>
        </w:rPr>
      </w:pPr>
      <w:r w:rsidRPr="00095E1E">
        <w:rPr>
          <w:rFonts w:eastAsiaTheme="minorEastAsia"/>
          <w:sz w:val="28"/>
          <w:u w:val="single"/>
        </w:rPr>
        <w:t>Osservazione:</w:t>
      </w:r>
    </w:p>
    <w:p w14:paraId="72A50DB4" w14:textId="3D0929BD" w:rsidR="00C733EA" w:rsidRDefault="00C733EA" w:rsidP="00C733EA">
      <w:pPr>
        <w:pStyle w:val="Paragrafoelenco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Se si cambiano i rappresentanti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>, il vettore somma avrà stessa direzione, stesso verso e stessa norma del vettore somma precedente.</w:t>
      </w:r>
    </w:p>
    <w:p w14:paraId="5A41821F" w14:textId="2C2E5256" w:rsidR="00C733EA" w:rsidRDefault="00C733EA" w:rsidP="00C733EA">
      <w:pPr>
        <w:pStyle w:val="Paragrafoelenco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Per definizione il vettore somma è complementare 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, dove per complanare si intendono i vettori che ammettono come rappresentanti appartenenti allo stesso piano. Di conseguenza l’operazione è ben definita in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>.</w:t>
      </w:r>
    </w:p>
    <w:p w14:paraId="6E54EC45" w14:textId="09E54880" w:rsidR="00C733EA" w:rsidRPr="00C733EA" w:rsidRDefault="00C733EA" w:rsidP="00C733EA">
      <w:pPr>
        <w:pStyle w:val="Paragrafoelenco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Il punto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è simmetrico rispetto a </w:t>
      </w:r>
      <m:oMath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t>.</w:t>
      </w:r>
    </w:p>
    <w:p w14:paraId="52FBE95B" w14:textId="657C5850" w:rsidR="00C733EA" w:rsidRDefault="00C733EA" w:rsidP="00C733EA">
      <w:pPr>
        <w:pStyle w:val="Paragrafoelenco"/>
        <w:ind w:firstLine="0"/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482B4A19" wp14:editId="420F4B0E">
            <wp:extent cx="1945843" cy="1429819"/>
            <wp:effectExtent l="0" t="0" r="0" b="0"/>
            <wp:docPr id="792662927" name="Immagine 1" descr="il vettore som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l vettore somma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06" t="16103" r="21015" b="12507"/>
                    <a:stretch/>
                  </pic:blipFill>
                  <pic:spPr bwMode="auto">
                    <a:xfrm>
                      <a:off x="0" y="0"/>
                      <a:ext cx="1976675" cy="14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049A7F" w14:textId="34AD0E0F" w:rsidR="00E97230" w:rsidRPr="00D203F5" w:rsidRDefault="00C733EA" w:rsidP="00D203F5">
      <w:pPr>
        <w:pStyle w:val="Paragrafoelenco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Per o</w:t>
      </w:r>
      <w:r w:rsidR="00FD07CC">
        <w:rPr>
          <w:rFonts w:eastAsiaTheme="minorEastAsia"/>
        </w:rPr>
        <w:t>gni</w:t>
      </w:r>
      <w:r>
        <w:rPr>
          <w:rFonts w:eastAsiaTheme="minorEastAsia"/>
        </w:rPr>
        <w:t xml:space="preserve"> vettore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non nullo esiste l’opposto </w:t>
      </w:r>
      <m:oMath>
        <m:r>
          <w:rPr>
            <w:rFonts w:ascii="Cambria Math" w:eastAsiaTheme="minorEastAsia" w:hAnsi="Cambria Math"/>
          </w:rPr>
          <m:t>-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, che è il vettore avente stessa direzione e norma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, ma verso opposto. Inoltre,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=o</m:t>
        </m:r>
      </m:oMath>
      <w:r w:rsidR="00777821">
        <w:rPr>
          <w:rFonts w:eastAsiaTheme="minorEastAsia"/>
        </w:rPr>
        <w:t>. Si osservi che il vettore nullo ammette opposto.</w:t>
      </w:r>
    </w:p>
    <w:p w14:paraId="58BCC93F" w14:textId="77777777" w:rsidR="00A93F24" w:rsidRDefault="00777821" w:rsidP="00A93F24">
      <w:pPr>
        <w:ind w:firstLine="0"/>
        <w:rPr>
          <w:rFonts w:eastAsiaTheme="minorEastAsia"/>
          <w:b/>
          <w:bCs/>
          <w:sz w:val="28"/>
          <w:u w:val="single"/>
        </w:rPr>
      </w:pPr>
      <w:r w:rsidRPr="00E97230">
        <w:rPr>
          <w:rFonts w:eastAsiaTheme="minorEastAsia"/>
          <w:b/>
          <w:bCs/>
          <w:sz w:val="28"/>
          <w:u w:val="single"/>
        </w:rPr>
        <w:lastRenderedPageBreak/>
        <w:t>Teorema (proprietà della somma vettoriale):</w:t>
      </w:r>
    </w:p>
    <w:p w14:paraId="12238FA4" w14:textId="28F76D71" w:rsidR="00A93F24" w:rsidRPr="00947010" w:rsidRDefault="00777821" w:rsidP="00947010">
      <w:pPr>
        <w:pStyle w:val="Paragrafoelenco"/>
        <w:numPr>
          <w:ilvl w:val="0"/>
          <w:numId w:val="3"/>
        </w:numPr>
        <w:ind w:left="714" w:hanging="357"/>
        <w:rPr>
          <w:rFonts w:eastAsiaTheme="minorEastAsia" w:cs="Calibri"/>
          <w:b/>
          <w:bCs/>
          <w:sz w:val="28"/>
          <w:u w:val="single"/>
        </w:rPr>
      </w:pPr>
      <w:r w:rsidRPr="00947010">
        <w:rPr>
          <w:rFonts w:eastAsiaTheme="minorEastAsia" w:cs="Calibri"/>
        </w:rPr>
        <w:t xml:space="preserve">Proprietà commutativa: </w:t>
      </w:r>
      <m:oMath>
        <m:acc>
          <m:accPr>
            <m:chr m:val="⃗"/>
            <m:ctrlPr>
              <w:rPr>
                <w:rFonts w:ascii="Cambria Math" w:eastAsiaTheme="minorEastAsia" w:hAnsi="Cambria Math" w:cs="Calibri"/>
                <w:i/>
              </w:rPr>
            </m:ctrlPr>
          </m:accPr>
          <m:e>
            <m:r>
              <w:rPr>
                <w:rFonts w:ascii="Cambria Math" w:eastAsiaTheme="minorEastAsia" w:hAnsi="Cambria Math" w:cs="Calibri"/>
              </w:rPr>
              <m:t>x</m:t>
            </m:r>
          </m:e>
        </m:acc>
        <m:r>
          <w:rPr>
            <w:rFonts w:ascii="Cambria Math" w:eastAsiaTheme="minorEastAsia" w:hAnsi="Cambria Math" w:cs="Calibri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="Calibri"/>
                <w:i/>
              </w:rPr>
            </m:ctrlPr>
          </m:accPr>
          <m:e>
            <m:r>
              <w:rPr>
                <w:rFonts w:ascii="Cambria Math" w:eastAsiaTheme="minorEastAsia" w:hAnsi="Cambria Math" w:cs="Calibri"/>
              </w:rPr>
              <m:t>y</m:t>
            </m:r>
          </m:e>
        </m:acc>
        <m:r>
          <w:rPr>
            <w:rFonts w:ascii="Cambria Math" w:eastAsiaTheme="minorEastAsia" w:hAnsi="Cambria Math" w:cs="Calibri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Calibri"/>
                <w:i/>
              </w:rPr>
            </m:ctrlPr>
          </m:accPr>
          <m:e>
            <m:r>
              <w:rPr>
                <w:rFonts w:ascii="Cambria Math" w:eastAsiaTheme="minorEastAsia" w:hAnsi="Cambria Math" w:cs="Calibri"/>
              </w:rPr>
              <m:t>y</m:t>
            </m:r>
          </m:e>
        </m:acc>
        <m:r>
          <w:rPr>
            <w:rFonts w:ascii="Cambria Math" w:eastAsiaTheme="minorEastAsia" w:hAnsi="Cambria Math" w:cs="Calibri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="Calibri"/>
                <w:i/>
              </w:rPr>
            </m:ctrlPr>
          </m:accPr>
          <m:e>
            <m:r>
              <w:rPr>
                <w:rFonts w:ascii="Cambria Math" w:eastAsiaTheme="minorEastAsia" w:hAnsi="Cambria Math" w:cs="Calibri"/>
              </w:rPr>
              <m:t>x</m:t>
            </m:r>
          </m:e>
        </m:acc>
      </m:oMath>
      <w:r w:rsidR="00E30995" w:rsidRPr="00947010">
        <w:rPr>
          <w:rFonts w:eastAsiaTheme="minorEastAsia" w:cs="Calibri"/>
        </w:rPr>
        <w:t>.</w:t>
      </w:r>
    </w:p>
    <w:p w14:paraId="5285C634" w14:textId="7ECA4C2A" w:rsidR="00A93F24" w:rsidRPr="00947010" w:rsidRDefault="00777821" w:rsidP="00947010">
      <w:pPr>
        <w:pStyle w:val="Paragrafoelenco"/>
        <w:numPr>
          <w:ilvl w:val="0"/>
          <w:numId w:val="3"/>
        </w:numPr>
        <w:ind w:left="714" w:hanging="357"/>
        <w:rPr>
          <w:rFonts w:eastAsiaTheme="minorEastAsia" w:cs="Calibri"/>
          <w:b/>
          <w:bCs/>
          <w:sz w:val="28"/>
          <w:u w:val="single"/>
        </w:rPr>
      </w:pPr>
      <w:r w:rsidRPr="00947010">
        <w:rPr>
          <w:rFonts w:eastAsiaTheme="minorEastAsia" w:cs="Calibri"/>
        </w:rPr>
        <w:t xml:space="preserve">Proprietà associativa: </w:t>
      </w:r>
      <m:oMath>
        <m:d>
          <m:dPr>
            <m:ctrlPr>
              <w:rPr>
                <w:rFonts w:ascii="Cambria Math" w:eastAsiaTheme="minorEastAsia" w:hAnsi="Cambria Math" w:cs="Calibri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Calibri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="Calibri"/>
                  </w:rPr>
                  <m:t>x</m:t>
                </m:r>
              </m:e>
            </m:acc>
            <m:r>
              <w:rPr>
                <w:rFonts w:ascii="Cambria Math" w:eastAsiaTheme="minorEastAsia" w:hAnsi="Cambria Math" w:cs="Calibri"/>
              </w:rPr>
              <m:t>+</m:t>
            </m:r>
            <m:acc>
              <m:accPr>
                <m:chr m:val="⃗"/>
                <m:ctrlPr>
                  <w:rPr>
                    <w:rFonts w:ascii="Cambria Math" w:eastAsiaTheme="minorEastAsia" w:hAnsi="Cambria Math" w:cs="Calibri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="Calibri"/>
                  </w:rPr>
                  <m:t>y</m:t>
                </m:r>
              </m:e>
            </m:acc>
          </m:e>
        </m:d>
        <m:r>
          <w:rPr>
            <w:rFonts w:ascii="Cambria Math" w:eastAsiaTheme="minorEastAsia" w:hAnsi="Cambria Math" w:cs="Calibri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="Calibri"/>
                <w:i/>
              </w:rPr>
            </m:ctrlPr>
          </m:accPr>
          <m:e>
            <m:r>
              <w:rPr>
                <w:rFonts w:ascii="Cambria Math" w:eastAsiaTheme="minorEastAsia" w:hAnsi="Cambria Math" w:cs="Calibri"/>
              </w:rPr>
              <m:t>z</m:t>
            </m:r>
          </m:e>
        </m:acc>
        <m:r>
          <w:rPr>
            <w:rFonts w:ascii="Cambria Math" w:eastAsiaTheme="minorEastAsia" w:hAnsi="Cambria Math" w:cs="Calibri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Calibri"/>
                <w:i/>
              </w:rPr>
            </m:ctrlPr>
          </m:accPr>
          <m:e>
            <m:r>
              <w:rPr>
                <w:rFonts w:ascii="Cambria Math" w:eastAsiaTheme="minorEastAsia" w:hAnsi="Cambria Math" w:cs="Calibri"/>
              </w:rPr>
              <m:t>x</m:t>
            </m:r>
          </m:e>
        </m:acc>
        <m:r>
          <w:rPr>
            <w:rFonts w:ascii="Cambria Math" w:eastAsiaTheme="minorEastAsia" w:hAnsi="Cambria Math" w:cs="Calibri"/>
          </w:rPr>
          <m:t>+</m:t>
        </m:r>
        <m:d>
          <m:dPr>
            <m:ctrlPr>
              <w:rPr>
                <w:rFonts w:ascii="Cambria Math" w:eastAsiaTheme="minorEastAsia" w:hAnsi="Cambria Math" w:cs="Calibri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Calibri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="Calibri"/>
                  </w:rPr>
                  <m:t>y</m:t>
                </m:r>
              </m:e>
            </m:acc>
            <m:r>
              <w:rPr>
                <w:rFonts w:ascii="Cambria Math" w:eastAsiaTheme="minorEastAsia" w:hAnsi="Cambria Math" w:cs="Calibri"/>
              </w:rPr>
              <m:t>+</m:t>
            </m:r>
            <m:acc>
              <m:accPr>
                <m:chr m:val="⃗"/>
                <m:ctrlPr>
                  <w:rPr>
                    <w:rFonts w:ascii="Cambria Math" w:eastAsiaTheme="minorEastAsia" w:hAnsi="Cambria Math" w:cs="Calibri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="Calibri"/>
                  </w:rPr>
                  <m:t>z</m:t>
                </m:r>
              </m:e>
            </m:acc>
          </m:e>
        </m:d>
      </m:oMath>
      <w:r w:rsidR="00E30995" w:rsidRPr="00947010">
        <w:rPr>
          <w:rFonts w:eastAsiaTheme="minorEastAsia" w:cs="Calibri"/>
        </w:rPr>
        <w:t>.</w:t>
      </w:r>
    </w:p>
    <w:p w14:paraId="44899B13" w14:textId="2D081AE7" w:rsidR="00E30995" w:rsidRPr="00947010" w:rsidRDefault="00777821" w:rsidP="00947010">
      <w:pPr>
        <w:pStyle w:val="Paragrafoelenco"/>
        <w:numPr>
          <w:ilvl w:val="0"/>
          <w:numId w:val="3"/>
        </w:numPr>
        <w:ind w:left="714" w:hanging="357"/>
        <w:rPr>
          <w:rFonts w:eastAsiaTheme="minorEastAsia" w:cs="Calibri"/>
          <w:b/>
          <w:bCs/>
          <w:sz w:val="28"/>
          <w:u w:val="single"/>
        </w:rPr>
      </w:pPr>
      <w:r w:rsidRPr="00947010">
        <w:rPr>
          <w:rFonts w:eastAsiaTheme="minorEastAsia" w:cs="Calibri"/>
        </w:rPr>
        <w:t xml:space="preserve">Esistenza dell’elemento neutro: </w:t>
      </w:r>
      <m:oMath>
        <m:r>
          <w:rPr>
            <w:rFonts w:ascii="Cambria Math" w:eastAsiaTheme="minorEastAsia" w:hAnsi="Cambria Math" w:cs="Calibri"/>
          </w:rPr>
          <m:t>∃</m:t>
        </m:r>
        <m:acc>
          <m:accPr>
            <m:chr m:val="⃗"/>
            <m:ctrlPr>
              <w:rPr>
                <w:rFonts w:ascii="Cambria Math" w:eastAsiaTheme="minorEastAsia" w:hAnsi="Cambria Math" w:cs="Calibri"/>
                <w:i/>
              </w:rPr>
            </m:ctrlPr>
          </m:accPr>
          <m:e>
            <m:r>
              <w:rPr>
                <w:rFonts w:ascii="Cambria Math" w:eastAsiaTheme="minorEastAsia" w:hAnsi="Cambria Math" w:cs="Calibri"/>
              </w:rPr>
              <m:t>o</m:t>
            </m:r>
          </m:e>
        </m:acc>
        <m:r>
          <w:rPr>
            <w:rFonts w:ascii="Cambria Math" w:eastAsiaTheme="minorEastAsia" w:hAnsi="Cambria Math" w:cs="Calibri"/>
          </w:rPr>
          <m:t>∈</m:t>
        </m:r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V</m:t>
            </m:r>
          </m:e>
          <m:sub>
            <m:r>
              <w:rPr>
                <w:rFonts w:ascii="Cambria Math" w:eastAsiaTheme="minorEastAsia" w:hAnsi="Cambria Math" w:cs="Calibri"/>
              </w:rPr>
              <m:t>3</m:t>
            </m:r>
          </m:sub>
        </m:sSub>
        <m:r>
          <w:rPr>
            <w:rFonts w:ascii="Cambria Math" w:eastAsiaTheme="minorEastAsia" w:hAnsi="Cambria Math" w:cs="Calibri"/>
          </w:rPr>
          <m:t xml:space="preserve"> :</m:t>
        </m:r>
        <m:acc>
          <m:accPr>
            <m:chr m:val="⃗"/>
            <m:ctrlPr>
              <w:rPr>
                <w:rFonts w:ascii="Cambria Math" w:eastAsiaTheme="minorEastAsia" w:hAnsi="Cambria Math" w:cs="Calibri"/>
                <w:i/>
              </w:rPr>
            </m:ctrlPr>
          </m:accPr>
          <m:e>
            <m:r>
              <w:rPr>
                <w:rFonts w:ascii="Cambria Math" w:eastAsiaTheme="minorEastAsia" w:hAnsi="Cambria Math" w:cs="Calibri"/>
              </w:rPr>
              <m:t>x</m:t>
            </m:r>
          </m:e>
        </m:acc>
        <m:r>
          <w:rPr>
            <w:rFonts w:ascii="Cambria Math" w:eastAsiaTheme="minorEastAsia" w:hAnsi="Cambria Math" w:cs="Calibri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="Calibri"/>
                <w:i/>
              </w:rPr>
            </m:ctrlPr>
          </m:accPr>
          <m:e>
            <m:r>
              <w:rPr>
                <w:rFonts w:ascii="Cambria Math" w:eastAsiaTheme="minorEastAsia" w:hAnsi="Cambria Math" w:cs="Calibri"/>
              </w:rPr>
              <m:t>o</m:t>
            </m:r>
          </m:e>
        </m:acc>
        <m:r>
          <w:rPr>
            <w:rFonts w:ascii="Cambria Math" w:eastAsiaTheme="minorEastAsia" w:hAnsi="Cambria Math" w:cs="Calibri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Calibri"/>
                <w:i/>
              </w:rPr>
            </m:ctrlPr>
          </m:accPr>
          <m:e>
            <m:r>
              <w:rPr>
                <w:rFonts w:ascii="Cambria Math" w:eastAsiaTheme="minorEastAsia" w:hAnsi="Cambria Math" w:cs="Calibri"/>
              </w:rPr>
              <m:t>x</m:t>
            </m:r>
          </m:e>
        </m:acc>
      </m:oMath>
      <w:r w:rsidR="00E30995" w:rsidRPr="00947010">
        <w:rPr>
          <w:rFonts w:eastAsiaTheme="minorEastAsia" w:cs="Calibri"/>
        </w:rPr>
        <w:t>.</w:t>
      </w:r>
    </w:p>
    <w:p w14:paraId="1928335A" w14:textId="751C0710" w:rsidR="00E30995" w:rsidRPr="00947010" w:rsidRDefault="00777821" w:rsidP="00947010">
      <w:pPr>
        <w:pStyle w:val="Paragrafoelenco"/>
        <w:numPr>
          <w:ilvl w:val="0"/>
          <w:numId w:val="3"/>
        </w:numPr>
        <w:ind w:left="714" w:hanging="357"/>
        <w:rPr>
          <w:rFonts w:eastAsiaTheme="minorEastAsia" w:cs="Calibri"/>
          <w:b/>
          <w:bCs/>
          <w:sz w:val="28"/>
          <w:u w:val="single"/>
        </w:rPr>
      </w:pPr>
      <w:r w:rsidRPr="00947010">
        <w:rPr>
          <w:rFonts w:eastAsiaTheme="minorEastAsia" w:cs="Calibri"/>
        </w:rPr>
        <w:t xml:space="preserve">Esistenza dell’elemento opposto: </w:t>
      </w:r>
      <m:oMath>
        <m:r>
          <w:rPr>
            <w:rFonts w:ascii="Cambria Math" w:eastAsiaTheme="minorEastAsia" w:hAnsi="Cambria Math" w:cs="Calibri"/>
          </w:rPr>
          <m:t>∃</m:t>
        </m:r>
        <m:d>
          <m:dPr>
            <m:ctrlPr>
              <w:rPr>
                <w:rFonts w:ascii="Cambria Math" w:eastAsiaTheme="minorEastAsia" w:hAnsi="Cambria Math" w:cs="Calibri"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-</m:t>
            </m:r>
            <m:acc>
              <m:accPr>
                <m:chr m:val="⃗"/>
                <m:ctrlPr>
                  <w:rPr>
                    <w:rFonts w:ascii="Cambria Math" w:eastAsiaTheme="minorEastAsia" w:hAnsi="Cambria Math" w:cs="Calibri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="Calibri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 w:cs="Calibri"/>
          </w:rPr>
          <m:t>∈</m:t>
        </m:r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V</m:t>
            </m:r>
          </m:e>
          <m:sub>
            <m:r>
              <w:rPr>
                <w:rFonts w:ascii="Cambria Math" w:eastAsiaTheme="minorEastAsia" w:hAnsi="Cambria Math" w:cs="Calibri"/>
              </w:rPr>
              <m:t>3</m:t>
            </m:r>
          </m:sub>
        </m:sSub>
        <m:r>
          <w:rPr>
            <w:rFonts w:ascii="Cambria Math" w:eastAsiaTheme="minorEastAsia" w:hAnsi="Cambria Math" w:cs="Calibri"/>
          </w:rPr>
          <m:t xml:space="preserve"> :</m:t>
        </m:r>
        <m:acc>
          <m:accPr>
            <m:chr m:val="⃗"/>
            <m:ctrlPr>
              <w:rPr>
                <w:rFonts w:ascii="Cambria Math" w:eastAsiaTheme="minorEastAsia" w:hAnsi="Cambria Math" w:cs="Calibri"/>
                <w:i/>
              </w:rPr>
            </m:ctrlPr>
          </m:accPr>
          <m:e>
            <m:r>
              <w:rPr>
                <w:rFonts w:ascii="Cambria Math" w:eastAsiaTheme="minorEastAsia" w:hAnsi="Cambria Math" w:cs="Calibri"/>
              </w:rPr>
              <m:t>x</m:t>
            </m:r>
          </m:e>
        </m:acc>
        <m:r>
          <w:rPr>
            <w:rFonts w:ascii="Cambria Math" w:eastAsiaTheme="minorEastAsia" w:hAnsi="Cambria Math" w:cs="Calibri"/>
          </w:rPr>
          <m:t>+</m:t>
        </m:r>
        <m:d>
          <m:dPr>
            <m:ctrlPr>
              <w:rPr>
                <w:rFonts w:ascii="Cambria Math" w:eastAsiaTheme="minorEastAsia" w:hAnsi="Cambria Math" w:cs="Calibri"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-</m:t>
            </m:r>
            <m:acc>
              <m:accPr>
                <m:chr m:val="⃗"/>
                <m:ctrlPr>
                  <w:rPr>
                    <w:rFonts w:ascii="Cambria Math" w:eastAsiaTheme="minorEastAsia" w:hAnsi="Cambria Math" w:cs="Calibri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="Calibri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 w:cs="Calibri"/>
          </w:rPr>
          <m:t>=o</m:t>
        </m:r>
      </m:oMath>
      <w:r w:rsidR="00E30995" w:rsidRPr="00947010">
        <w:rPr>
          <w:rFonts w:eastAsiaTheme="minorEastAsia" w:cs="Calibri"/>
        </w:rPr>
        <w:t>.</w:t>
      </w:r>
    </w:p>
    <w:p w14:paraId="17CEBD23" w14:textId="1C123C96" w:rsidR="00777821" w:rsidRPr="00947010" w:rsidRDefault="00000000" w:rsidP="00947010">
      <w:pPr>
        <w:pStyle w:val="Paragrafoelenco"/>
        <w:numPr>
          <w:ilvl w:val="0"/>
          <w:numId w:val="3"/>
        </w:numPr>
        <w:ind w:left="714" w:hanging="357"/>
        <w:rPr>
          <w:rFonts w:eastAsiaTheme="minorEastAsia" w:cs="Calibri"/>
          <w:b/>
          <w:bCs/>
          <w:sz w:val="28"/>
          <w:u w:val="single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Calibri"/>
                <w:i/>
              </w:rPr>
            </m:ctrlPr>
          </m:d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 w:cs="Calibri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Calibri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Calibri"/>
                      </w:rPr>
                      <m:t>x</m:t>
                    </m:r>
                  </m:e>
                </m:acc>
              </m:e>
            </m:d>
            <m:r>
              <w:rPr>
                <w:rFonts w:ascii="Cambria Math" w:eastAsiaTheme="minorEastAsia" w:hAnsi="Cambria Math" w:cs="Calibri"/>
              </w:rPr>
              <m:t>-</m:t>
            </m:r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 w:cs="Calibri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Calibri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Calibri"/>
                      </w:rPr>
                      <m:t>y</m:t>
                    </m:r>
                  </m:e>
                </m:acc>
                <m:r>
                  <w:rPr>
                    <w:rFonts w:ascii="Cambria Math" w:eastAsiaTheme="minorEastAsia" w:hAnsi="Cambria Math" w:cs="Calibri"/>
                  </w:rPr>
                  <m:t xml:space="preserve"> </m:t>
                </m:r>
              </m:e>
            </m:d>
          </m:e>
        </m:d>
        <m:r>
          <w:rPr>
            <w:rFonts w:ascii="Cambria Math" w:eastAsiaTheme="minorEastAsia" w:hAnsi="Cambria Math" w:cs="Calibri"/>
          </w:rPr>
          <m:t>≤</m:t>
        </m:r>
        <m:d>
          <m:dPr>
            <m:begChr m:val="‖"/>
            <m:endChr m:val="‖"/>
            <m:ctrlPr>
              <w:rPr>
                <w:rFonts w:ascii="Cambria Math" w:eastAsiaTheme="minorEastAsia" w:hAnsi="Cambria Math" w:cs="Calibri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Calibri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="Calibri"/>
                  </w:rPr>
                  <m:t>x</m:t>
                </m:r>
              </m:e>
            </m:acc>
            <m:r>
              <w:rPr>
                <w:rFonts w:ascii="Cambria Math" w:eastAsiaTheme="minorEastAsia" w:hAnsi="Cambria Math" w:cs="Calibri"/>
              </w:rPr>
              <m:t>+</m:t>
            </m:r>
            <m:acc>
              <m:accPr>
                <m:chr m:val="⃗"/>
                <m:ctrlPr>
                  <w:rPr>
                    <w:rFonts w:ascii="Cambria Math" w:eastAsiaTheme="minorEastAsia" w:hAnsi="Cambria Math" w:cs="Calibri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="Calibri"/>
                  </w:rPr>
                  <m:t>y</m:t>
                </m:r>
              </m:e>
            </m:acc>
          </m:e>
        </m:d>
        <m:r>
          <w:rPr>
            <w:rFonts w:ascii="Cambria Math" w:eastAsiaTheme="minorEastAsia" w:hAnsi="Cambria Math" w:cs="Calibri"/>
          </w:rPr>
          <m:t>≤</m:t>
        </m:r>
        <m:d>
          <m:dPr>
            <m:begChr m:val="‖"/>
            <m:endChr m:val="‖"/>
            <m:ctrlPr>
              <w:rPr>
                <w:rFonts w:ascii="Cambria Math" w:eastAsiaTheme="minorEastAsia" w:hAnsi="Cambria Math" w:cs="Calibri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Calibri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="Calibri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 w:cs="Calibri"/>
          </w:rPr>
          <m:t>+</m:t>
        </m:r>
        <m:d>
          <m:dPr>
            <m:begChr m:val="‖"/>
            <m:endChr m:val="‖"/>
            <m:ctrlPr>
              <w:rPr>
                <w:rFonts w:ascii="Cambria Math" w:eastAsiaTheme="minorEastAsia" w:hAnsi="Cambria Math" w:cs="Calibri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Calibri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="Calibri"/>
                  </w:rPr>
                  <m:t>y</m:t>
                </m:r>
              </m:e>
            </m:acc>
          </m:e>
        </m:d>
      </m:oMath>
      <w:r w:rsidR="00E30995" w:rsidRPr="00947010">
        <w:rPr>
          <w:rFonts w:eastAsiaTheme="minorEastAsia" w:cs="Calibri"/>
        </w:rPr>
        <w:t>.</w:t>
      </w:r>
    </w:p>
    <w:p w14:paraId="63660B88" w14:textId="05F600C8" w:rsidR="00E30995" w:rsidRPr="00E30995" w:rsidRDefault="00E30995" w:rsidP="00E30995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Dove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z</m:t>
            </m:r>
          </m:e>
        </m:acc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>.</w:t>
      </w:r>
    </w:p>
    <w:p w14:paraId="24353095" w14:textId="7F23803D" w:rsidR="00051F90" w:rsidRPr="00E97230" w:rsidRDefault="00095E1E" w:rsidP="00051F90">
      <w:pPr>
        <w:ind w:firstLine="0"/>
        <w:rPr>
          <w:rFonts w:eastAsiaTheme="minorEastAsia"/>
          <w:sz w:val="28"/>
          <w:u w:val="single"/>
        </w:rPr>
      </w:pPr>
      <w:r w:rsidRPr="00095E1E">
        <w:rPr>
          <w:rFonts w:eastAsiaTheme="minorEastAsia"/>
          <w:sz w:val="28"/>
          <w:u w:val="single"/>
        </w:rPr>
        <w:t>Osservazione:</w:t>
      </w:r>
    </w:p>
    <w:p w14:paraId="024D20B9" w14:textId="5B5EC898" w:rsidR="00051F90" w:rsidRDefault="00051F90" w:rsidP="00051F90">
      <w:pPr>
        <w:pStyle w:val="Paragrafoelenco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 xml:space="preserve">Dati due vettori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 la loro somma si può ottenere mediante la regola della poligonale.</w:t>
      </w:r>
    </w:p>
    <w:p w14:paraId="7DF07516" w14:textId="655F619C" w:rsidR="00051F90" w:rsidRPr="007D0FE3" w:rsidRDefault="00051F90" w:rsidP="007D0FE3">
      <w:pPr>
        <w:pStyle w:val="Paragrafoelenco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 xml:space="preserve">La proprietà associativa permette di estendere la definizione di somma di vettori a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addendi. La somma di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vettori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,…,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acc>
      </m:oMath>
      <w:r>
        <w:rPr>
          <w:rFonts w:eastAsiaTheme="minorEastAsia"/>
        </w:rPr>
        <w:t xml:space="preserve"> coincide con il segmento che chiude il poligono formato dagli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vettori posti consecutivamente.</w:t>
      </w:r>
    </w:p>
    <w:p w14:paraId="627EC728" w14:textId="2F3AC26F" w:rsidR="004B1A06" w:rsidRDefault="00051F90" w:rsidP="008C7398">
      <w:pPr>
        <w:pStyle w:val="Paragrafoelenco"/>
        <w:numPr>
          <w:ilvl w:val="0"/>
          <w:numId w:val="4"/>
        </w:numPr>
        <w:ind w:left="714" w:hanging="357"/>
        <w:rPr>
          <w:rFonts w:eastAsiaTheme="minorEastAsia"/>
        </w:rPr>
      </w:pPr>
      <w:r>
        <w:rPr>
          <w:rFonts w:eastAsiaTheme="minorEastAsia"/>
        </w:rPr>
        <w:t xml:space="preserve">Dato un qualsiasi vettore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e due direzioni non parallel</w:t>
      </w:r>
      <w:r w:rsidR="005D1E8A">
        <w:rPr>
          <w:rFonts w:eastAsiaTheme="minorEastAsia"/>
        </w:rPr>
        <w:t>e</w:t>
      </w:r>
      <w:r>
        <w:rPr>
          <w:rFonts w:eastAsiaTheme="minorEastAsia"/>
        </w:rPr>
        <w:t xml:space="preserve"> </w:t>
      </w:r>
      <w:r w:rsidR="004B1A06">
        <w:rPr>
          <w:rFonts w:eastAsiaTheme="minorEastAsia"/>
        </w:rPr>
        <w:t xml:space="preserve">ma complanari con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 w:rsidR="004B1A06">
        <w:rPr>
          <w:rFonts w:eastAsiaTheme="minorEastAsia"/>
        </w:rPr>
        <w:t xml:space="preserve">, esistono solo due vettori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</m:oMath>
      <w:r w:rsidR="004B1A06"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</m:oMath>
      <w:r w:rsidR="004B1A06">
        <w:rPr>
          <w:rFonts w:eastAsiaTheme="minorEastAsia"/>
        </w:rPr>
        <w:t xml:space="preserve"> tali che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</m:oMath>
      <w:r w:rsidR="004B1A06">
        <w:rPr>
          <w:rFonts w:eastAsiaTheme="minorEastAsia"/>
        </w:rPr>
        <w:t>. Questa operazione è detta decomposizione.</w:t>
      </w:r>
    </w:p>
    <w:p w14:paraId="29EB0B45" w14:textId="3734E2D3" w:rsidR="004B1A06" w:rsidRDefault="00000000" w:rsidP="008C7398">
      <w:pPr>
        <w:pStyle w:val="Paragrafoelenco"/>
        <w:numPr>
          <w:ilvl w:val="0"/>
          <w:numId w:val="4"/>
        </w:numPr>
        <w:ind w:left="714" w:hanging="357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</w:rPr>
              <m:t>,+</m:t>
            </m:r>
          </m:e>
        </m:d>
      </m:oMath>
      <w:r w:rsidR="004B1A06">
        <w:rPr>
          <w:rFonts w:eastAsiaTheme="minorEastAsia"/>
        </w:rPr>
        <w:t xml:space="preserve"> ha la struttura di un gruppo commutativo.</w:t>
      </w:r>
    </w:p>
    <w:p w14:paraId="163FF465" w14:textId="4EF14629" w:rsidR="004B1A06" w:rsidRDefault="004B1A06" w:rsidP="004B1A06">
      <w:pPr>
        <w:jc w:val="center"/>
        <w:rPr>
          <w:rFonts w:eastAsiaTheme="minorEastAsia"/>
          <w:b/>
          <w:bCs/>
          <w:sz w:val="32"/>
          <w:u w:val="single"/>
        </w:rPr>
      </w:pPr>
      <w:r w:rsidRPr="004B1A06">
        <w:rPr>
          <w:rFonts w:eastAsiaTheme="minorEastAsia"/>
          <w:b/>
          <w:bCs/>
          <w:sz w:val="32"/>
          <w:u w:val="single"/>
        </w:rPr>
        <w:t>Prodotto di uno scalare per un vettore:</w:t>
      </w:r>
    </w:p>
    <w:p w14:paraId="1906984A" w14:textId="64441CE4" w:rsidR="004B1A06" w:rsidRPr="00E97230" w:rsidRDefault="00095E1E" w:rsidP="00185AAB">
      <w:pPr>
        <w:ind w:firstLine="0"/>
        <w:rPr>
          <w:rFonts w:eastAsiaTheme="minorEastAsia"/>
          <w:b/>
          <w:bCs/>
          <w:sz w:val="28"/>
        </w:rPr>
      </w:pPr>
      <w:r w:rsidRPr="00095E1E">
        <w:rPr>
          <w:rFonts w:eastAsiaTheme="minorEastAsia"/>
          <w:b/>
          <w:bCs/>
          <w:sz w:val="28"/>
        </w:rPr>
        <w:t>Definizione:</w:t>
      </w:r>
    </w:p>
    <w:p w14:paraId="0A436E94" w14:textId="77777777" w:rsidR="00D72607" w:rsidRDefault="004B1A06" w:rsidP="00D72607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Il prodotto di uno scalare </w:t>
      </w:r>
      <m:oMath>
        <m:r>
          <w:rPr>
            <w:rFonts w:ascii="Cambria Math" w:eastAsiaTheme="minorEastAsia" w:hAnsi="Cambria Math"/>
          </w:rPr>
          <m:t>λ</m:t>
        </m:r>
      </m:oMath>
      <w:r>
        <w:rPr>
          <w:rFonts w:eastAsiaTheme="minorEastAsia"/>
        </w:rPr>
        <w:t xml:space="preserve"> per un vettore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è l’operazione</w:t>
      </w:r>
    </w:p>
    <w:p w14:paraId="367CF39A" w14:textId="393D9329" w:rsidR="004B1A06" w:rsidRPr="004B1A06" w:rsidRDefault="004B1A06" w:rsidP="00D72607">
      <w:pPr>
        <w:ind w:firstLine="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R×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,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λ,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→λ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</m:oMath>
      </m:oMathPara>
    </w:p>
    <w:p w14:paraId="65B4CD5F" w14:textId="47DD2F92" w:rsidR="004B1A06" w:rsidRDefault="002D5248" w:rsidP="00D72607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Dove </w:t>
      </w:r>
      <m:oMath>
        <m:r>
          <w:rPr>
            <w:rFonts w:ascii="Cambria Math" w:eastAsiaTheme="minorEastAsia" w:hAnsi="Cambria Math"/>
          </w:rPr>
          <m:t>λ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è definito nel modo seguente:</w:t>
      </w:r>
    </w:p>
    <w:p w14:paraId="66A86F36" w14:textId="6F30BB19" w:rsidR="002D5248" w:rsidRDefault="002D5248" w:rsidP="002D5248">
      <w:pPr>
        <w:pStyle w:val="Paragrafoelenco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Se </w:t>
      </w:r>
      <m:oMath>
        <m:r>
          <w:rPr>
            <w:rFonts w:ascii="Cambria Math" w:eastAsiaTheme="minorEastAsia" w:hAnsi="Cambria Math"/>
          </w:rPr>
          <m:t>λ=0</m:t>
        </m:r>
      </m:oMath>
      <w:r>
        <w:rPr>
          <w:rFonts w:eastAsiaTheme="minorEastAsia"/>
        </w:rPr>
        <w:t xml:space="preserve"> oppure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=o</m:t>
        </m:r>
      </m:oMath>
      <w:r>
        <w:rPr>
          <w:rFonts w:eastAsiaTheme="minorEastAsia"/>
        </w:rPr>
        <w:t xml:space="preserve">, allora </w:t>
      </w:r>
      <m:oMath>
        <m:r>
          <w:rPr>
            <w:rFonts w:ascii="Cambria Math" w:eastAsiaTheme="minorEastAsia" w:hAnsi="Cambria Math"/>
          </w:rPr>
          <m:t>λ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=o</m:t>
        </m:r>
      </m:oMath>
      <w:r>
        <w:rPr>
          <w:rFonts w:eastAsiaTheme="minorEastAsia"/>
        </w:rPr>
        <w:t>.</w:t>
      </w:r>
    </w:p>
    <w:p w14:paraId="392694DA" w14:textId="451E75E1" w:rsidR="002D5248" w:rsidRDefault="002D5248" w:rsidP="008C7398">
      <w:pPr>
        <w:pStyle w:val="Paragrafoelenco"/>
        <w:numPr>
          <w:ilvl w:val="0"/>
          <w:numId w:val="5"/>
        </w:numPr>
        <w:ind w:left="643"/>
        <w:rPr>
          <w:rFonts w:eastAsiaTheme="minorEastAsia"/>
        </w:rPr>
      </w:pPr>
      <w:r>
        <w:rPr>
          <w:rFonts w:eastAsiaTheme="minorEastAsia"/>
        </w:rPr>
        <w:t xml:space="preserve">Se </w:t>
      </w:r>
      <m:oMath>
        <m:r>
          <w:rPr>
            <w:rFonts w:ascii="Cambria Math" w:eastAsiaTheme="minorEastAsia" w:hAnsi="Cambria Math"/>
          </w:rPr>
          <m:t>λ≠0</m:t>
        </m:r>
      </m:oMath>
      <w:r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≠o</m:t>
        </m:r>
      </m:oMath>
      <w:r>
        <w:rPr>
          <w:rFonts w:eastAsiaTheme="minorEastAsia"/>
        </w:rPr>
        <w:t xml:space="preserve">, allora si pone </w:t>
      </w:r>
      <m:oMath>
        <m:r>
          <w:rPr>
            <w:rFonts w:ascii="Cambria Math" w:eastAsiaTheme="minorEastAsia" w:hAnsi="Cambria Math"/>
          </w:rPr>
          <m:t>λ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 dove:</w:t>
      </w:r>
    </w:p>
    <w:p w14:paraId="72401987" w14:textId="6668B414" w:rsidR="002D5248" w:rsidRDefault="002D5248" w:rsidP="002D5248">
      <w:pPr>
        <w:pStyle w:val="Paragrafoelenco"/>
        <w:numPr>
          <w:ilvl w:val="1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La direzione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 è uguale a quella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>.</w:t>
      </w:r>
    </w:p>
    <w:p w14:paraId="4BEB3D6D" w14:textId="01402874" w:rsidR="002D5248" w:rsidRDefault="002D5248" w:rsidP="002D5248">
      <w:pPr>
        <w:pStyle w:val="Paragrafoelenco"/>
        <w:numPr>
          <w:ilvl w:val="1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Il verso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 è concorde 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se </w:t>
      </w:r>
      <m:oMath>
        <m:r>
          <w:rPr>
            <w:rFonts w:ascii="Cambria Math" w:eastAsiaTheme="minorEastAsia" w:hAnsi="Cambria Math"/>
          </w:rPr>
          <m:t>λ&gt;0</m:t>
        </m:r>
      </m:oMath>
      <w:r>
        <w:rPr>
          <w:rFonts w:eastAsiaTheme="minorEastAsia"/>
        </w:rPr>
        <w:t>, altrimenti è discorde.</w:t>
      </w:r>
    </w:p>
    <w:p w14:paraId="74E19FF6" w14:textId="5E7B900D" w:rsidR="007D0FE3" w:rsidRPr="007D0FE3" w:rsidRDefault="00000000" w:rsidP="007D0FE3">
      <w:pPr>
        <w:pStyle w:val="Paragrafoelenco"/>
        <w:numPr>
          <w:ilvl w:val="1"/>
          <w:numId w:val="5"/>
        </w:numPr>
        <w:rPr>
          <w:rFonts w:eastAsiaTheme="minorEastAsia"/>
        </w:rPr>
      </w:pP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  <m:r>
              <w:rPr>
                <w:rFonts w:ascii="Cambria Math" w:eastAsiaTheme="minorEastAsia" w:hAnsi="Cambria Math"/>
              </w:rPr>
              <m:t xml:space="preserve"> </m:t>
            </m:r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λ</m:t>
                    </m:r>
                  </m:e>
                </m:d>
              </m:e>
            </m:d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</m:oMath>
      <w:r w:rsidR="002D5248">
        <w:rPr>
          <w:rFonts w:eastAsiaTheme="minorEastAsia"/>
        </w:rPr>
        <w:t>.</w:t>
      </w:r>
    </w:p>
    <w:p w14:paraId="73E8128D" w14:textId="6644B506" w:rsidR="002D5248" w:rsidRPr="00E97230" w:rsidRDefault="004D2349" w:rsidP="007D0FE3">
      <w:pPr>
        <w:ind w:firstLine="0"/>
        <w:rPr>
          <w:rFonts w:eastAsiaTheme="minorEastAsia"/>
          <w:b/>
          <w:bCs/>
          <w:sz w:val="28"/>
          <w:u w:val="single"/>
        </w:rPr>
      </w:pPr>
      <w:r w:rsidRPr="00E97230">
        <w:rPr>
          <w:rFonts w:eastAsiaTheme="minorEastAsia"/>
          <w:b/>
          <w:bCs/>
          <w:sz w:val="28"/>
          <w:u w:val="single"/>
        </w:rPr>
        <w:t>Teorema (proprietà del prodotto di uno scalare per un vettore):</w:t>
      </w:r>
    </w:p>
    <w:p w14:paraId="4B7D5899" w14:textId="10782653" w:rsidR="004D2349" w:rsidRDefault="004D2349" w:rsidP="007D0FE3">
      <w:pPr>
        <w:pStyle w:val="Paragrafoelenco"/>
        <w:numPr>
          <w:ilvl w:val="0"/>
          <w:numId w:val="6"/>
        </w:numPr>
        <w:ind w:left="714" w:hanging="357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λ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</w:rPr>
              <m:t>+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</m:d>
        <m:r>
          <w:rPr>
            <w:rFonts w:ascii="Cambria Math" w:eastAsiaTheme="minorEastAsia" w:hAnsi="Cambria Math"/>
          </w:rPr>
          <m:t>=λ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+λ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 w:rsidR="004D3CAE">
        <w:rPr>
          <w:rFonts w:eastAsiaTheme="minorEastAsia"/>
        </w:rPr>
        <w:t>.</w:t>
      </w:r>
    </w:p>
    <w:p w14:paraId="3E1FE81D" w14:textId="47CFEC36" w:rsidR="004D2349" w:rsidRDefault="00000000" w:rsidP="007D0FE3">
      <w:pPr>
        <w:pStyle w:val="Paragrafoelenco"/>
        <w:numPr>
          <w:ilvl w:val="0"/>
          <w:numId w:val="6"/>
        </w:numPr>
        <w:ind w:left="714" w:hanging="357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μ+λ</m:t>
            </m:r>
          </m:e>
        </m:d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=λ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+μ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 w:rsidR="004D3CAE">
        <w:rPr>
          <w:rFonts w:eastAsiaTheme="minorEastAsia"/>
        </w:rPr>
        <w:t>.</w:t>
      </w:r>
    </w:p>
    <w:p w14:paraId="39FE5F0C" w14:textId="327050C4" w:rsidR="004D2349" w:rsidRDefault="004D2349" w:rsidP="007D0FE3">
      <w:pPr>
        <w:pStyle w:val="Paragrafoelenco"/>
        <w:numPr>
          <w:ilvl w:val="0"/>
          <w:numId w:val="6"/>
        </w:numPr>
        <w:ind w:left="714" w:hanging="357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λ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μ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μλ</m:t>
            </m:r>
          </m:e>
        </m:d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 w:rsidR="004D3CAE">
        <w:rPr>
          <w:rFonts w:eastAsiaTheme="minorEastAsia"/>
        </w:rPr>
        <w:t>.</w:t>
      </w:r>
    </w:p>
    <w:p w14:paraId="41073820" w14:textId="19D749A5" w:rsidR="004D3CAE" w:rsidRDefault="004D2349" w:rsidP="007D0FE3">
      <w:pPr>
        <w:pStyle w:val="Paragrafoelenco"/>
        <w:numPr>
          <w:ilvl w:val="0"/>
          <w:numId w:val="6"/>
        </w:numPr>
        <w:ind w:left="714" w:hanging="357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1∙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 w:rsidR="004D3CAE">
        <w:rPr>
          <w:rFonts w:eastAsiaTheme="minorEastAsia"/>
        </w:rPr>
        <w:t>.</w:t>
      </w:r>
    </w:p>
    <w:p w14:paraId="2C69E151" w14:textId="33C79407" w:rsidR="004D3CAE" w:rsidRPr="004D3CAE" w:rsidRDefault="004D3CAE" w:rsidP="004D3CAE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Dove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λ,μ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  <w:r>
        <w:rPr>
          <w:rFonts w:eastAsiaTheme="minorEastAsia"/>
        </w:rPr>
        <w:t>.</w:t>
      </w:r>
    </w:p>
    <w:p w14:paraId="1EE9A49D" w14:textId="77777777" w:rsidR="007D0FE3" w:rsidRDefault="007D0FE3" w:rsidP="004D2349">
      <w:pPr>
        <w:ind w:firstLine="0"/>
        <w:rPr>
          <w:rFonts w:eastAsiaTheme="minorEastAsia"/>
          <w:b/>
          <w:bCs/>
          <w:sz w:val="28"/>
        </w:rPr>
      </w:pPr>
    </w:p>
    <w:p w14:paraId="7BE91587" w14:textId="77777777" w:rsidR="007D0FE3" w:rsidRDefault="007D0FE3" w:rsidP="004D2349">
      <w:pPr>
        <w:ind w:firstLine="0"/>
        <w:rPr>
          <w:rFonts w:eastAsiaTheme="minorEastAsia"/>
          <w:b/>
          <w:bCs/>
          <w:sz w:val="28"/>
        </w:rPr>
      </w:pPr>
    </w:p>
    <w:p w14:paraId="6E89ED56" w14:textId="77777777" w:rsidR="007D0FE3" w:rsidRDefault="007D0FE3" w:rsidP="004D2349">
      <w:pPr>
        <w:ind w:firstLine="0"/>
        <w:rPr>
          <w:rFonts w:eastAsiaTheme="minorEastAsia"/>
          <w:b/>
          <w:bCs/>
          <w:sz w:val="28"/>
        </w:rPr>
      </w:pPr>
    </w:p>
    <w:p w14:paraId="35A5308D" w14:textId="37EBDCFF" w:rsidR="004D2349" w:rsidRPr="00E97230" w:rsidRDefault="00095E1E" w:rsidP="004D2349">
      <w:pPr>
        <w:ind w:firstLine="0"/>
        <w:rPr>
          <w:rFonts w:eastAsiaTheme="minorEastAsia"/>
          <w:b/>
          <w:bCs/>
          <w:sz w:val="28"/>
        </w:rPr>
      </w:pPr>
      <w:r w:rsidRPr="00095E1E">
        <w:rPr>
          <w:rFonts w:eastAsiaTheme="minorEastAsia"/>
          <w:b/>
          <w:bCs/>
          <w:sz w:val="28"/>
        </w:rPr>
        <w:lastRenderedPageBreak/>
        <w:t>Definizione:</w:t>
      </w:r>
    </w:p>
    <w:p w14:paraId="380346A9" w14:textId="1DFAA261" w:rsidR="004D2349" w:rsidRDefault="004D2349" w:rsidP="004D2349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Dati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vettori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,…,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acc>
      </m:oMath>
      <w:r>
        <w:rPr>
          <w:rFonts w:eastAsiaTheme="minorEastAsia"/>
        </w:rPr>
        <w:t xml:space="preserve">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, si dice che un vettore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è combinazione lineare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,…,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acc>
      </m:oMath>
      <w:r>
        <w:rPr>
          <w:rFonts w:eastAsiaTheme="minorEastAsia"/>
        </w:rPr>
        <w:t xml:space="preserve"> se esistono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numeri reali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>
        <w:rPr>
          <w:rFonts w:eastAsiaTheme="minorEastAsia"/>
        </w:rPr>
        <w:t xml:space="preserve"> tali che</w:t>
      </w:r>
    </w:p>
    <w:p w14:paraId="2CD133A7" w14:textId="5DC42424" w:rsidR="004D2349" w:rsidRPr="004D2349" w:rsidRDefault="00000000" w:rsidP="004D2349">
      <w:pPr>
        <w:ind w:firstLine="0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acc>
        </m:oMath>
      </m:oMathPara>
    </w:p>
    <w:p w14:paraId="36AA31EF" w14:textId="1771E83D" w:rsidR="004D2349" w:rsidRDefault="004D2349" w:rsidP="004D2349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I numeri reali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>
        <w:rPr>
          <w:rFonts w:eastAsiaTheme="minorEastAsia"/>
        </w:rPr>
        <w:t xml:space="preserve"> sono detti coefficienti della combinazione lineare.</w:t>
      </w:r>
    </w:p>
    <w:p w14:paraId="48CC80DA" w14:textId="31897E0E" w:rsidR="004D2349" w:rsidRPr="00E97230" w:rsidRDefault="00095E1E" w:rsidP="004D2349">
      <w:pPr>
        <w:ind w:firstLine="0"/>
        <w:rPr>
          <w:rFonts w:eastAsiaTheme="minorEastAsia"/>
          <w:b/>
          <w:bCs/>
          <w:sz w:val="28"/>
        </w:rPr>
      </w:pPr>
      <w:r w:rsidRPr="00095E1E">
        <w:rPr>
          <w:rFonts w:eastAsiaTheme="minorEastAsia"/>
          <w:b/>
          <w:bCs/>
          <w:sz w:val="28"/>
        </w:rPr>
        <w:t>Definizione:</w:t>
      </w:r>
    </w:p>
    <w:p w14:paraId="5464835B" w14:textId="1CCED81E" w:rsidR="004D2349" w:rsidRDefault="0027238B" w:rsidP="004D2349">
      <w:pPr>
        <w:ind w:firstLine="0"/>
        <w:rPr>
          <w:rFonts w:eastAsiaTheme="minorEastAsia"/>
        </w:rPr>
      </w:pPr>
      <w:r>
        <w:rPr>
          <w:rFonts w:eastAsiaTheme="minorEastAsia"/>
        </w:rPr>
        <w:t>D</w:t>
      </w:r>
      <w:r w:rsidR="004D2349">
        <w:rPr>
          <w:rFonts w:eastAsiaTheme="minorEastAsia"/>
        </w:rPr>
        <w:t xml:space="preserve">ato un vettore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≠o</m:t>
        </m:r>
      </m:oMath>
      <w:r w:rsidR="004D2349">
        <w:rPr>
          <w:rFonts w:eastAsiaTheme="minorEastAsia"/>
        </w:rPr>
        <w:t xml:space="preserve">, la retta vettoriale generata da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 w:rsidR="004D2349">
        <w:rPr>
          <w:rFonts w:eastAsiaTheme="minorEastAsia"/>
        </w:rPr>
        <w:t xml:space="preserve"> è l’insieme </w:t>
      </w:r>
    </w:p>
    <w:p w14:paraId="1B8B4312" w14:textId="00C507E0" w:rsidR="004D2349" w:rsidRPr="004D2349" w:rsidRDefault="008D7652" w:rsidP="004D2349">
      <w:pPr>
        <w:ind w:firstLine="0"/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λ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 xml:space="preserve"> :λ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∈R</m:t>
              </m:r>
            </m:e>
          </m:d>
        </m:oMath>
      </m:oMathPara>
    </w:p>
    <w:p w14:paraId="4125D110" w14:textId="05F5B9CF" w:rsidR="004D2349" w:rsidRDefault="0027238B" w:rsidP="004D2349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Dati due vettori non paralleli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 il piano vettoriale generato da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 è l’insieme</w:t>
      </w:r>
    </w:p>
    <w:p w14:paraId="1A80E142" w14:textId="2216EC4F" w:rsidR="0027238B" w:rsidRPr="0027238B" w:rsidRDefault="0027238B" w:rsidP="0027238B">
      <w:pPr>
        <w:ind w:firstLine="0"/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λ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+μ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  <m:r>
                <w:rPr>
                  <w:rFonts w:ascii="Cambria Math" w:eastAsiaTheme="minorEastAsia" w:hAnsi="Cambria Math"/>
                </w:rPr>
                <m:t xml:space="preserve"> :λ,μ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∈R</m:t>
              </m:r>
            </m:e>
          </m:d>
        </m:oMath>
      </m:oMathPara>
    </w:p>
    <w:p w14:paraId="2961CB06" w14:textId="117B62A7" w:rsidR="0027238B" w:rsidRPr="00E97230" w:rsidRDefault="00095E1E" w:rsidP="0027238B">
      <w:pPr>
        <w:ind w:firstLine="0"/>
        <w:rPr>
          <w:rFonts w:eastAsiaTheme="minorEastAsia"/>
          <w:b/>
          <w:bCs/>
          <w:sz w:val="28"/>
        </w:rPr>
      </w:pPr>
      <w:r w:rsidRPr="00095E1E">
        <w:rPr>
          <w:rFonts w:eastAsiaTheme="minorEastAsia"/>
          <w:b/>
          <w:bCs/>
          <w:sz w:val="28"/>
        </w:rPr>
        <w:t>Definizione:</w:t>
      </w:r>
    </w:p>
    <w:p w14:paraId="7DED37F3" w14:textId="71D7E4A5" w:rsidR="0027238B" w:rsidRDefault="0027238B" w:rsidP="0027238B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Dati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vettori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,…,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acc>
      </m:oMath>
      <w:r>
        <w:rPr>
          <w:rFonts w:eastAsiaTheme="minorEastAsia"/>
        </w:rPr>
        <w:t xml:space="preserve">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, essi si dicono linearmente indipendenti </w:t>
      </w:r>
      <w:r w:rsidR="008D7652">
        <w:rPr>
          <w:rFonts w:eastAsiaTheme="minorEastAsia"/>
        </w:rPr>
        <w:t xml:space="preserve">(LI) </w:t>
      </w:r>
      <w:r>
        <w:rPr>
          <w:rFonts w:eastAsiaTheme="minorEastAsia"/>
        </w:rPr>
        <w:t xml:space="preserve">se l’unica loro combinazione lineare uguale al vettore nullo è quella con coefficienti tutti nulli, ovvero </w:t>
      </w:r>
    </w:p>
    <w:p w14:paraId="2FB78B9A" w14:textId="0FE1D591" w:rsidR="0027238B" w:rsidRPr="0027238B" w:rsidRDefault="00000000" w:rsidP="0027238B">
      <w:pPr>
        <w:ind w:firstLine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=0⇔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,…,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5C961FCC" w14:textId="0CBB8968" w:rsidR="0027238B" w:rsidRDefault="0027238B" w:rsidP="0027238B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L’insieme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di vettori </w:t>
      </w:r>
      <w:r w:rsidR="005137DE">
        <w:rPr>
          <w:rFonts w:eastAsiaTheme="minorEastAsia"/>
        </w:rPr>
        <w:t>LI</w:t>
      </w:r>
      <w:r>
        <w:rPr>
          <w:rFonts w:eastAsiaTheme="minorEastAsia"/>
        </w:rPr>
        <w:t xml:space="preserve"> si dice libero.</w:t>
      </w:r>
    </w:p>
    <w:p w14:paraId="35659762" w14:textId="424AE7A3" w:rsidR="0027238B" w:rsidRPr="00E97230" w:rsidRDefault="00095E1E" w:rsidP="0027238B">
      <w:pPr>
        <w:ind w:firstLine="0"/>
        <w:rPr>
          <w:rFonts w:eastAsiaTheme="minorEastAsia"/>
          <w:sz w:val="28"/>
          <w:u w:val="single"/>
        </w:rPr>
      </w:pPr>
      <w:r w:rsidRPr="00095E1E">
        <w:rPr>
          <w:rFonts w:eastAsiaTheme="minorEastAsia"/>
          <w:sz w:val="28"/>
          <w:u w:val="single"/>
        </w:rPr>
        <w:t>Osservazione:</w:t>
      </w:r>
    </w:p>
    <w:p w14:paraId="144F295F" w14:textId="6BF7AEB5" w:rsidR="0027238B" w:rsidRDefault="0027238B" w:rsidP="004D2349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L’insieme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</m:oMath>
      <w:r>
        <w:rPr>
          <w:rFonts w:eastAsiaTheme="minorEastAsia"/>
        </w:rPr>
        <w:t xml:space="preserve"> è libero se e solo se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=o</m:t>
        </m:r>
      </m:oMath>
      <w:r>
        <w:rPr>
          <w:rFonts w:eastAsiaTheme="minorEastAsia"/>
        </w:rPr>
        <w:t>.</w:t>
      </w:r>
    </w:p>
    <w:p w14:paraId="5B72A19E" w14:textId="10245583" w:rsidR="0027238B" w:rsidRPr="00E97230" w:rsidRDefault="0027238B" w:rsidP="004D2349">
      <w:pPr>
        <w:ind w:firstLine="0"/>
        <w:rPr>
          <w:rFonts w:eastAsiaTheme="minorEastAsia"/>
          <w:b/>
          <w:bCs/>
          <w:sz w:val="28"/>
          <w:u w:val="single"/>
        </w:rPr>
      </w:pPr>
      <w:r w:rsidRPr="00E97230">
        <w:rPr>
          <w:rFonts w:eastAsiaTheme="minorEastAsia"/>
          <w:b/>
          <w:bCs/>
          <w:sz w:val="28"/>
          <w:u w:val="single"/>
        </w:rPr>
        <w:t>Teorema</w:t>
      </w:r>
      <w:r w:rsidR="00751841" w:rsidRPr="00E97230">
        <w:rPr>
          <w:rFonts w:eastAsiaTheme="minorEastAsia"/>
          <w:b/>
          <w:bCs/>
          <w:sz w:val="28"/>
          <w:u w:val="single"/>
        </w:rPr>
        <w:t xml:space="preserve"> dei vettori LD</w:t>
      </w:r>
      <w:r w:rsidRPr="00E97230">
        <w:rPr>
          <w:rFonts w:eastAsiaTheme="minorEastAsia"/>
          <w:b/>
          <w:bCs/>
          <w:sz w:val="28"/>
          <w:u w:val="single"/>
        </w:rPr>
        <w:t>:</w:t>
      </w:r>
    </w:p>
    <w:p w14:paraId="3A00ED72" w14:textId="554A1721" w:rsidR="0027238B" w:rsidRDefault="0027238B" w:rsidP="004D2349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I vettori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,…,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acc>
      </m:oMath>
      <w:r>
        <w:rPr>
          <w:rFonts w:eastAsiaTheme="minorEastAsia"/>
        </w:rPr>
        <w:t xml:space="preserve"> sono linearmente dipendenti </w:t>
      </w:r>
      <w:r w:rsidR="008D7652">
        <w:rPr>
          <w:rFonts w:eastAsiaTheme="minorEastAsia"/>
        </w:rPr>
        <w:t xml:space="preserve">(LD) </w:t>
      </w:r>
      <w:r>
        <w:rPr>
          <w:rFonts w:eastAsiaTheme="minorEastAsia"/>
        </w:rPr>
        <w:t>se e solo se almeno uno di essi può essere scritto come combinazione lineare dei rimanenti.</w:t>
      </w:r>
    </w:p>
    <w:p w14:paraId="7A77AE1B" w14:textId="33B1A6EC" w:rsidR="0027238B" w:rsidRPr="00E97230" w:rsidRDefault="00095E1E" w:rsidP="004D2349">
      <w:pPr>
        <w:ind w:firstLine="0"/>
        <w:rPr>
          <w:rFonts w:eastAsiaTheme="minorEastAsia"/>
          <w:sz w:val="28"/>
          <w:u w:val="single"/>
        </w:rPr>
      </w:pPr>
      <w:r w:rsidRPr="00095E1E">
        <w:rPr>
          <w:rFonts w:eastAsiaTheme="minorEastAsia"/>
          <w:sz w:val="28"/>
          <w:u w:val="single"/>
        </w:rPr>
        <w:t>Osservazione:</w:t>
      </w:r>
    </w:p>
    <w:p w14:paraId="2B269B7B" w14:textId="48491906" w:rsidR="0027238B" w:rsidRDefault="0027238B" w:rsidP="0027238B">
      <w:pPr>
        <w:pStyle w:val="Paragrafoelenco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>I</w:t>
      </w:r>
      <w:r w:rsidR="008D7652">
        <w:rPr>
          <w:rFonts w:eastAsiaTheme="minorEastAsia"/>
        </w:rPr>
        <w:t xml:space="preserve">l vettore nullo è LD con ogni altro vettore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8D7652">
        <w:rPr>
          <w:rFonts w:eastAsiaTheme="minorEastAsia"/>
        </w:rPr>
        <w:t>.</w:t>
      </w:r>
    </w:p>
    <w:p w14:paraId="2031E966" w14:textId="69C53730" w:rsidR="007D0FE3" w:rsidRPr="007D0FE3" w:rsidRDefault="008D7652" w:rsidP="007D0FE3">
      <w:pPr>
        <w:pStyle w:val="Paragrafoelenco"/>
        <w:numPr>
          <w:ilvl w:val="0"/>
          <w:numId w:val="8"/>
        </w:numPr>
        <w:rPr>
          <w:rFonts w:eastAsiaTheme="minorEastAsia"/>
        </w:rPr>
      </w:pPr>
      <w:r w:rsidRPr="008D7652">
        <w:rPr>
          <w:rFonts w:eastAsiaTheme="minorEastAsia"/>
        </w:rPr>
        <w:t xml:space="preserve">Gli elementi di </w:t>
      </w:r>
      <m:oMath>
        <m:r>
          <m:rPr>
            <m:scr m:val="script"/>
          </m:rP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</m:oMath>
      <w:r>
        <w:rPr>
          <w:rFonts w:eastAsiaTheme="minorEastAsia"/>
        </w:rPr>
        <w:t xml:space="preserve"> sono tutti LD, ma ciò non vale per </w:t>
      </w:r>
      <m:oMath>
        <m:r>
          <m:rPr>
            <m:scr m:val="script"/>
          </m:rP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</m:d>
      </m:oMath>
      <w:r>
        <w:rPr>
          <w:rFonts w:eastAsiaTheme="minorEastAsia"/>
        </w:rPr>
        <w:t>.</w:t>
      </w:r>
    </w:p>
    <w:p w14:paraId="7D49586F" w14:textId="17D6A2D8" w:rsidR="008D7652" w:rsidRPr="00E97230" w:rsidRDefault="00095E1E" w:rsidP="008D7652">
      <w:pPr>
        <w:ind w:firstLine="0"/>
        <w:rPr>
          <w:rFonts w:eastAsiaTheme="minorEastAsia"/>
          <w:b/>
          <w:bCs/>
          <w:sz w:val="28"/>
          <w:u w:val="single"/>
        </w:rPr>
      </w:pPr>
      <w:r w:rsidRPr="00095E1E">
        <w:rPr>
          <w:rFonts w:eastAsiaTheme="minorEastAsia"/>
          <w:b/>
          <w:bCs/>
          <w:sz w:val="28"/>
          <w:u w:val="single"/>
        </w:rPr>
        <w:t>Teorema:</w:t>
      </w:r>
    </w:p>
    <w:p w14:paraId="03A7F89B" w14:textId="3D636032" w:rsidR="008D7652" w:rsidRDefault="008D7652" w:rsidP="008D7652">
      <w:pPr>
        <w:pStyle w:val="Paragrafoelenco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 xml:space="preserve">Due vettori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sono LD se e solo se sono paralleli, ossia se e solo se appartengono alla stessa retta vettoriale.</w:t>
      </w:r>
    </w:p>
    <w:p w14:paraId="284D45B1" w14:textId="3AB2C1BE" w:rsidR="008D7652" w:rsidRDefault="008D7652" w:rsidP="008D7652">
      <w:pPr>
        <w:pStyle w:val="Paragrafoelenco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 xml:space="preserve">Tre vettori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z</m:t>
            </m:r>
          </m:e>
        </m:acc>
      </m:oMath>
      <w:r>
        <w:rPr>
          <w:rFonts w:eastAsiaTheme="minorEastAsia"/>
        </w:rPr>
        <w:t xml:space="preserve"> </w:t>
      </w:r>
      <w:r w:rsidR="00637BD5">
        <w:rPr>
          <w:rFonts w:eastAsiaTheme="minorEastAsia"/>
        </w:rPr>
        <w:t xml:space="preserve">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637BD5">
        <w:rPr>
          <w:rFonts w:eastAsiaTheme="minorEastAsia"/>
        </w:rPr>
        <w:t xml:space="preserve"> </w:t>
      </w:r>
      <w:r>
        <w:rPr>
          <w:rFonts w:eastAsiaTheme="minorEastAsia"/>
        </w:rPr>
        <w:t>sono LD se e solo se sono complanari, ovvero se e solo se appartengono allo stesso piano vettoriale.</w:t>
      </w:r>
    </w:p>
    <w:p w14:paraId="4EF1414B" w14:textId="2E067DF3" w:rsidR="00C40A5B" w:rsidRDefault="008D7652" w:rsidP="00426C36">
      <w:pPr>
        <w:pStyle w:val="Paragrafoelenco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 xml:space="preserve">Quattro vettori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sono sempre LD</w:t>
      </w:r>
      <w:r w:rsidR="00C40A5B">
        <w:rPr>
          <w:rFonts w:eastAsiaTheme="minorEastAsia"/>
        </w:rPr>
        <w:t>.</w:t>
      </w:r>
    </w:p>
    <w:p w14:paraId="6273AB44" w14:textId="5D7A1B6A" w:rsidR="00D20493" w:rsidRPr="00E428B9" w:rsidRDefault="00426C36" w:rsidP="00E428B9">
      <w:pPr>
        <w:pStyle w:val="Paragrafoelenco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 xml:space="preserve">Il massimo di vettori di vettori LI in uno spazio vettoriale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è 3, analogamente per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è 2 e per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è 1.</w:t>
      </w:r>
    </w:p>
    <w:p w14:paraId="3D084CC0" w14:textId="77777777" w:rsidR="007D0FE3" w:rsidRDefault="007D0FE3" w:rsidP="00426C36">
      <w:pPr>
        <w:ind w:firstLine="0"/>
        <w:rPr>
          <w:rFonts w:eastAsiaTheme="minorEastAsia"/>
          <w:sz w:val="28"/>
          <w:u w:val="single"/>
        </w:rPr>
      </w:pPr>
    </w:p>
    <w:p w14:paraId="694B4C4E" w14:textId="3C63001E" w:rsidR="00426C36" w:rsidRPr="00805AFA" w:rsidRDefault="00095E1E" w:rsidP="00426C36">
      <w:pPr>
        <w:ind w:firstLine="0"/>
        <w:rPr>
          <w:rFonts w:eastAsiaTheme="minorEastAsia"/>
          <w:u w:val="single"/>
        </w:rPr>
      </w:pPr>
      <w:r w:rsidRPr="00095E1E">
        <w:rPr>
          <w:rFonts w:eastAsiaTheme="minorEastAsia"/>
          <w:sz w:val="28"/>
          <w:u w:val="single"/>
        </w:rPr>
        <w:lastRenderedPageBreak/>
        <w:t>Dimostrazione:</w:t>
      </w:r>
      <w:r w:rsidR="00426C36" w:rsidRPr="00805AFA">
        <w:rPr>
          <w:rFonts w:eastAsiaTheme="minorEastAsia"/>
          <w:u w:val="single"/>
        </w:rPr>
        <w:t xml:space="preserve"> </w:t>
      </w:r>
    </w:p>
    <w:p w14:paraId="729C3505" w14:textId="2A5562D9" w:rsidR="00426C36" w:rsidRPr="00751841" w:rsidRDefault="00426C36" w:rsidP="00751841">
      <w:pPr>
        <w:pStyle w:val="Paragrafoelenco"/>
        <w:numPr>
          <w:ilvl w:val="0"/>
          <w:numId w:val="11"/>
        </w:numPr>
        <w:rPr>
          <w:rFonts w:eastAsiaTheme="minorEastAsia"/>
        </w:rPr>
      </w:pPr>
      <w:r w:rsidRPr="00751841">
        <w:rPr>
          <w:rFonts w:eastAsiaTheme="minorEastAsia"/>
        </w:rPr>
        <w:t xml:space="preserve">Si considerino due vettori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 w:rsidRPr="00751841"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 w:rsidRPr="00751841">
        <w:rPr>
          <w:rFonts w:eastAsiaTheme="minorEastAsia"/>
        </w:rPr>
        <w:t xml:space="preserve"> paralleli. Se entrambi i vettori sono nulli, o solo uno di essi lo è, allora sono LD. Se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≠o</m:t>
        </m:r>
      </m:oMath>
      <w:r w:rsidRPr="00751841">
        <w:rPr>
          <w:rFonts w:eastAsiaTheme="minorEastAsia"/>
        </w:rPr>
        <w:t xml:space="preserve">, dalla definizione del prodotto tra uno scalare e un vettore si deduce che </w:t>
      </w:r>
      <m:oMath>
        <m:r>
          <w:rPr>
            <w:rFonts w:ascii="Cambria Math" w:eastAsiaTheme="minorEastAsia" w:hAnsi="Cambria Math"/>
          </w:rPr>
          <m:t>∃λ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∈R </m:t>
        </m:r>
      </m:oMath>
      <w:r w:rsidRPr="00751841">
        <w:rPr>
          <w:rFonts w:eastAsiaTheme="minorEastAsia"/>
        </w:rPr>
        <w:t xml:space="preserve">tale che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=λ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 w:rsidRPr="00751841">
        <w:rPr>
          <w:rFonts w:eastAsiaTheme="minorEastAsia"/>
        </w:rPr>
        <w:t xml:space="preserve"> il cui valore assoluto è dato da </w:t>
      </w:r>
    </w:p>
    <w:p w14:paraId="6010ADFF" w14:textId="0FDBCBC3" w:rsidR="00426C36" w:rsidRPr="00426C36" w:rsidRDefault="00000000" w:rsidP="00426C36">
      <w:pPr>
        <w:ind w:firstLine="0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λ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</m:d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acc>
                </m:e>
              </m:d>
            </m:den>
          </m:f>
        </m:oMath>
      </m:oMathPara>
    </w:p>
    <w:p w14:paraId="1B84DA8D" w14:textId="53950267" w:rsidR="00751841" w:rsidRDefault="00426C36" w:rsidP="00751841">
      <w:pPr>
        <w:ind w:left="708" w:firstLine="0"/>
        <w:rPr>
          <w:rFonts w:eastAsiaTheme="minorEastAsia"/>
        </w:rPr>
      </w:pPr>
      <w:r>
        <w:rPr>
          <w:rFonts w:eastAsiaTheme="minorEastAsia"/>
        </w:rPr>
        <w:t xml:space="preserve">E il segno di </w:t>
      </w:r>
      <m:oMath>
        <m:r>
          <w:rPr>
            <w:rFonts w:ascii="Cambria Math" w:eastAsiaTheme="minorEastAsia" w:hAnsi="Cambria Math"/>
          </w:rPr>
          <m:t>λ</m:t>
        </m:r>
      </m:oMath>
      <w:r>
        <w:rPr>
          <w:rFonts w:eastAsiaTheme="minorEastAsia"/>
        </w:rPr>
        <w:t xml:space="preserve"> è positivo se i due vettori sono concordi, altrimenti è negativo. Dal teorema </w:t>
      </w:r>
      <w:r w:rsidR="00751841">
        <w:rPr>
          <w:rFonts w:eastAsiaTheme="minorEastAsia"/>
        </w:rPr>
        <w:t xml:space="preserve">dei vettori LD segue che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 w:rsidR="00751841"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 w:rsidR="00751841">
        <w:rPr>
          <w:rFonts w:eastAsiaTheme="minorEastAsia"/>
        </w:rPr>
        <w:t xml:space="preserve"> sono LD. Viceversa, se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 w:rsidR="00751841"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 w:rsidR="00751841">
        <w:rPr>
          <w:rFonts w:eastAsiaTheme="minorEastAsia"/>
        </w:rPr>
        <w:t xml:space="preserve"> sono LD si perviene alla tesi sempre con il teorema dei vettori LD.</w:t>
      </w:r>
    </w:p>
    <w:p w14:paraId="1A409D50" w14:textId="09B51E11" w:rsidR="00751841" w:rsidRDefault="00751841" w:rsidP="00751841">
      <w:pPr>
        <w:pStyle w:val="Paragrafoelenco"/>
        <w:numPr>
          <w:ilvl w:val="0"/>
          <w:numId w:val="11"/>
        </w:numPr>
        <w:rPr>
          <w:rFonts w:eastAsiaTheme="minorEastAsia"/>
        </w:rPr>
      </w:pPr>
      <w:r>
        <w:rPr>
          <w:rFonts w:eastAsiaTheme="minorEastAsia"/>
        </w:rPr>
        <w:t xml:space="preserve">Si considera solo il caso in cui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 sono LI. Si considerino tre segmenti orientati che li rappresentino aventi tutti l’estremo </w:t>
      </w:r>
      <m:oMath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t xml:space="preserve"> in comune. Si ha che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OA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,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OB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OC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z</m:t>
            </m:r>
          </m:e>
        </m:acc>
      </m:oMath>
      <w:r>
        <w:rPr>
          <w:rFonts w:eastAsiaTheme="minorEastAsia"/>
        </w:rPr>
        <w:t xml:space="preserve">. Essendoci tre vettori complanari i punti </w:t>
      </w:r>
      <m:oMath>
        <m:r>
          <w:rPr>
            <w:rFonts w:ascii="Cambria Math" w:eastAsiaTheme="minorEastAsia" w:hAnsi="Cambria Math"/>
          </w:rPr>
          <m:t>O,A,B,C</m:t>
        </m:r>
      </m:oMath>
      <w:r>
        <w:rPr>
          <w:rFonts w:eastAsiaTheme="minorEastAsia"/>
        </w:rPr>
        <w:t xml:space="preserve"> appartengono allo stesso piano. Quindi si decomponga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z</m:t>
            </m:r>
          </m:e>
        </m:acc>
      </m:oMath>
      <w:r>
        <w:rPr>
          <w:rFonts w:eastAsiaTheme="minorEastAsia"/>
        </w:rPr>
        <w:t xml:space="preserve"> lungo la retta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 individuando i punti </w:t>
      </w:r>
      <m:oMath>
        <m:r>
          <w:rPr>
            <w:rFonts w:ascii="Cambria Math" w:eastAsiaTheme="minorEastAsia" w:hAnsi="Cambria Math"/>
          </w:rPr>
          <m:t>H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sulle rispettive rette. </w:t>
      </w:r>
      <w:r w:rsidR="006C311E">
        <w:rPr>
          <w:rFonts w:eastAsiaTheme="minorEastAsia"/>
        </w:rPr>
        <w:t xml:space="preserve">Si deduce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OK</m:t>
            </m:r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OH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OC</m:t>
            </m:r>
          </m:e>
        </m:acc>
      </m:oMath>
      <w:r w:rsidR="006C311E">
        <w:rPr>
          <w:rFonts w:eastAsiaTheme="minorEastAsia"/>
        </w:rPr>
        <w:t xml:space="preserve">, ma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OK</m:t>
            </m:r>
          </m:e>
        </m:acc>
        <m:r>
          <w:rPr>
            <w:rFonts w:ascii="Cambria Math" w:eastAsiaTheme="minorEastAsia" w:hAnsi="Cambria Math"/>
          </w:rPr>
          <m:t>∥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OB</m:t>
            </m:r>
          </m:e>
        </m:acc>
      </m:oMath>
      <w:r w:rsidR="006C311E"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OH</m:t>
            </m:r>
          </m:e>
        </m:acc>
        <m:r>
          <w:rPr>
            <w:rFonts w:ascii="Cambria Math" w:eastAsiaTheme="minorEastAsia" w:hAnsi="Cambria Math"/>
          </w:rPr>
          <m:t>∥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OA</m:t>
            </m:r>
          </m:e>
        </m:acc>
      </m:oMath>
      <w:r w:rsidR="006C311E">
        <w:rPr>
          <w:rFonts w:eastAsiaTheme="minorEastAsia"/>
        </w:rPr>
        <w:t>.</w:t>
      </w:r>
    </w:p>
    <w:p w14:paraId="7FCB550A" w14:textId="432AEE9A" w:rsidR="00A71BA0" w:rsidRDefault="00A57025" w:rsidP="00A71BA0">
      <w:pPr>
        <w:pStyle w:val="Paragrafoelenco"/>
        <w:ind w:firstLine="0"/>
        <w:jc w:val="center"/>
        <w:rPr>
          <w:rFonts w:eastAsiaTheme="minorEastAsia"/>
        </w:rPr>
      </w:pPr>
      <w:r w:rsidRPr="00A57025">
        <w:rPr>
          <w:rFonts w:eastAsiaTheme="minorEastAsia"/>
          <w:noProof/>
        </w:rPr>
        <w:drawing>
          <wp:inline distT="0" distB="0" distL="0" distR="0" wp14:anchorId="611056F8" wp14:editId="2358FE20">
            <wp:extent cx="2070201" cy="1259121"/>
            <wp:effectExtent l="0" t="0" r="0" b="0"/>
            <wp:docPr id="172297275" name="Immagine 1" descr="Immagine che contiene linea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7275" name="Immagine 1" descr="Immagine che contiene linea, diagramma&#10;&#10;Descrizione generata automaticamente"/>
                    <pic:cNvPicPr/>
                  </pic:nvPicPr>
                  <pic:blipFill rotWithShape="1">
                    <a:blip r:embed="rId9"/>
                    <a:srcRect l="2850" t="6104" r="1020"/>
                    <a:stretch/>
                  </pic:blipFill>
                  <pic:spPr bwMode="auto">
                    <a:xfrm>
                      <a:off x="0" y="0"/>
                      <a:ext cx="2117333" cy="1287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8C95E7" w14:textId="1048D40C" w:rsidR="006C311E" w:rsidRDefault="006C311E" w:rsidP="00751841">
      <w:pPr>
        <w:pStyle w:val="Paragrafoelenco"/>
        <w:numPr>
          <w:ilvl w:val="0"/>
          <w:numId w:val="11"/>
        </w:numPr>
        <w:rPr>
          <w:rFonts w:eastAsiaTheme="minorEastAsia"/>
        </w:rPr>
      </w:pPr>
      <w:r>
        <w:rPr>
          <w:rFonts w:eastAsiaTheme="minorEastAsia"/>
        </w:rPr>
        <w:t xml:space="preserve">Siano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quattro vettori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. Si supponga che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acc>
      </m:oMath>
      <w:r>
        <w:rPr>
          <w:rFonts w:eastAsiaTheme="minorEastAsia"/>
        </w:rPr>
        <w:t xml:space="preserve"> non siano complanari, quindi siano LI. </w:t>
      </w:r>
      <w:r w:rsidR="00320D47">
        <w:rPr>
          <w:rFonts w:eastAsiaTheme="minorEastAsia"/>
        </w:rPr>
        <w:t>I</w:t>
      </w:r>
      <w:r>
        <w:rPr>
          <w:rFonts w:eastAsiaTheme="minorEastAsia"/>
        </w:rPr>
        <w:t xml:space="preserve"> punti </w:t>
      </w:r>
      <m:oMath>
        <m:r>
          <w:rPr>
            <w:rFonts w:ascii="Cambria Math" w:eastAsiaTheme="minorEastAsia" w:hAnsi="Cambria Math"/>
          </w:rPr>
          <m:t>O,A,B,C</m:t>
        </m:r>
      </m:oMath>
      <w:r>
        <w:rPr>
          <w:rFonts w:eastAsiaTheme="minorEastAsia"/>
        </w:rPr>
        <w:t xml:space="preserve"> non sono complanari, mentre i punti </w:t>
      </w:r>
      <m:oMath>
        <m:r>
          <w:rPr>
            <w:rFonts w:ascii="Cambria Math" w:eastAsiaTheme="minorEastAsia" w:hAnsi="Cambria Math"/>
          </w:rPr>
          <m:t>O,A,B</m:t>
        </m:r>
      </m:oMath>
      <w:r>
        <w:rPr>
          <w:rFonts w:eastAsiaTheme="minorEastAsia"/>
        </w:rPr>
        <w:t xml:space="preserve"> individuano un piano </w:t>
      </w:r>
      <m:oMath>
        <m:r>
          <w:rPr>
            <w:rFonts w:ascii="Cambria Math" w:eastAsiaTheme="minorEastAsia" w:hAnsi="Cambria Math"/>
          </w:rPr>
          <m:t>π</m:t>
        </m:r>
      </m:oMath>
      <w:r>
        <w:rPr>
          <w:rFonts w:eastAsiaTheme="minorEastAsia"/>
        </w:rPr>
        <w:t xml:space="preserve">. Si supponga inoltre che </w:t>
      </w:r>
      <m:oMath>
        <m:r>
          <w:rPr>
            <w:rFonts w:ascii="Cambria Math" w:eastAsiaTheme="minorEastAsia" w:hAnsi="Cambria Math"/>
          </w:rPr>
          <m:t>D∉π</m:t>
        </m:r>
      </m:oMath>
      <w:r>
        <w:rPr>
          <w:rFonts w:eastAsiaTheme="minorEastAsia"/>
        </w:rPr>
        <w:t xml:space="preserve">. Si tracci ora dal punto </w:t>
      </w:r>
      <m:oMath>
        <m:r>
          <w:rPr>
            <w:rFonts w:ascii="Cambria Math" w:eastAsiaTheme="minorEastAsia" w:hAnsi="Cambria Math"/>
          </w:rPr>
          <m:t>D</m:t>
        </m:r>
      </m:oMath>
      <w:r>
        <w:rPr>
          <w:rFonts w:eastAsiaTheme="minorEastAsia"/>
        </w:rPr>
        <w:t xml:space="preserve"> la parallela della retta </w:t>
      </w:r>
      <m:oMath>
        <m:r>
          <w:rPr>
            <w:rFonts w:ascii="Cambria Math" w:eastAsiaTheme="minorEastAsia" w:hAnsi="Cambria Math"/>
          </w:rPr>
          <m:t>OC</m:t>
        </m:r>
      </m:oMath>
      <w:r>
        <w:rPr>
          <w:rFonts w:eastAsiaTheme="minorEastAsia"/>
        </w:rPr>
        <w:t xml:space="preserve"> che incontra </w:t>
      </w:r>
      <m:oMath>
        <m:r>
          <w:rPr>
            <w:rFonts w:ascii="Cambria Math" w:eastAsiaTheme="minorEastAsia" w:hAnsi="Cambria Math"/>
          </w:rPr>
          <m:t>π</m:t>
        </m:r>
      </m:oMath>
      <w:r>
        <w:rPr>
          <w:rFonts w:eastAsiaTheme="minorEastAsia"/>
        </w:rPr>
        <w:t xml:space="preserve"> in </w:t>
      </w:r>
      <m:oMath>
        <m:r>
          <w:rPr>
            <w:rFonts w:ascii="Cambria Math" w:eastAsiaTheme="minorEastAsia" w:hAnsi="Cambria Math"/>
          </w:rPr>
          <m:t>H</m:t>
        </m:r>
      </m:oMath>
      <w:r>
        <w:rPr>
          <w:rFonts w:eastAsiaTheme="minorEastAsia"/>
        </w:rPr>
        <w:t>.</w:t>
      </w:r>
      <w:r w:rsidR="00926662">
        <w:rPr>
          <w:rFonts w:eastAsiaTheme="minorEastAsia"/>
        </w:rPr>
        <w:t xml:space="preserve"> Per costruzione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OD</m:t>
            </m:r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OH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HD</m:t>
            </m:r>
          </m:e>
        </m:acc>
      </m:oMath>
      <w:r w:rsidR="00805AFA">
        <w:rPr>
          <w:rFonts w:eastAsiaTheme="minorEastAsia"/>
        </w:rPr>
        <w:t>. D</w:t>
      </w:r>
      <w:proofErr w:type="spellStart"/>
      <w:r w:rsidR="00926662">
        <w:rPr>
          <w:rFonts w:eastAsiaTheme="minorEastAsia"/>
        </w:rPr>
        <w:t>ecomponendo</w:t>
      </w:r>
      <w:proofErr w:type="spellEnd"/>
      <w:r w:rsidR="00805AFA">
        <w:rPr>
          <w:rFonts w:eastAsiaTheme="minorEastAsia"/>
        </w:rPr>
        <w:t xml:space="preserve"> il vettore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OH</m:t>
            </m:r>
          </m:e>
        </m:acc>
      </m:oMath>
      <w:r w:rsidR="00805AFA">
        <w:rPr>
          <w:rFonts w:eastAsiaTheme="minorEastAsia"/>
        </w:rPr>
        <w:t xml:space="preserve"> nelle direzioni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</m:oMath>
      <w:r w:rsidR="00805AFA"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</m:oMath>
      <w:r w:rsidR="00805AFA">
        <w:rPr>
          <w:rFonts w:eastAsiaTheme="minorEastAsia"/>
        </w:rPr>
        <w:t xml:space="preserve"> si individuano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  <w:r w:rsidR="00805AFA">
        <w:rPr>
          <w:rFonts w:eastAsiaTheme="minorEastAsia"/>
        </w:rPr>
        <w:t xml:space="preserve"> tali che</w:t>
      </w:r>
    </w:p>
    <w:p w14:paraId="4A04170F" w14:textId="2171B90C" w:rsidR="00805AFA" w:rsidRPr="00A71BA0" w:rsidRDefault="00000000" w:rsidP="00805AFA">
      <w:pPr>
        <w:pStyle w:val="Paragrafoelenco"/>
        <w:ind w:firstLine="0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OD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OH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HD</m:t>
              </m:r>
            </m:e>
          </m:acc>
          <m:r>
            <w:rPr>
              <w:rFonts w:ascii="Cambria Math" w:eastAsiaTheme="minorEastAsia" w:hAnsi="Cambria Math"/>
            </w:rPr>
            <m:t>⇒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acc>
        </m:oMath>
      </m:oMathPara>
    </w:p>
    <w:p w14:paraId="6946B52F" w14:textId="433729FB" w:rsidR="00A71BA0" w:rsidRPr="00805AFA" w:rsidRDefault="00B22D9E" w:rsidP="00A71BA0">
      <w:pPr>
        <w:pStyle w:val="Paragrafoelenco"/>
        <w:ind w:left="1416" w:hanging="696"/>
        <w:jc w:val="center"/>
        <w:rPr>
          <w:rFonts w:eastAsiaTheme="minorEastAsia"/>
        </w:rPr>
      </w:pPr>
      <w:r>
        <w:rPr>
          <w:rFonts w:eastAsiaTheme="minorEastAsia"/>
          <w:noProof/>
        </w:rPr>
        <w:pict w14:anchorId="36526BC2">
          <v:shapetype id="_x0000_t202" coordsize="21600,21600" o:spt="202" path="m,l,21600r21600,l21600,xe">
            <v:stroke joinstyle="miter"/>
            <v:path gradientshapeok="t" o:connecttype="rect"/>
          </v:shapetype>
          <v:shape id="_x0000_s2052" type="#_x0000_t202" style="position:absolute;left:0;text-align:left;margin-left:291.75pt;margin-top:63.15pt;width:95.1pt;height:28.55pt;z-index:251658240">
            <v:textbox>
              <w:txbxContent>
                <w:p w14:paraId="12FCC8B2" w14:textId="52544476" w:rsidR="00B22D9E" w:rsidRDefault="00B22D9E" w:rsidP="00B22D9E">
                  <w:pPr>
                    <w:ind w:firstLine="0"/>
                  </w:pPr>
                  <w:r>
                    <w:t>Nota: 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DH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∥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OC</m:t>
                        </m:r>
                      </m:e>
                    </m:acc>
                  </m:oMath>
                </w:p>
              </w:txbxContent>
            </v:textbox>
          </v:shape>
        </w:pict>
      </w:r>
      <w:r w:rsidR="00E95781" w:rsidRPr="00E95781">
        <w:rPr>
          <w:rFonts w:eastAsiaTheme="minorEastAsia"/>
          <w:noProof/>
        </w:rPr>
        <w:drawing>
          <wp:inline distT="0" distB="0" distL="0" distR="0" wp14:anchorId="5F31AE7A" wp14:editId="3FEA2517">
            <wp:extent cx="1755648" cy="1725058"/>
            <wp:effectExtent l="0" t="0" r="0" b="0"/>
            <wp:docPr id="201082226" name="Immagine 1" descr="Immagine che contiene linea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2226" name="Immagine 1" descr="Immagine che contiene linea, diagramma&#10;&#10;Descrizione generata automaticamente"/>
                    <pic:cNvPicPr/>
                  </pic:nvPicPr>
                  <pic:blipFill rotWithShape="1">
                    <a:blip r:embed="rId10"/>
                    <a:srcRect t="2708"/>
                    <a:stretch/>
                  </pic:blipFill>
                  <pic:spPr bwMode="auto">
                    <a:xfrm>
                      <a:off x="0" y="0"/>
                      <a:ext cx="1774257" cy="1743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A64024" w14:textId="4F920E6F" w:rsidR="00805AFA" w:rsidRPr="00805AFA" w:rsidRDefault="00805AFA" w:rsidP="00805AFA">
      <w:pPr>
        <w:ind w:firstLine="0"/>
        <w:rPr>
          <w:rFonts w:eastAsiaTheme="minorEastAsia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</w:rPr>
            <m:t>∎</m:t>
          </m:r>
        </m:oMath>
      </m:oMathPara>
    </w:p>
    <w:p w14:paraId="2E7375DA" w14:textId="7AE3CEE9" w:rsidR="00805AFA" w:rsidRPr="00095E1E" w:rsidRDefault="00805AFA" w:rsidP="00805AFA">
      <w:pPr>
        <w:ind w:firstLine="0"/>
        <w:rPr>
          <w:rFonts w:eastAsiaTheme="minorEastAsia"/>
          <w:b/>
          <w:bCs/>
          <w:sz w:val="28"/>
          <w:u w:val="single"/>
        </w:rPr>
      </w:pPr>
      <w:r w:rsidRPr="00095E1E">
        <w:rPr>
          <w:rFonts w:eastAsiaTheme="minorEastAsia"/>
          <w:b/>
          <w:bCs/>
          <w:sz w:val="28"/>
          <w:u w:val="single"/>
        </w:rPr>
        <w:t>Teorema</w:t>
      </w:r>
      <w:r w:rsidR="00D12AD1" w:rsidRPr="00095E1E">
        <w:rPr>
          <w:rFonts w:eastAsiaTheme="minorEastAsia"/>
          <w:b/>
          <w:bCs/>
          <w:sz w:val="28"/>
          <w:u w:val="single"/>
        </w:rPr>
        <w:t xml:space="preserve"> di unicità</w:t>
      </w:r>
      <w:r w:rsidRPr="00095E1E">
        <w:rPr>
          <w:rFonts w:eastAsiaTheme="minorEastAsia"/>
          <w:b/>
          <w:bCs/>
          <w:sz w:val="28"/>
          <w:u w:val="single"/>
        </w:rPr>
        <w:t>:</w:t>
      </w:r>
    </w:p>
    <w:p w14:paraId="0679ADCF" w14:textId="497B0816" w:rsidR="00805AFA" w:rsidRDefault="00805AFA" w:rsidP="00805AFA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In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dati tre vettori LI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acc>
      </m:oMath>
      <w:r>
        <w:rPr>
          <w:rFonts w:eastAsiaTheme="minorEastAsia"/>
        </w:rPr>
        <w:t xml:space="preserve"> ogni vettore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può essere scritto </w:t>
      </w:r>
      <w:r w:rsidR="00E46EFC">
        <w:rPr>
          <w:rFonts w:eastAsiaTheme="minorEastAsia"/>
        </w:rPr>
        <w:t xml:space="preserve">in modo unico </w:t>
      </w:r>
      <w:r>
        <w:rPr>
          <w:rFonts w:eastAsiaTheme="minorEastAsia"/>
        </w:rPr>
        <w:t xml:space="preserve">come combinazione lineare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acc>
      </m:oMath>
      <w:r>
        <w:rPr>
          <w:rFonts w:eastAsiaTheme="minorEastAsia"/>
        </w:rPr>
        <w:t>.</w:t>
      </w:r>
    </w:p>
    <w:p w14:paraId="0E7AE955" w14:textId="226993CD" w:rsidR="00805AFA" w:rsidRPr="00FD306B" w:rsidRDefault="00095E1E" w:rsidP="00805AFA">
      <w:pPr>
        <w:ind w:firstLine="0"/>
        <w:rPr>
          <w:rFonts w:eastAsiaTheme="minorEastAsia"/>
          <w:u w:val="single"/>
        </w:rPr>
      </w:pPr>
      <w:r w:rsidRPr="00095E1E">
        <w:rPr>
          <w:rFonts w:eastAsiaTheme="minorEastAsia"/>
          <w:sz w:val="28"/>
          <w:u w:val="single"/>
        </w:rPr>
        <w:lastRenderedPageBreak/>
        <w:t>Dimostrazione:</w:t>
      </w:r>
    </w:p>
    <w:p w14:paraId="1714ABB1" w14:textId="59F85636" w:rsidR="00805AFA" w:rsidRDefault="00805AFA" w:rsidP="00805AFA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Si supponga esistano tre numeri reali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tali che</w:t>
      </w:r>
      <w:r w:rsidR="00552C31"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d>
        <m:r>
          <w:rPr>
            <w:rFonts w:ascii="Cambria Math" w:eastAsiaTheme="minorEastAsia" w:hAnsi="Cambria Math"/>
          </w:rPr>
          <m:t>≠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d>
      </m:oMath>
      <w:r w:rsidR="00552C31">
        <w:rPr>
          <w:rFonts w:eastAsiaTheme="minorEastAsia"/>
        </w:rPr>
        <w:t xml:space="preserve"> e </w:t>
      </w:r>
      <w:r>
        <w:rPr>
          <w:rFonts w:eastAsiaTheme="minorEastAsia"/>
        </w:rPr>
        <w:t xml:space="preserve">per cui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acc>
      </m:oMath>
      <w:r w:rsidR="00552C31">
        <w:rPr>
          <w:rFonts w:eastAsiaTheme="minorEastAsia"/>
        </w:rPr>
        <w:t xml:space="preserve">. </w:t>
      </w:r>
      <w:r>
        <w:rPr>
          <w:rFonts w:eastAsiaTheme="minorEastAsia"/>
        </w:rPr>
        <w:t xml:space="preserve">Uguagliando </w:t>
      </w:r>
    </w:p>
    <w:p w14:paraId="6D477BDF" w14:textId="0F0B449A" w:rsidR="00805AFA" w:rsidRPr="00805AFA" w:rsidRDefault="00000000" w:rsidP="00805AFA">
      <w:pPr>
        <w:ind w:firstLine="0"/>
        <w:rPr>
          <w:rFonts w:eastAsiaTheme="minorEastAsia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acc>
        </m:oMath>
      </m:oMathPara>
    </w:p>
    <w:p w14:paraId="3CF72205" w14:textId="67F0703B" w:rsidR="00805AFA" w:rsidRDefault="00805AFA" w:rsidP="00805AFA">
      <w:pPr>
        <w:ind w:firstLine="0"/>
        <w:rPr>
          <w:rFonts w:eastAsiaTheme="minorEastAsia"/>
        </w:rPr>
      </w:pPr>
      <w:r>
        <w:rPr>
          <w:rFonts w:eastAsiaTheme="minorEastAsia"/>
        </w:rPr>
        <w:t>Si ottiene che</w:t>
      </w:r>
    </w:p>
    <w:p w14:paraId="5BAD69F5" w14:textId="45AAADB0" w:rsidR="00805AFA" w:rsidRPr="00805AFA" w:rsidRDefault="00805AFA" w:rsidP="00805AFA">
      <w:pPr>
        <w:ind w:firstLine="0"/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o=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acc>
        </m:oMath>
      </m:oMathPara>
    </w:p>
    <w:p w14:paraId="564DDC63" w14:textId="77777777" w:rsidR="000B2559" w:rsidRDefault="00805AFA" w:rsidP="00805AFA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Dato che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acc>
      </m:oMath>
      <w:r>
        <w:rPr>
          <w:rFonts w:eastAsiaTheme="minorEastAsia"/>
        </w:rPr>
        <w:t xml:space="preserve"> sono LI, allora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d>
      </m:oMath>
      <w:r>
        <w:rPr>
          <w:rFonts w:eastAsiaTheme="minorEastAsia"/>
        </w:rPr>
        <w:t>.</w:t>
      </w:r>
      <w:r w:rsidR="00D20493">
        <w:rPr>
          <w:rFonts w:eastAsiaTheme="minorEastAsia"/>
        </w:rPr>
        <w:t xml:space="preserve"> </w:t>
      </w:r>
    </w:p>
    <w:p w14:paraId="7E8CC98D" w14:textId="4986E00B" w:rsidR="00FD306B" w:rsidRPr="000B2559" w:rsidRDefault="00805AFA" w:rsidP="00805AFA">
      <w:pPr>
        <w:ind w:firstLine="0"/>
        <w:rPr>
          <w:rFonts w:eastAsiaTheme="minorEastAsia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</w:rPr>
            <m:t>∎</m:t>
          </m:r>
        </m:oMath>
      </m:oMathPara>
    </w:p>
    <w:p w14:paraId="163B821B" w14:textId="23203C07" w:rsidR="00805AFA" w:rsidRPr="008B07E0" w:rsidRDefault="00095E1E" w:rsidP="00805AFA">
      <w:pPr>
        <w:ind w:firstLine="0"/>
        <w:rPr>
          <w:rFonts w:eastAsiaTheme="minorEastAsia"/>
          <w:b/>
          <w:bCs/>
          <w:u w:val="single"/>
        </w:rPr>
      </w:pPr>
      <w:r w:rsidRPr="00095E1E">
        <w:rPr>
          <w:rFonts w:eastAsiaTheme="minorEastAsia"/>
          <w:b/>
          <w:bCs/>
          <w:sz w:val="28"/>
          <w:u w:val="single"/>
        </w:rPr>
        <w:t>Teorema:</w:t>
      </w:r>
    </w:p>
    <w:p w14:paraId="3C010F4A" w14:textId="69A78D17" w:rsidR="00FD306B" w:rsidRPr="00883355" w:rsidRDefault="00FD306B" w:rsidP="00883355">
      <w:pPr>
        <w:pStyle w:val="Paragrafoelenco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 xml:space="preserve">Dati due vettori LI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</m:oMath>
      <w:r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</m:oMath>
      <w:r>
        <w:rPr>
          <w:rFonts w:eastAsiaTheme="minorEastAsia"/>
        </w:rPr>
        <w:t xml:space="preserve"> in un piano vettoriale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, ogni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è scrivibile come</w:t>
      </w:r>
      <w:r w:rsidR="00883355">
        <w:rPr>
          <w:rFonts w:eastAsiaTheme="minorEastAsia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</m:oMath>
      <w:r w:rsidR="00883355">
        <w:rPr>
          <w:rFonts w:eastAsiaTheme="minorEastAsia"/>
        </w:rPr>
        <w:t>.</w:t>
      </w:r>
    </w:p>
    <w:p w14:paraId="4AF98779" w14:textId="38D1F4C2" w:rsidR="00FD306B" w:rsidRPr="00883355" w:rsidRDefault="00FD306B" w:rsidP="00883355">
      <w:pPr>
        <w:pStyle w:val="Paragrafoelenco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 xml:space="preserve">Dati un vettore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≠0</m:t>
        </m:r>
      </m:oMath>
      <w:r>
        <w:rPr>
          <w:rFonts w:eastAsiaTheme="minorEastAsia"/>
        </w:rPr>
        <w:t xml:space="preserve"> in una retta vettoriale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, ogni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è scrivibile come</w:t>
      </w:r>
      <w:r w:rsidR="00883355">
        <w:rPr>
          <w:rFonts w:eastAsiaTheme="minorEastAsia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</m:oMath>
      <w:r w:rsidR="00883355">
        <w:rPr>
          <w:rFonts w:eastAsiaTheme="minorEastAsia"/>
        </w:rPr>
        <w:t>.</w:t>
      </w:r>
    </w:p>
    <w:p w14:paraId="791D4B90" w14:textId="7F2D08AB" w:rsidR="00FD306B" w:rsidRPr="00FD306B" w:rsidRDefault="00095E1E" w:rsidP="00FD306B">
      <w:pPr>
        <w:ind w:firstLine="0"/>
        <w:rPr>
          <w:rFonts w:eastAsiaTheme="minorEastAsia"/>
          <w:b/>
          <w:bCs/>
        </w:rPr>
      </w:pPr>
      <w:r w:rsidRPr="00095E1E">
        <w:rPr>
          <w:rFonts w:eastAsiaTheme="minorEastAsia"/>
          <w:b/>
          <w:bCs/>
          <w:sz w:val="28"/>
        </w:rPr>
        <w:t>Definizione:</w:t>
      </w:r>
    </w:p>
    <w:p w14:paraId="473D895C" w14:textId="451E93E2" w:rsidR="00883355" w:rsidRPr="00883355" w:rsidRDefault="00FD306B" w:rsidP="00883355">
      <w:pPr>
        <w:pStyle w:val="Paragrafoelenco"/>
        <w:numPr>
          <w:ilvl w:val="0"/>
          <w:numId w:val="14"/>
        </w:numPr>
        <w:rPr>
          <w:rFonts w:eastAsiaTheme="minorEastAsia"/>
        </w:rPr>
      </w:pPr>
      <w:r w:rsidRPr="00883355">
        <w:rPr>
          <w:rFonts w:eastAsiaTheme="minorEastAsia"/>
        </w:rPr>
        <w:t xml:space="preserve">Si dice base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Pr="00883355">
        <w:rPr>
          <w:rFonts w:eastAsiaTheme="minorEastAsia"/>
        </w:rPr>
        <w:t xml:space="preserve"> una qualsiasi tern</w:t>
      </w:r>
      <w:r w:rsidR="0004102C">
        <w:rPr>
          <w:rFonts w:eastAsiaTheme="minorEastAsia"/>
        </w:rPr>
        <w:t>a</w:t>
      </w:r>
      <w:r w:rsidRPr="00883355">
        <w:rPr>
          <w:rFonts w:eastAsiaTheme="minorEastAsia"/>
        </w:rPr>
        <w:t xml:space="preserve"> ordinata di vettori LI</w:t>
      </w:r>
      <w:r w:rsidR="00883355" w:rsidRPr="00883355">
        <w:rPr>
          <w:rFonts w:eastAsiaTheme="minorEastAsia"/>
        </w:rPr>
        <w:t xml:space="preserve"> e si indica con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e>
            </m:acc>
          </m:e>
        </m:d>
      </m:oMath>
      <w:r w:rsidRPr="00883355">
        <w:rPr>
          <w:rFonts w:eastAsiaTheme="minorEastAsia"/>
        </w:rPr>
        <w:t xml:space="preserve">. </w:t>
      </w:r>
    </w:p>
    <w:p w14:paraId="173E0D5A" w14:textId="4776443D" w:rsidR="00883355" w:rsidRDefault="00FD306B" w:rsidP="00883355">
      <w:pPr>
        <w:pStyle w:val="Paragrafoelenco"/>
        <w:numPr>
          <w:ilvl w:val="0"/>
          <w:numId w:val="14"/>
        </w:numPr>
        <w:rPr>
          <w:rFonts w:eastAsiaTheme="minorEastAsia"/>
        </w:rPr>
      </w:pPr>
      <w:r w:rsidRPr="00883355">
        <w:rPr>
          <w:rFonts w:eastAsiaTheme="minorEastAsia"/>
        </w:rPr>
        <w:t xml:space="preserve">Si dice dimensione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Pr="00883355">
        <w:rPr>
          <w:rFonts w:eastAsiaTheme="minorEastAsia"/>
        </w:rPr>
        <w:t xml:space="preserve"> il numero dei vettori di una base e si indica con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e>
            </m:d>
          </m:e>
        </m:func>
        <m:r>
          <w:rPr>
            <w:rFonts w:ascii="Cambria Math" w:eastAsiaTheme="minorEastAsia" w:hAnsi="Cambria Math"/>
          </w:rPr>
          <m:t>=3</m:t>
        </m:r>
      </m:oMath>
      <w:r w:rsidRPr="00883355">
        <w:rPr>
          <w:rFonts w:eastAsiaTheme="minorEastAsia"/>
        </w:rPr>
        <w:t>.</w:t>
      </w:r>
    </w:p>
    <w:p w14:paraId="19C31D91" w14:textId="08D96681" w:rsidR="00FD306B" w:rsidRPr="00883355" w:rsidRDefault="00FD306B" w:rsidP="00883355">
      <w:pPr>
        <w:ind w:firstLine="0"/>
        <w:rPr>
          <w:rFonts w:eastAsiaTheme="minorEastAsia"/>
        </w:rPr>
      </w:pPr>
      <w:r w:rsidRPr="00883355">
        <w:rPr>
          <w:rFonts w:eastAsiaTheme="minorEastAsia"/>
        </w:rPr>
        <w:t xml:space="preserve">Per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883355">
        <w:rPr>
          <w:rFonts w:eastAsiaTheme="minorEastAsia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Pr="00883355">
        <w:rPr>
          <w:rFonts w:eastAsiaTheme="minorEastAsia"/>
        </w:rPr>
        <w:t xml:space="preserve"> si ragiona in modo analogo.</w:t>
      </w:r>
    </w:p>
    <w:p w14:paraId="4746E957" w14:textId="3B48DF89" w:rsidR="00883355" w:rsidRPr="00883355" w:rsidRDefault="00095E1E" w:rsidP="00FD306B">
      <w:pPr>
        <w:ind w:firstLine="0"/>
        <w:rPr>
          <w:rFonts w:eastAsiaTheme="minorEastAsia"/>
          <w:u w:val="single"/>
        </w:rPr>
      </w:pPr>
      <w:r w:rsidRPr="00095E1E">
        <w:rPr>
          <w:rFonts w:eastAsiaTheme="minorEastAsia"/>
          <w:sz w:val="28"/>
          <w:u w:val="single"/>
        </w:rPr>
        <w:t>Osservazione:</w:t>
      </w:r>
    </w:p>
    <w:p w14:paraId="5A0BE78B" w14:textId="0679D8BB" w:rsidR="00883355" w:rsidRDefault="00883355" w:rsidP="00FD306B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In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esistono infinite basi ma il numero di vettori che le compongono è sempre pari alla dimensione di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>.</w:t>
      </w:r>
    </w:p>
    <w:p w14:paraId="34A61028" w14:textId="4247AACD" w:rsidR="00883355" w:rsidRPr="00883355" w:rsidRDefault="00095E1E" w:rsidP="00FD306B">
      <w:pPr>
        <w:ind w:firstLine="0"/>
        <w:rPr>
          <w:rFonts w:eastAsiaTheme="minorEastAsia"/>
          <w:b/>
          <w:bCs/>
        </w:rPr>
      </w:pPr>
      <w:r w:rsidRPr="00095E1E">
        <w:rPr>
          <w:rFonts w:eastAsiaTheme="minorEastAsia"/>
          <w:b/>
          <w:bCs/>
          <w:sz w:val="28"/>
        </w:rPr>
        <w:t>Definizione:</w:t>
      </w:r>
    </w:p>
    <w:p w14:paraId="5A83AB9A" w14:textId="77777777" w:rsidR="00883355" w:rsidRPr="00883355" w:rsidRDefault="00883355" w:rsidP="00883355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Fissata una base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∀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gli elementi dell’unica terna ordinata di numeri reali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d>
      </m:oMath>
      <w:r>
        <w:rPr>
          <w:rFonts w:eastAsiaTheme="minorEastAsia"/>
        </w:rPr>
        <w:t xml:space="preserve"> sono dette le componenti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rispetto alla base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. </w:t>
      </w:r>
      <w:r w:rsidRPr="00883355">
        <w:rPr>
          <w:rFonts w:eastAsiaTheme="minorEastAsia"/>
        </w:rPr>
        <w:t xml:space="preserve">Per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883355">
        <w:rPr>
          <w:rFonts w:eastAsiaTheme="minorEastAsia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Pr="00883355">
        <w:rPr>
          <w:rFonts w:eastAsiaTheme="minorEastAsia"/>
        </w:rPr>
        <w:t xml:space="preserve"> si ragiona in modo analogo.</w:t>
      </w:r>
    </w:p>
    <w:p w14:paraId="331132C5" w14:textId="25D7B716" w:rsidR="00883355" w:rsidRPr="008B7B7D" w:rsidRDefault="00095E1E" w:rsidP="00FD306B">
      <w:pPr>
        <w:ind w:firstLine="0"/>
        <w:rPr>
          <w:rFonts w:eastAsiaTheme="minorEastAsia"/>
          <w:u w:val="single"/>
        </w:rPr>
      </w:pPr>
      <w:r w:rsidRPr="00095E1E">
        <w:rPr>
          <w:rFonts w:eastAsiaTheme="minorEastAsia"/>
          <w:sz w:val="28"/>
          <w:u w:val="single"/>
        </w:rPr>
        <w:t>Osservazione:</w:t>
      </w:r>
    </w:p>
    <w:p w14:paraId="51A23BD7" w14:textId="5E5284DA" w:rsidR="008B7B7D" w:rsidRDefault="008B7B7D" w:rsidP="00FD306B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In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fissata una base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si è definita una corrispondenza biunivoca tra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e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 xml:space="preserve"> che associa ad ogni vettore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le sue componenti.</w:t>
      </w:r>
    </w:p>
    <w:p w14:paraId="36E8AE06" w14:textId="1EC58661" w:rsidR="008B7B7D" w:rsidRDefault="00095E1E" w:rsidP="00FD306B">
      <w:pPr>
        <w:ind w:firstLine="0"/>
        <w:rPr>
          <w:rFonts w:eastAsiaTheme="minorEastAsia"/>
          <w:b/>
          <w:bCs/>
          <w:u w:val="single"/>
        </w:rPr>
      </w:pPr>
      <w:r w:rsidRPr="00095E1E">
        <w:rPr>
          <w:rFonts w:eastAsiaTheme="minorEastAsia"/>
          <w:b/>
          <w:bCs/>
          <w:sz w:val="28"/>
          <w:u w:val="single"/>
        </w:rPr>
        <w:t>Teorema:</w:t>
      </w:r>
    </w:p>
    <w:p w14:paraId="4C3738D3" w14:textId="2A09D1D8" w:rsidR="003D11FF" w:rsidRDefault="003D11FF" w:rsidP="00FD306B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In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dati i vettori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acc>
      </m:oMath>
      <w:r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acc>
      </m:oMath>
      <w:r>
        <w:rPr>
          <w:rFonts w:eastAsiaTheme="minorEastAsia"/>
        </w:rPr>
        <w:t xml:space="preserve">, scritti rispetto alla base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si ha</w:t>
      </w:r>
    </w:p>
    <w:p w14:paraId="45B29BD5" w14:textId="5EB91684" w:rsidR="00AF2E82" w:rsidRPr="00D71539" w:rsidRDefault="00000000" w:rsidP="00D71539">
      <w:pPr>
        <w:pStyle w:val="Paragrafoelenco"/>
        <w:numPr>
          <w:ilvl w:val="0"/>
          <w:numId w:val="30"/>
        </w:num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d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acc>
      </m:oMath>
    </w:p>
    <w:p w14:paraId="47EB7C0E" w14:textId="40E2BEB2" w:rsidR="003D11FF" w:rsidRPr="00D71539" w:rsidRDefault="00AF2E82" w:rsidP="00D71539">
      <w:pPr>
        <w:pStyle w:val="Paragrafoelenco"/>
        <w:numPr>
          <w:ilvl w:val="0"/>
          <w:numId w:val="30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λ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=λ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+λ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/>
          </w:rPr>
          <m:t>+λ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acc>
        <m:r>
          <w:rPr>
            <w:rFonts w:ascii="Cambria Math" w:eastAsiaTheme="minorEastAsia" w:hAnsi="Cambria Math"/>
          </w:rPr>
          <m:t>,  λ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</w:p>
    <w:p w14:paraId="5E53123D" w14:textId="77777777" w:rsidR="00223784" w:rsidRDefault="00223784" w:rsidP="00FD306B">
      <w:pPr>
        <w:ind w:firstLine="0"/>
        <w:rPr>
          <w:rFonts w:eastAsiaTheme="minorEastAsia"/>
          <w:sz w:val="28"/>
          <w:u w:val="single"/>
        </w:rPr>
      </w:pPr>
    </w:p>
    <w:p w14:paraId="69504717" w14:textId="7CC2F58D" w:rsidR="00AF2E82" w:rsidRPr="002908B9" w:rsidRDefault="00095E1E" w:rsidP="00FD306B">
      <w:pPr>
        <w:ind w:firstLine="0"/>
        <w:rPr>
          <w:rFonts w:eastAsiaTheme="minorEastAsia"/>
          <w:u w:val="single"/>
        </w:rPr>
      </w:pPr>
      <w:r w:rsidRPr="00095E1E">
        <w:rPr>
          <w:rFonts w:eastAsiaTheme="minorEastAsia"/>
          <w:sz w:val="28"/>
          <w:u w:val="single"/>
        </w:rPr>
        <w:lastRenderedPageBreak/>
        <w:t>Osservazione:</w:t>
      </w:r>
    </w:p>
    <w:p w14:paraId="4976B7E3" w14:textId="54CC433C" w:rsidR="00BA65F0" w:rsidRDefault="00BA65F0" w:rsidP="00BA65F0">
      <w:pPr>
        <w:pStyle w:val="Paragrafoelenco"/>
        <w:numPr>
          <w:ilvl w:val="0"/>
          <w:numId w:val="15"/>
        </w:numPr>
        <w:rPr>
          <w:rFonts w:eastAsiaTheme="minorEastAsia"/>
        </w:rPr>
      </w:pPr>
      <w:r>
        <w:rPr>
          <w:rFonts w:eastAsiaTheme="minorEastAsia"/>
        </w:rPr>
        <w:t xml:space="preserve">Il vettore nullo </w:t>
      </w:r>
      <m:oMath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t xml:space="preserve"> è l’unico vettore avente componenti tutte nulle rispetto a qualsiasi base.</w:t>
      </w:r>
    </w:p>
    <w:p w14:paraId="0DCD80CA" w14:textId="06CC46F6" w:rsidR="00BA65F0" w:rsidRDefault="00BA65F0" w:rsidP="00BA65F0">
      <w:pPr>
        <w:pStyle w:val="Paragrafoelenco"/>
        <w:numPr>
          <w:ilvl w:val="0"/>
          <w:numId w:val="15"/>
        </w:numPr>
        <w:rPr>
          <w:rFonts w:eastAsiaTheme="minorEastAsia"/>
        </w:rPr>
      </w:pPr>
      <w:r>
        <w:rPr>
          <w:rFonts w:eastAsiaTheme="minorEastAsia"/>
        </w:rPr>
        <w:t xml:space="preserve">I vettori di una base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hanno componenti rispetto alla stessa base </w:t>
      </w:r>
      <m:oMath>
        <m:r>
          <w:rPr>
            <w:rFonts w:ascii="Cambria Math" w:eastAsiaTheme="minorEastAsia" w:hAnsi="Cambria Math"/>
          </w:rPr>
          <m:t>B</m:t>
        </m:r>
      </m:oMath>
    </w:p>
    <w:p w14:paraId="759B5075" w14:textId="626EA688" w:rsidR="00D71539" w:rsidRPr="002F0DDA" w:rsidRDefault="00000000" w:rsidP="002F0DDA">
      <w:pPr>
        <w:pStyle w:val="Paragrafoelenco"/>
        <w:ind w:firstLine="0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1,0,0</m:t>
              </m:r>
            </m:e>
          </m:d>
          <m:r>
            <w:rPr>
              <w:rFonts w:ascii="Cambria Math" w:eastAsiaTheme="minorEastAsia" w:hAnsi="Cambria Math"/>
            </w:rPr>
            <m:t xml:space="preserve">, 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0,1,0</m:t>
              </m:r>
            </m:e>
          </m:d>
          <m:r>
            <w:rPr>
              <w:rFonts w:ascii="Cambria Math" w:eastAsiaTheme="minorEastAsia" w:hAnsi="Cambria Math"/>
            </w:rPr>
            <m:t xml:space="preserve">, 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0,0,1</m:t>
              </m:r>
            </m:e>
          </m:d>
        </m:oMath>
      </m:oMathPara>
    </w:p>
    <w:p w14:paraId="594C3E74" w14:textId="445114E4" w:rsidR="00BA65F0" w:rsidRPr="002908B9" w:rsidRDefault="00095E1E" w:rsidP="00BA65F0">
      <w:pPr>
        <w:ind w:firstLine="0"/>
        <w:rPr>
          <w:rFonts w:eastAsiaTheme="minorEastAsia"/>
          <w:b/>
          <w:bCs/>
          <w:u w:val="single"/>
        </w:rPr>
      </w:pPr>
      <w:r w:rsidRPr="00095E1E">
        <w:rPr>
          <w:rFonts w:eastAsiaTheme="minorEastAsia"/>
          <w:b/>
          <w:bCs/>
          <w:sz w:val="28"/>
          <w:u w:val="single"/>
        </w:rPr>
        <w:t>Teorema:</w:t>
      </w:r>
      <w:r w:rsidR="00BA65F0" w:rsidRPr="002908B9">
        <w:rPr>
          <w:rFonts w:eastAsiaTheme="minorEastAsia"/>
          <w:b/>
          <w:bCs/>
          <w:u w:val="single"/>
        </w:rPr>
        <w:t xml:space="preserve"> </w:t>
      </w:r>
    </w:p>
    <w:p w14:paraId="72E27475" w14:textId="6A1CA651" w:rsidR="00BA65F0" w:rsidRDefault="00BA65F0" w:rsidP="00BA65F0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una base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e si considerino i vettori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acc>
      </m:oMath>
      <w:r>
        <w:rPr>
          <w:rFonts w:eastAsiaTheme="minorEastAsia"/>
        </w:rPr>
        <w:t xml:space="preserve">,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acc>
      </m:oMath>
      <w:r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z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acc>
      </m:oMath>
      <w:r w:rsidR="002908B9">
        <w:rPr>
          <w:rFonts w:eastAsiaTheme="minorEastAsia"/>
        </w:rPr>
        <w:t>. Allora:</w:t>
      </w:r>
    </w:p>
    <w:p w14:paraId="7D5A381E" w14:textId="4A046D34" w:rsidR="002908B9" w:rsidRDefault="002908B9" w:rsidP="002908B9">
      <w:pPr>
        <w:pStyle w:val="Paragrafoelenco"/>
        <w:numPr>
          <w:ilvl w:val="0"/>
          <w:numId w:val="16"/>
        </w:numPr>
        <w:rPr>
          <w:rFonts w:eastAsiaTheme="minorEastAsia"/>
        </w:rPr>
      </w:pPr>
      <w:r>
        <w:rPr>
          <w:rFonts w:eastAsiaTheme="minorEastAsia"/>
        </w:rPr>
        <w:t xml:space="preserve">Un vettore non nullo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è LI se e solo se </w:t>
      </w:r>
      <m:oMath>
        <m:r>
          <w:rPr>
            <w:rFonts w:ascii="Cambria Math" w:eastAsiaTheme="minorEastAsia" w:hAnsi="Cambria Math"/>
          </w:rPr>
          <m:t>rank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 xml:space="preserve"> dove</w:t>
      </w:r>
    </w:p>
    <w:p w14:paraId="360D0AF4" w14:textId="38FE67A6" w:rsidR="002908B9" w:rsidRPr="002908B9" w:rsidRDefault="002908B9" w:rsidP="002908B9">
      <w:pPr>
        <w:pStyle w:val="Paragrafoelenco"/>
        <w:ind w:firstLine="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13C30D87" w14:textId="126FD951" w:rsidR="002908B9" w:rsidRDefault="002908B9" w:rsidP="002908B9">
      <w:pPr>
        <w:pStyle w:val="Paragrafoelenco"/>
        <w:numPr>
          <w:ilvl w:val="0"/>
          <w:numId w:val="16"/>
        </w:numPr>
        <w:rPr>
          <w:rFonts w:eastAsiaTheme="minorEastAsia"/>
        </w:rPr>
      </w:pPr>
      <w:r>
        <w:rPr>
          <w:rFonts w:eastAsiaTheme="minorEastAsia"/>
        </w:rPr>
        <w:t xml:space="preserve">Due vettori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sono LI se e solo se </w:t>
      </w:r>
      <m:oMath>
        <m:r>
          <w:rPr>
            <w:rFonts w:ascii="Cambria Math" w:eastAsiaTheme="minorEastAsia" w:hAnsi="Cambria Math"/>
          </w:rPr>
          <m:t>rank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=2</m:t>
        </m:r>
      </m:oMath>
      <w:r>
        <w:rPr>
          <w:rFonts w:eastAsiaTheme="minorEastAsia"/>
        </w:rPr>
        <w:t xml:space="preserve"> dove</w:t>
      </w:r>
    </w:p>
    <w:p w14:paraId="198091C1" w14:textId="7066346A" w:rsidR="002908B9" w:rsidRPr="002908B9" w:rsidRDefault="002908B9" w:rsidP="002908B9">
      <w:pPr>
        <w:pStyle w:val="Paragrafoelenco"/>
        <w:ind w:firstLine="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5D789457" w14:textId="4D78FB6F" w:rsidR="002908B9" w:rsidRDefault="002908B9" w:rsidP="002908B9">
      <w:pPr>
        <w:pStyle w:val="Paragrafoelenco"/>
        <w:numPr>
          <w:ilvl w:val="0"/>
          <w:numId w:val="16"/>
        </w:numPr>
        <w:rPr>
          <w:rFonts w:eastAsiaTheme="minorEastAsia"/>
        </w:rPr>
      </w:pPr>
      <w:r>
        <w:rPr>
          <w:rFonts w:eastAsiaTheme="minorEastAsia"/>
        </w:rPr>
        <w:t xml:space="preserve">Tre vettori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z</m:t>
            </m:r>
          </m:e>
        </m:acc>
      </m:oMath>
      <w:r>
        <w:rPr>
          <w:rFonts w:eastAsiaTheme="minorEastAsia"/>
        </w:rPr>
        <w:t xml:space="preserve">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sono LI se e solo se </w:t>
      </w:r>
      <m:oMath>
        <m:r>
          <w:rPr>
            <w:rFonts w:ascii="Cambria Math" w:eastAsiaTheme="minorEastAsia" w:hAnsi="Cambria Math"/>
          </w:rPr>
          <m:t>rank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=3</m:t>
        </m:r>
      </m:oMath>
      <w:r>
        <w:rPr>
          <w:rFonts w:eastAsiaTheme="minorEastAsia"/>
        </w:rPr>
        <w:t xml:space="preserve"> dove</w:t>
      </w:r>
    </w:p>
    <w:p w14:paraId="42153E0E" w14:textId="5CD32FBA" w:rsidR="002908B9" w:rsidRPr="002908B9" w:rsidRDefault="002908B9" w:rsidP="002908B9">
      <w:pPr>
        <w:pStyle w:val="Paragrafoelenco"/>
        <w:ind w:firstLine="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1C05B2E4" w14:textId="05511CC8" w:rsidR="008F79E9" w:rsidRPr="008F79E9" w:rsidRDefault="002908B9" w:rsidP="008F79E9">
      <w:pPr>
        <w:pStyle w:val="Paragrafoelenco"/>
        <w:ind w:firstLine="0"/>
        <w:rPr>
          <w:rFonts w:eastAsiaTheme="minorEastAsia"/>
        </w:rPr>
      </w:pPr>
      <w:r>
        <w:rPr>
          <w:rFonts w:eastAsiaTheme="minorEastAsia"/>
        </w:rPr>
        <w:t xml:space="preserve">Inoltre, </w:t>
      </w:r>
      <m:oMath>
        <m:r>
          <w:rPr>
            <w:rFonts w:ascii="Cambria Math" w:eastAsiaTheme="minorEastAsia" w:hAnsi="Cambria Math"/>
          </w:rPr>
          <m:t>rank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=3⇔∃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⇔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det</m:t>
            </m:r>
            <m:ctrlPr>
              <w:rPr>
                <w:rFonts w:ascii="Cambria Math" w:eastAsiaTheme="minorEastAsia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</m:func>
        <m:r>
          <w:rPr>
            <w:rFonts w:ascii="Cambria Math" w:eastAsiaTheme="minorEastAsia" w:hAnsi="Cambria Math"/>
          </w:rPr>
          <m:t>≠0</m:t>
        </m:r>
      </m:oMath>
    </w:p>
    <w:p w14:paraId="278F7657" w14:textId="3AEAD846" w:rsidR="008F79E9" w:rsidRPr="008F79E9" w:rsidRDefault="008F79E9" w:rsidP="008F79E9">
      <w:pPr>
        <w:ind w:firstLine="0"/>
        <w:jc w:val="center"/>
        <w:rPr>
          <w:rFonts w:eastAsiaTheme="minorEastAsia"/>
          <w:b/>
          <w:bCs/>
          <w:sz w:val="32"/>
          <w:u w:val="single"/>
        </w:rPr>
      </w:pPr>
      <w:r w:rsidRPr="008F79E9">
        <w:rPr>
          <w:rFonts w:eastAsiaTheme="minorEastAsia"/>
          <w:b/>
          <w:bCs/>
          <w:sz w:val="32"/>
          <w:u w:val="single"/>
        </w:rPr>
        <w:t>Cambiamento di base:</w:t>
      </w:r>
    </w:p>
    <w:p w14:paraId="7F253B16" w14:textId="52D68961" w:rsidR="00EB18A2" w:rsidRDefault="00C21065" w:rsidP="00FD306B">
      <w:pPr>
        <w:ind w:firstLine="0"/>
        <w:rPr>
          <w:rFonts w:eastAsiaTheme="minorEastAsia"/>
        </w:rPr>
      </w:pPr>
      <w:r>
        <w:rPr>
          <w:rFonts w:eastAsiaTheme="minorEastAsia"/>
        </w:rPr>
        <w:t>S</w:t>
      </w:r>
      <w:r w:rsidR="001D5788">
        <w:rPr>
          <w:rFonts w:eastAsiaTheme="minorEastAsia"/>
        </w:rPr>
        <w:t xml:space="preserve">iano </w:t>
      </w:r>
      <w:r w:rsidR="00895541">
        <w:rPr>
          <w:rFonts w:eastAsiaTheme="minorEastAsia"/>
        </w:rPr>
        <w:t xml:space="preserve">date due basi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e>
            </m:acc>
          </m:e>
        </m:d>
      </m:oMath>
      <w:r w:rsidR="00895541">
        <w:rPr>
          <w:rFonts w:eastAsiaTheme="minorEastAsia"/>
        </w:rPr>
        <w:t xml:space="preserve"> 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acc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acc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acc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</m:e>
        </m:d>
      </m:oMath>
      <w:r w:rsidR="00EB18A2">
        <w:rPr>
          <w:rFonts w:eastAsiaTheme="minorEastAsia"/>
        </w:rPr>
        <w:t xml:space="preserve">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EB18A2">
        <w:rPr>
          <w:rFonts w:eastAsiaTheme="minorEastAsia"/>
        </w:rPr>
        <w:t xml:space="preserve">. Ogni vettore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EB18A2">
        <w:rPr>
          <w:rFonts w:eastAsiaTheme="minorEastAsia"/>
        </w:rPr>
        <w:t xml:space="preserve"> si scrive in componenti rispetto alle due basi</w:t>
      </w:r>
    </w:p>
    <w:p w14:paraId="67323996" w14:textId="40CD9686" w:rsidR="00EB18A2" w:rsidRPr="00EB18A2" w:rsidRDefault="00000000" w:rsidP="00FD306B">
      <w:pPr>
        <w:ind w:firstLine="0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</m:oMath>
      </m:oMathPara>
    </w:p>
    <w:p w14:paraId="0B9E7A65" w14:textId="4857A9B4" w:rsidR="00EB18A2" w:rsidRDefault="00EB18A2" w:rsidP="00FD306B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Usando la notazione matriciale si indica </w:t>
      </w:r>
      <w:r w:rsidR="00FF4581">
        <w:rPr>
          <w:rFonts w:eastAsiaTheme="minorEastAsia"/>
        </w:rPr>
        <w:t>con</w:t>
      </w:r>
    </w:p>
    <w:p w14:paraId="64198A64" w14:textId="36E5BF11" w:rsidR="00EB18A2" w:rsidRPr="00EB18A2" w:rsidRDefault="00EB18A2" w:rsidP="00FD306B">
      <w:pPr>
        <w:ind w:firstLine="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, 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'</m:t>
                        </m:r>
                      </m:sup>
                    </m:sSubSup>
                  </m:e>
                </m:mr>
              </m:m>
            </m:e>
          </m:d>
        </m:oMath>
      </m:oMathPara>
    </w:p>
    <w:p w14:paraId="0274FD59" w14:textId="3578A626" w:rsidR="00EB18A2" w:rsidRDefault="00EB18A2" w:rsidP="00FD306B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Le matrici colonna delle componenti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rispetto alle due basi. La base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 xml:space="preserve"> è </w:t>
      </w:r>
      <w:r w:rsidR="00EC1430">
        <w:rPr>
          <w:rFonts w:eastAsiaTheme="minorEastAsia"/>
        </w:rPr>
        <w:t xml:space="preserve">nota quando sono note le componenti dei suoi vettori rispetto alla base </w:t>
      </w:r>
      <m:oMath>
        <m:r>
          <w:rPr>
            <w:rFonts w:ascii="Cambria Math" w:eastAsiaTheme="minorEastAsia" w:hAnsi="Cambria Math"/>
          </w:rPr>
          <m:t>B</m:t>
        </m:r>
      </m:oMath>
      <w:r w:rsidR="00EC1430">
        <w:rPr>
          <w:rFonts w:eastAsiaTheme="minorEastAsia"/>
        </w:rPr>
        <w:t>, ovvero</w:t>
      </w:r>
    </w:p>
    <w:p w14:paraId="753D42ED" w14:textId="0D387A75" w:rsidR="000B2559" w:rsidRDefault="00000000" w:rsidP="00FD306B">
      <w:pPr>
        <w:ind w:firstLine="0"/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eqArr>
            </m:e>
          </m:d>
        </m:oMath>
      </m:oMathPara>
    </w:p>
    <w:p w14:paraId="451923C3" w14:textId="040CAC5E" w:rsidR="00E15FEA" w:rsidRDefault="00BE65BE" w:rsidP="00FD306B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In altre parole, la base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 xml:space="preserve"> è nota quando è assegnata la matrice</w:t>
      </w:r>
    </w:p>
    <w:p w14:paraId="5561F13F" w14:textId="072282A0" w:rsidR="00BE65BE" w:rsidRPr="00B5738A" w:rsidRDefault="00BE65BE" w:rsidP="00FD306B">
      <w:pPr>
        <w:ind w:firstLine="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</m:oMath>
      </m:oMathPara>
    </w:p>
    <w:p w14:paraId="7119D97F" w14:textId="77777777" w:rsidR="00532293" w:rsidRDefault="00B5738A" w:rsidP="00FD306B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La matrice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è invertibile perché le sue colonne sono le componenti di vettori LI ed è detta matrice di cambiamento di base e si indica con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B,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</m:sup>
        </m:sSup>
      </m:oMath>
      <w:r>
        <w:rPr>
          <w:rFonts w:eastAsiaTheme="minorEastAsia"/>
        </w:rPr>
        <w:t xml:space="preserve">. </w:t>
      </w:r>
    </w:p>
    <w:p w14:paraId="7F78CF6B" w14:textId="77777777" w:rsidR="00532293" w:rsidRDefault="00532293" w:rsidP="00FD306B">
      <w:pPr>
        <w:ind w:firstLine="0"/>
        <w:rPr>
          <w:rFonts w:eastAsiaTheme="minorEastAsia"/>
        </w:rPr>
      </w:pPr>
    </w:p>
    <w:p w14:paraId="2B23809C" w14:textId="07B9D6F9" w:rsidR="00B5738A" w:rsidRDefault="00B5738A" w:rsidP="00FD306B">
      <w:pPr>
        <w:ind w:firstLine="0"/>
        <w:rPr>
          <w:rFonts w:eastAsiaTheme="minorEastAsia"/>
        </w:rPr>
      </w:pPr>
      <w:r>
        <w:rPr>
          <w:rFonts w:eastAsiaTheme="minorEastAsia"/>
        </w:rPr>
        <w:lastRenderedPageBreak/>
        <w:t>Le equazioni in forma matriciale diventano</w:t>
      </w:r>
    </w:p>
    <w:p w14:paraId="38FA0051" w14:textId="69EAFC37" w:rsidR="002F0DDA" w:rsidRDefault="00000000" w:rsidP="00FD306B">
      <w:pPr>
        <w:ind w:firstLine="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'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429430FF" w14:textId="3C3DD4CF" w:rsidR="00B5738A" w:rsidRDefault="009D3FDE" w:rsidP="00FD306B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Quindi </w:t>
      </w:r>
    </w:p>
    <w:p w14:paraId="42B61F94" w14:textId="5EB59DA3" w:rsidR="009D3FDE" w:rsidRPr="009D3FDE" w:rsidRDefault="00000000" w:rsidP="00FD306B">
      <w:pPr>
        <w:ind w:firstLine="0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'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'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'</m:t>
                        </m:r>
                      </m:sup>
                    </m:sSubSup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4CC5EEA9" w14:textId="69610C0E" w:rsidR="009D3FDE" w:rsidRDefault="00D12AD1" w:rsidP="00FD306B">
      <w:pPr>
        <w:ind w:firstLine="0"/>
        <w:rPr>
          <w:rFonts w:eastAsiaTheme="minorEastAsia"/>
        </w:rPr>
      </w:pPr>
      <w:r>
        <w:rPr>
          <w:rFonts w:eastAsiaTheme="minorEastAsia"/>
        </w:rPr>
        <w:t>Dal teorema di unicità segue che</w:t>
      </w:r>
    </w:p>
    <w:p w14:paraId="008FB524" w14:textId="5B30601C" w:rsidR="00D12AD1" w:rsidRPr="00D12AD1" w:rsidRDefault="00000000" w:rsidP="00FD306B">
      <w:pPr>
        <w:ind w:firstLine="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'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'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'</m:t>
                        </m:r>
                      </m:sup>
                    </m:sSubSup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</m:oMath>
      </m:oMathPara>
    </w:p>
    <w:p w14:paraId="2DA30629" w14:textId="5AC8BC58" w:rsidR="00D12AD1" w:rsidRDefault="00D12AD1" w:rsidP="00FD306B">
      <w:pPr>
        <w:ind w:firstLine="0"/>
        <w:rPr>
          <w:rFonts w:eastAsiaTheme="minorEastAsia"/>
        </w:rPr>
      </w:pPr>
      <w:r>
        <w:rPr>
          <w:rFonts w:eastAsiaTheme="minorEastAsia"/>
        </w:rPr>
        <w:t>Da cui considerando la trasposta si ottiene</w:t>
      </w:r>
    </w:p>
    <w:p w14:paraId="10B1E89D" w14:textId="1D345E5E" w:rsidR="00D12AD1" w:rsidRPr="00D12AD1" w:rsidRDefault="00000000" w:rsidP="00FD306B">
      <w:pPr>
        <w:ind w:firstLine="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'</m:t>
                        </m:r>
                      </m:sup>
                    </m:sSubSup>
                  </m:e>
                </m:mr>
              </m:m>
            </m:e>
          </m:d>
        </m:oMath>
      </m:oMathPara>
    </w:p>
    <w:p w14:paraId="550C68E7" w14:textId="5821593B" w:rsidR="00D12AD1" w:rsidRDefault="00D12AD1" w:rsidP="00FD306B">
      <w:pPr>
        <w:ind w:firstLine="0"/>
        <w:rPr>
          <w:rFonts w:eastAsiaTheme="minorEastAsia"/>
        </w:rPr>
      </w:pPr>
      <w:r>
        <w:rPr>
          <w:rFonts w:eastAsiaTheme="minorEastAsia"/>
        </w:rPr>
        <w:t>Ovvero</w:t>
      </w:r>
    </w:p>
    <w:p w14:paraId="65447905" w14:textId="6DC596F1" w:rsidR="00D12AD1" w:rsidRPr="00D12AD1" w:rsidRDefault="00D12AD1" w:rsidP="00FD306B">
      <w:pPr>
        <w:ind w:firstLine="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X=P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</m:oMath>
      </m:oMathPara>
    </w:p>
    <w:p w14:paraId="4D7D7A4D" w14:textId="69F98B44" w:rsidR="00D12AD1" w:rsidRDefault="00D12AD1" w:rsidP="00FD306B">
      <w:pPr>
        <w:ind w:firstLine="0"/>
        <w:rPr>
          <w:rFonts w:eastAsiaTheme="minorEastAsia"/>
        </w:rPr>
      </w:pPr>
      <w:r>
        <w:rPr>
          <w:rFonts w:eastAsiaTheme="minorEastAsia"/>
        </w:rPr>
        <w:t>Che sono le relazioni richieste</w:t>
      </w:r>
      <w:r w:rsidR="0017254A">
        <w:rPr>
          <w:rFonts w:eastAsiaTheme="minorEastAsia"/>
        </w:rPr>
        <w:t>, le quali prendono il nome di equazioni di cambiamento di base</w:t>
      </w:r>
      <w:r w:rsidR="00C21065">
        <w:rPr>
          <w:rFonts w:eastAsiaTheme="minorEastAsia"/>
        </w:rPr>
        <w:t>.</w:t>
      </w:r>
    </w:p>
    <w:p w14:paraId="06524B19" w14:textId="2C6A8063" w:rsidR="00C21065" w:rsidRPr="00C21065" w:rsidRDefault="00095E1E" w:rsidP="00FD306B">
      <w:pPr>
        <w:ind w:firstLine="0"/>
        <w:rPr>
          <w:rFonts w:eastAsiaTheme="minorEastAsia"/>
          <w:u w:val="single"/>
        </w:rPr>
      </w:pPr>
      <w:r w:rsidRPr="00095E1E">
        <w:rPr>
          <w:rFonts w:eastAsiaTheme="minorEastAsia"/>
          <w:sz w:val="28"/>
          <w:u w:val="single"/>
        </w:rPr>
        <w:t>Osservazione:</w:t>
      </w:r>
    </w:p>
    <w:p w14:paraId="28A45068" w14:textId="5397A040" w:rsidR="00C21065" w:rsidRDefault="00C21065" w:rsidP="00FD306B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Se si esprimono i vettori della base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in componenti rispetto alla base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 xml:space="preserve"> si ottiene la matrice inversa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>
        <w:rPr>
          <w:rFonts w:eastAsiaTheme="minorEastAsia"/>
        </w:rPr>
        <w:t xml:space="preserve">, infatti per passare da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 xml:space="preserve"> a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l’equazione diventa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>.</w:t>
      </w:r>
    </w:p>
    <w:p w14:paraId="3800BA7D" w14:textId="6DD542DF" w:rsidR="009C3AB3" w:rsidRPr="009C3AB3" w:rsidRDefault="009C3AB3" w:rsidP="009C3AB3">
      <w:pPr>
        <w:ind w:firstLine="0"/>
        <w:jc w:val="center"/>
        <w:rPr>
          <w:rFonts w:eastAsiaTheme="minorEastAsia"/>
          <w:b/>
          <w:bCs/>
          <w:sz w:val="32"/>
          <w:u w:val="single"/>
        </w:rPr>
      </w:pPr>
      <w:r w:rsidRPr="009C3AB3">
        <w:rPr>
          <w:rFonts w:eastAsiaTheme="minorEastAsia"/>
          <w:b/>
          <w:bCs/>
          <w:sz w:val="32"/>
          <w:u w:val="single"/>
        </w:rPr>
        <w:t>Prodotto scalare:</w:t>
      </w:r>
    </w:p>
    <w:p w14:paraId="3EA3D555" w14:textId="26A84300" w:rsidR="009C3AB3" w:rsidRDefault="00095E1E" w:rsidP="00FD306B">
      <w:pPr>
        <w:ind w:firstLine="0"/>
        <w:rPr>
          <w:rFonts w:eastAsiaTheme="minorEastAsia"/>
          <w:b/>
          <w:bCs/>
        </w:rPr>
      </w:pPr>
      <w:r w:rsidRPr="00095E1E">
        <w:rPr>
          <w:rFonts w:eastAsiaTheme="minorEastAsia"/>
          <w:b/>
          <w:bCs/>
          <w:sz w:val="28"/>
        </w:rPr>
        <w:t>Definizione:</w:t>
      </w:r>
    </w:p>
    <w:p w14:paraId="4A52487D" w14:textId="053BF3CA" w:rsidR="009C3AB3" w:rsidRDefault="00CB48BA" w:rsidP="00FD306B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Il prodotto scalare (PS)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 in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è la funzione</w:t>
      </w:r>
    </w:p>
    <w:p w14:paraId="6E0DEDA1" w14:textId="430DDA68" w:rsidR="00CB48BA" w:rsidRPr="00CB48BA" w:rsidRDefault="00000000" w:rsidP="00FD306B">
      <w:pPr>
        <w:ind w:firstLine="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∙</m:t>
              </m:r>
            </m:e>
          </m:d>
          <m:r>
            <w:rPr>
              <w:rFonts w:ascii="Cambria Math" w:eastAsiaTheme="minorEastAsia" w:hAnsi="Cambria Math"/>
            </w:rPr>
            <m:t xml:space="preserve"> :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×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→R</m:t>
          </m:r>
        </m:oMath>
      </m:oMathPara>
    </w:p>
    <w:p w14:paraId="439FB2C6" w14:textId="609A1F95" w:rsidR="00CB48BA" w:rsidRDefault="00CB48BA" w:rsidP="00FD306B">
      <w:pPr>
        <w:ind w:firstLine="0"/>
        <w:rPr>
          <w:rFonts w:eastAsiaTheme="minorEastAsia"/>
        </w:rPr>
      </w:pPr>
      <w:r>
        <w:rPr>
          <w:rFonts w:eastAsiaTheme="minorEastAsia"/>
        </w:rPr>
        <w:t>Così definita</w:t>
      </w:r>
    </w:p>
    <w:p w14:paraId="704C10D1" w14:textId="58BA2837" w:rsidR="000B2559" w:rsidRPr="00532293" w:rsidRDefault="00000000" w:rsidP="00FD306B">
      <w:pPr>
        <w:ind w:firstLine="0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</m: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,  θ=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xy</m:t>
              </m:r>
            </m:e>
          </m:acc>
        </m:oMath>
      </m:oMathPara>
    </w:p>
    <w:p w14:paraId="50960F63" w14:textId="6AEF102A" w:rsidR="00CB48BA" w:rsidRPr="00CB48BA" w:rsidRDefault="00095E1E" w:rsidP="00FD306B">
      <w:pPr>
        <w:ind w:firstLine="0"/>
        <w:rPr>
          <w:rFonts w:eastAsiaTheme="minorEastAsia"/>
          <w:u w:val="single"/>
        </w:rPr>
      </w:pPr>
      <w:r w:rsidRPr="00095E1E">
        <w:rPr>
          <w:rFonts w:eastAsiaTheme="minorEastAsia"/>
          <w:sz w:val="28"/>
          <w:u w:val="single"/>
        </w:rPr>
        <w:t>Osservazione:</w:t>
      </w:r>
    </w:p>
    <w:p w14:paraId="04A7D0F9" w14:textId="703AA44B" w:rsidR="00CB48BA" w:rsidRDefault="00CB48BA" w:rsidP="00CB48BA">
      <w:pPr>
        <w:pStyle w:val="Paragrafoelenco"/>
        <w:numPr>
          <w:ilvl w:val="0"/>
          <w:numId w:val="17"/>
        </w:numPr>
        <w:rPr>
          <w:rFonts w:eastAsiaTheme="minorEastAsia"/>
        </w:rPr>
      </w:pPr>
      <w:r>
        <w:rPr>
          <w:rFonts w:eastAsiaTheme="minorEastAsia"/>
        </w:rPr>
        <w:t xml:space="preserve">Analogamente, la definizione di PS è applicabile a due vettori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50CA095C" w14:textId="47B3F904" w:rsidR="00CB48BA" w:rsidRPr="0001368B" w:rsidRDefault="00000000" w:rsidP="00CB48BA">
      <w:pPr>
        <w:ind w:firstLine="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∙</m:t>
              </m:r>
            </m:e>
          </m:d>
          <m:r>
            <w:rPr>
              <w:rFonts w:ascii="Cambria Math" w:eastAsiaTheme="minorEastAsia" w:hAnsi="Cambria Math"/>
            </w:rPr>
            <m:t xml:space="preserve"> :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×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→R, 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</m: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func>
        </m:oMath>
      </m:oMathPara>
    </w:p>
    <w:p w14:paraId="6180A7C9" w14:textId="60BA912D" w:rsidR="0001368B" w:rsidRDefault="0001368B" w:rsidP="0001368B">
      <w:pPr>
        <w:pStyle w:val="Paragrafoelenco"/>
        <w:numPr>
          <w:ilvl w:val="0"/>
          <w:numId w:val="17"/>
        </w:numPr>
        <w:rPr>
          <w:rFonts w:eastAsiaTheme="minorEastAsia"/>
        </w:rPr>
      </w:pPr>
      <w:r>
        <w:rPr>
          <w:rFonts w:eastAsiaTheme="minorEastAsia"/>
        </w:rPr>
        <w:t xml:space="preserve">Ponendo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 si ottiene la formula per calcolare la norma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</w:rPr>
              <m:t>∙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rad>
      </m:oMath>
      <w:r>
        <w:rPr>
          <w:rFonts w:eastAsiaTheme="minorEastAsia"/>
        </w:rPr>
        <w:t>.</w:t>
      </w:r>
    </w:p>
    <w:p w14:paraId="38E08D63" w14:textId="1330BEBF" w:rsidR="0001368B" w:rsidRDefault="0001368B" w:rsidP="0001368B">
      <w:pPr>
        <w:pStyle w:val="Paragrafoelenco"/>
        <w:numPr>
          <w:ilvl w:val="0"/>
          <w:numId w:val="17"/>
        </w:numPr>
        <w:rPr>
          <w:rFonts w:eastAsiaTheme="minorEastAsia"/>
        </w:rPr>
      </w:pPr>
      <w:r>
        <w:rPr>
          <w:rFonts w:eastAsiaTheme="minorEastAsia"/>
        </w:rPr>
        <w:t>Dalla definizione di PS segue che</w:t>
      </w:r>
    </w:p>
    <w:p w14:paraId="142C089D" w14:textId="0FA8B396" w:rsidR="0001368B" w:rsidRPr="0001368B" w:rsidRDefault="00000000" w:rsidP="0001368B">
      <w:pPr>
        <w:pStyle w:val="Paragrafoelenco"/>
        <w:ind w:firstLine="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</m:d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acc>
                </m:e>
              </m:d>
            </m:den>
          </m:f>
        </m:oMath>
      </m:oMathPara>
    </w:p>
    <w:p w14:paraId="6DC4E6FA" w14:textId="2FA5BB4A" w:rsidR="0001368B" w:rsidRPr="0001368B" w:rsidRDefault="00095E1E" w:rsidP="0001368B">
      <w:pPr>
        <w:ind w:firstLine="0"/>
        <w:rPr>
          <w:rFonts w:eastAsiaTheme="minorEastAsia"/>
          <w:b/>
          <w:bCs/>
          <w:u w:val="single"/>
        </w:rPr>
      </w:pPr>
      <w:r w:rsidRPr="00095E1E">
        <w:rPr>
          <w:rFonts w:eastAsiaTheme="minorEastAsia"/>
          <w:b/>
          <w:bCs/>
          <w:sz w:val="28"/>
          <w:u w:val="single"/>
        </w:rPr>
        <w:lastRenderedPageBreak/>
        <w:t>Teorema:</w:t>
      </w:r>
    </w:p>
    <w:p w14:paraId="61936DBE" w14:textId="50F1879F" w:rsidR="0001368B" w:rsidRDefault="0001368B" w:rsidP="0001368B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Due vettori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sono ortogonali se e solo se il loro PS è nullo</w:t>
      </w:r>
      <w:r w:rsidR="002C0C58">
        <w:rPr>
          <w:rFonts w:eastAsiaTheme="minorEastAsia"/>
        </w:rPr>
        <w:t>, ovvero</w:t>
      </w:r>
    </w:p>
    <w:p w14:paraId="2A3A16F8" w14:textId="28979F14" w:rsidR="0001368B" w:rsidRPr="0001368B" w:rsidRDefault="00000000" w:rsidP="0001368B">
      <w:pPr>
        <w:ind w:firstLine="0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⊥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⇔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=0</m:t>
          </m:r>
        </m:oMath>
      </m:oMathPara>
    </w:p>
    <w:p w14:paraId="0BC5A96A" w14:textId="2D67713A" w:rsidR="0001368B" w:rsidRPr="00095E1E" w:rsidRDefault="0001368B" w:rsidP="0001368B">
      <w:pPr>
        <w:ind w:firstLine="0"/>
        <w:rPr>
          <w:rFonts w:eastAsiaTheme="minorEastAsia"/>
          <w:b/>
          <w:bCs/>
          <w:sz w:val="28"/>
          <w:u w:val="single"/>
        </w:rPr>
      </w:pPr>
      <w:r w:rsidRPr="00095E1E">
        <w:rPr>
          <w:rFonts w:eastAsiaTheme="minorEastAsia"/>
          <w:b/>
          <w:bCs/>
          <w:sz w:val="28"/>
          <w:u w:val="single"/>
        </w:rPr>
        <w:t>Teorema (significato geometrico del PS):</w:t>
      </w:r>
    </w:p>
    <w:p w14:paraId="73A8AAEA" w14:textId="07289EAD" w:rsidR="0001368B" w:rsidRDefault="0001368B" w:rsidP="0001368B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Il PS tra due vettori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>, non nulli e non ortogonali, è il prodotto della lunghezza di uno dei due vettori per la proiezione ortogonale con segno dell’altro sul primo.</w:t>
      </w:r>
    </w:p>
    <w:p w14:paraId="1B8B6235" w14:textId="7C7F1AD7" w:rsidR="0001368B" w:rsidRPr="0001368B" w:rsidRDefault="00095E1E" w:rsidP="0001368B">
      <w:pPr>
        <w:ind w:firstLine="0"/>
        <w:rPr>
          <w:rFonts w:eastAsiaTheme="minorEastAsia"/>
          <w:u w:val="single"/>
        </w:rPr>
      </w:pPr>
      <w:r w:rsidRPr="00095E1E">
        <w:rPr>
          <w:rFonts w:eastAsiaTheme="minorEastAsia"/>
          <w:sz w:val="28"/>
          <w:u w:val="single"/>
        </w:rPr>
        <w:t>Dimostrazione:</w:t>
      </w:r>
    </w:p>
    <w:p w14:paraId="6707BB72" w14:textId="07C07844" w:rsidR="0001368B" w:rsidRDefault="0001368B" w:rsidP="0001368B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Si </w:t>
      </w:r>
      <w:r w:rsidR="0098665B">
        <w:rPr>
          <w:rFonts w:eastAsiaTheme="minorEastAsia"/>
        </w:rPr>
        <w:t>distinguono</w:t>
      </w:r>
      <w:r>
        <w:rPr>
          <w:rFonts w:eastAsiaTheme="minorEastAsia"/>
        </w:rPr>
        <w:t xml:space="preserve"> i due casi </w:t>
      </w:r>
      <m:oMath>
        <m:r>
          <w:rPr>
            <w:rFonts w:ascii="Cambria Math" w:eastAsiaTheme="minorEastAsia" w:hAnsi="Cambria Math"/>
          </w:rPr>
          <m:t>θ&lt;π/2</m:t>
        </m:r>
      </m:oMath>
      <w:r>
        <w:rPr>
          <w:rFonts w:eastAsiaTheme="minorEastAsia"/>
        </w:rPr>
        <w:t xml:space="preserve"> e</w:t>
      </w:r>
      <w:r w:rsidR="00203BED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θ&gt;π/2</m:t>
        </m:r>
      </m:oMath>
      <w:r>
        <w:rPr>
          <w:rFonts w:eastAsiaTheme="minorEastAsia"/>
        </w:rPr>
        <w:t>.</w:t>
      </w:r>
      <w:r w:rsidR="0098665B">
        <w:rPr>
          <w:rFonts w:eastAsiaTheme="minorEastAsia"/>
        </w:rPr>
        <w:t xml:space="preserve"> In entrambi i casi ponendo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OA</m:t>
            </m:r>
          </m:e>
        </m:acc>
      </m:oMath>
      <w:r w:rsidR="0098665B"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OB</m:t>
            </m:r>
          </m:e>
        </m:acc>
      </m:oMath>
      <w:r w:rsidR="0098665B">
        <w:rPr>
          <w:rFonts w:eastAsiaTheme="minorEastAsia"/>
        </w:rPr>
        <w:t xml:space="preserve"> si ha </w:t>
      </w:r>
    </w:p>
    <w:p w14:paraId="4AE19F38" w14:textId="788D9542" w:rsidR="0098665B" w:rsidRPr="00BE5320" w:rsidRDefault="00000000" w:rsidP="0001368B">
      <w:pPr>
        <w:ind w:firstLine="0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</m:acc>
            </m:e>
          </m:d>
        </m:oMath>
      </m:oMathPara>
    </w:p>
    <w:p w14:paraId="279E492E" w14:textId="29E00C01" w:rsidR="00CB48BA" w:rsidRDefault="00BE5320" w:rsidP="00BE5320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Dove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OH</m:t>
                    </m:r>
                  </m:e>
                </m:d>
              </m:e>
            </m:acc>
          </m:e>
        </m:d>
      </m:oMath>
      <w:r>
        <w:rPr>
          <w:rFonts w:eastAsiaTheme="minorEastAsia"/>
        </w:rPr>
        <w:t xml:space="preserve"> è la lunghezza della proiezione ortogonale sulla retta </w:t>
      </w:r>
      <m:oMath>
        <m:r>
          <w:rPr>
            <w:rFonts w:ascii="Cambria Math" w:eastAsiaTheme="minorEastAsia" w:hAnsi="Cambria Math"/>
          </w:rPr>
          <m:t>OA</m:t>
        </m:r>
      </m:oMath>
      <w:r>
        <w:rPr>
          <w:rFonts w:eastAsiaTheme="minorEastAsia"/>
        </w:rPr>
        <w:t>.</w:t>
      </w:r>
    </w:p>
    <w:p w14:paraId="18D29CBD" w14:textId="3A540EA1" w:rsidR="00BE5320" w:rsidRPr="00095E1E" w:rsidRDefault="00BE5320" w:rsidP="00BE5320">
      <w:pPr>
        <w:ind w:firstLine="0"/>
        <w:rPr>
          <w:rFonts w:eastAsiaTheme="minorEastAsia"/>
          <w:b/>
          <w:bCs/>
          <w:sz w:val="28"/>
          <w:u w:val="single"/>
        </w:rPr>
      </w:pPr>
      <w:r w:rsidRPr="00095E1E">
        <w:rPr>
          <w:rFonts w:eastAsiaTheme="minorEastAsia"/>
          <w:b/>
          <w:bCs/>
          <w:sz w:val="28"/>
          <w:u w:val="single"/>
        </w:rPr>
        <w:t>Teorema</w:t>
      </w:r>
      <w:r w:rsidR="0015092F" w:rsidRPr="00095E1E">
        <w:rPr>
          <w:rFonts w:eastAsiaTheme="minorEastAsia"/>
          <w:b/>
          <w:bCs/>
          <w:sz w:val="28"/>
          <w:u w:val="single"/>
        </w:rPr>
        <w:t xml:space="preserve"> del vettore proiezione ortogonale</w:t>
      </w:r>
      <w:r w:rsidRPr="00095E1E">
        <w:rPr>
          <w:rFonts w:eastAsiaTheme="minorEastAsia"/>
          <w:b/>
          <w:bCs/>
          <w:sz w:val="28"/>
          <w:u w:val="single"/>
        </w:rPr>
        <w:t>:</w:t>
      </w:r>
    </w:p>
    <w:p w14:paraId="2FC6FF4B" w14:textId="77777777" w:rsidR="00357DB4" w:rsidRDefault="00357DB4" w:rsidP="00BE5320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Dati due vettori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 non nulli e non ortogonali, il vettore proiezione ortogonale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 su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è</w:t>
      </w:r>
    </w:p>
    <w:p w14:paraId="2E5E45CE" w14:textId="02AB5F02" w:rsidR="00BE5320" w:rsidRPr="00357DB4" w:rsidRDefault="00000000" w:rsidP="00357DB4">
      <w:pPr>
        <w:ind w:firstLine="0"/>
        <w:jc w:val="center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 xml:space="preserve">, 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acc>
          <m:r>
            <w:rPr>
              <w:rFonts w:ascii="Cambria Math" w:eastAsiaTheme="minorEastAsia" w:hAnsi="Cambria Math"/>
            </w:rPr>
            <m:t>∥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</m:oMath>
      </m:oMathPara>
    </w:p>
    <w:p w14:paraId="45AF266D" w14:textId="1A855D9A" w:rsidR="00357DB4" w:rsidRDefault="00357DB4" w:rsidP="00357DB4">
      <w:pPr>
        <w:ind w:firstLine="0"/>
        <w:jc w:val="left"/>
        <w:rPr>
          <w:rFonts w:eastAsiaTheme="minorEastAsia"/>
        </w:rPr>
      </w:pPr>
      <w:r>
        <w:rPr>
          <w:rFonts w:eastAsiaTheme="minorEastAsia"/>
        </w:rPr>
        <w:t xml:space="preserve">E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su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 è </w:t>
      </w:r>
    </w:p>
    <w:p w14:paraId="5036DD05" w14:textId="2F517862" w:rsidR="00357DB4" w:rsidRPr="00357DB4" w:rsidRDefault="00000000" w:rsidP="00357DB4">
      <w:pPr>
        <w:ind w:firstLine="0"/>
        <w:jc w:val="center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 xml:space="preserve">, 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acc>
          <m:r>
            <w:rPr>
              <w:rFonts w:ascii="Cambria Math" w:eastAsiaTheme="minorEastAsia" w:hAnsi="Cambria Math"/>
            </w:rPr>
            <m:t>∥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</m:oMath>
      </m:oMathPara>
    </w:p>
    <w:p w14:paraId="740A086B" w14:textId="2E7157D3" w:rsidR="00357DB4" w:rsidRPr="00357DB4" w:rsidRDefault="00095E1E" w:rsidP="00357DB4">
      <w:pPr>
        <w:ind w:firstLine="0"/>
        <w:jc w:val="left"/>
        <w:rPr>
          <w:rFonts w:eastAsiaTheme="minorEastAsia"/>
          <w:u w:val="single"/>
        </w:rPr>
      </w:pPr>
      <w:r w:rsidRPr="00095E1E">
        <w:rPr>
          <w:rFonts w:eastAsiaTheme="minorEastAsia"/>
          <w:sz w:val="28"/>
          <w:u w:val="single"/>
        </w:rPr>
        <w:t>Dimostrazione:</w:t>
      </w:r>
    </w:p>
    <w:p w14:paraId="1552DBBD" w14:textId="513A583D" w:rsidR="00357DB4" w:rsidRDefault="00357DB4" w:rsidP="00357DB4">
      <w:pPr>
        <w:ind w:firstLine="0"/>
        <w:jc w:val="left"/>
        <w:rPr>
          <w:rFonts w:eastAsiaTheme="minorEastAsia"/>
        </w:rPr>
      </w:pPr>
      <w:r>
        <w:rPr>
          <w:rFonts w:eastAsiaTheme="minorEastAsia"/>
        </w:rPr>
        <w:t xml:space="preserve">È conseguenza del teorema precedente. Se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 non sono ortogonali, allora la lunghezza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su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 si ricava da </w:t>
      </w:r>
    </w:p>
    <w:p w14:paraId="374312A6" w14:textId="5561FA6C" w:rsidR="00357DB4" w:rsidRPr="00357DB4" w:rsidRDefault="00000000" w:rsidP="00357DB4">
      <w:pPr>
        <w:ind w:firstLine="0"/>
        <w:jc w:val="left"/>
        <w:rPr>
          <w:rFonts w:eastAsiaTheme="minorEastAsia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OH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</m:d>
            </m:den>
          </m:f>
        </m:oMath>
      </m:oMathPara>
    </w:p>
    <w:p w14:paraId="73D41C15" w14:textId="3949EC04" w:rsidR="00357DB4" w:rsidRDefault="00357DB4" w:rsidP="00357DB4">
      <w:pPr>
        <w:ind w:firstLine="0"/>
        <w:jc w:val="left"/>
        <w:rPr>
          <w:rFonts w:eastAsiaTheme="minorEastAsia"/>
        </w:rPr>
      </w:pPr>
      <w:r>
        <w:rPr>
          <w:rFonts w:eastAsiaTheme="minorEastAsia"/>
        </w:rPr>
        <w:t xml:space="preserve">Che coincide con la norma con segno del vettore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p</m:t>
            </m:r>
          </m:e>
        </m:acc>
      </m:oMath>
      <w:r>
        <w:rPr>
          <w:rFonts w:eastAsiaTheme="minorEastAsia"/>
        </w:rPr>
        <w:t xml:space="preserve">. Dato che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p</m:t>
            </m:r>
          </m:e>
        </m:acc>
        <m:r>
          <w:rPr>
            <w:rFonts w:ascii="Cambria Math" w:eastAsiaTheme="minorEastAsia" w:hAnsi="Cambria Math"/>
          </w:rPr>
          <m:t>∥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segue la tesi.</w:t>
      </w:r>
    </w:p>
    <w:p w14:paraId="7961264F" w14:textId="06BB9467" w:rsidR="00357DB4" w:rsidRPr="00357DB4" w:rsidRDefault="00357DB4" w:rsidP="00357DB4">
      <w:pPr>
        <w:ind w:firstLine="0"/>
        <w:jc w:val="left"/>
        <w:rPr>
          <w:rFonts w:eastAsiaTheme="minorEastAsia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</w:rPr>
            <m:t>∎</m:t>
          </m:r>
        </m:oMath>
      </m:oMathPara>
    </w:p>
    <w:p w14:paraId="17858B4B" w14:textId="4BE6CCBE" w:rsidR="00357DB4" w:rsidRPr="00095E1E" w:rsidRDefault="00357DB4" w:rsidP="00357DB4">
      <w:pPr>
        <w:ind w:firstLine="0"/>
        <w:jc w:val="left"/>
        <w:rPr>
          <w:rFonts w:eastAsiaTheme="minorEastAsia"/>
          <w:b/>
          <w:bCs/>
          <w:sz w:val="28"/>
          <w:u w:val="single"/>
        </w:rPr>
      </w:pPr>
      <w:r w:rsidRPr="00095E1E">
        <w:rPr>
          <w:rFonts w:eastAsiaTheme="minorEastAsia"/>
          <w:b/>
          <w:bCs/>
          <w:sz w:val="28"/>
          <w:u w:val="single"/>
        </w:rPr>
        <w:t>Teorema (proprietà del PS):</w:t>
      </w:r>
    </w:p>
    <w:p w14:paraId="1560113F" w14:textId="61C6053F" w:rsidR="00357DB4" w:rsidRPr="00357DB4" w:rsidRDefault="00000000" w:rsidP="00357DB4">
      <w:pPr>
        <w:pStyle w:val="Paragrafoelenco"/>
        <w:numPr>
          <w:ilvl w:val="0"/>
          <w:numId w:val="18"/>
        </w:numPr>
        <w:jc w:val="left"/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 w:rsidR="00532293">
        <w:rPr>
          <w:rFonts w:eastAsiaTheme="minorEastAsia"/>
        </w:rPr>
        <w:t>.</w:t>
      </w:r>
    </w:p>
    <w:p w14:paraId="680F373E" w14:textId="750921FA" w:rsidR="00357DB4" w:rsidRPr="00297D33" w:rsidRDefault="00000000" w:rsidP="00357DB4">
      <w:pPr>
        <w:pStyle w:val="Paragrafoelenco"/>
        <w:numPr>
          <w:ilvl w:val="0"/>
          <w:numId w:val="18"/>
        </w:numPr>
        <w:jc w:val="left"/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∙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+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acc>
          </m:e>
        </m:d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</m:oMath>
      <w:r w:rsidR="00532293">
        <w:rPr>
          <w:rFonts w:eastAsiaTheme="minorEastAsia"/>
        </w:rPr>
        <w:t>.</w:t>
      </w:r>
    </w:p>
    <w:p w14:paraId="0544CFF1" w14:textId="3ADCED37" w:rsidR="00297D33" w:rsidRDefault="00297D33" w:rsidP="00357DB4">
      <w:pPr>
        <w:pStyle w:val="Paragrafoelenco"/>
        <w:numPr>
          <w:ilvl w:val="0"/>
          <w:numId w:val="18"/>
        </w:numPr>
        <w:jc w:val="lef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λ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</w:rPr>
              <m:t>∙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∙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</m:d>
      </m:oMath>
      <w:r>
        <w:rPr>
          <w:rFonts w:eastAsiaTheme="minorEastAsia"/>
        </w:rPr>
        <w:t xml:space="preserve">,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532293">
        <w:rPr>
          <w:rFonts w:eastAsiaTheme="minorEastAsia"/>
        </w:rPr>
        <w:t>.</w:t>
      </w:r>
    </w:p>
    <w:p w14:paraId="297124FC" w14:textId="62056D90" w:rsidR="00532293" w:rsidRPr="00532293" w:rsidRDefault="00532293" w:rsidP="00532293">
      <w:pPr>
        <w:ind w:firstLine="0"/>
        <w:jc w:val="left"/>
        <w:rPr>
          <w:rFonts w:eastAsiaTheme="minorEastAsia"/>
        </w:rPr>
      </w:pPr>
      <w:r>
        <w:rPr>
          <w:rFonts w:eastAsiaTheme="minorEastAsia"/>
        </w:rPr>
        <w:t xml:space="preserve">Dove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λ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  <w:r>
        <w:rPr>
          <w:rFonts w:eastAsiaTheme="minorEastAsia"/>
        </w:rPr>
        <w:t>.</w:t>
      </w:r>
    </w:p>
    <w:p w14:paraId="73FBED7F" w14:textId="77777777" w:rsidR="00201EC0" w:rsidRDefault="00201EC0" w:rsidP="00297D33">
      <w:pPr>
        <w:ind w:firstLine="0"/>
        <w:jc w:val="left"/>
        <w:rPr>
          <w:rFonts w:eastAsiaTheme="minorEastAsia"/>
          <w:sz w:val="28"/>
          <w:u w:val="single"/>
        </w:rPr>
      </w:pPr>
    </w:p>
    <w:p w14:paraId="16D88DC5" w14:textId="77777777" w:rsidR="00201EC0" w:rsidRDefault="00201EC0" w:rsidP="00297D33">
      <w:pPr>
        <w:ind w:firstLine="0"/>
        <w:jc w:val="left"/>
        <w:rPr>
          <w:rFonts w:eastAsiaTheme="minorEastAsia"/>
          <w:sz w:val="28"/>
          <w:u w:val="single"/>
        </w:rPr>
      </w:pPr>
    </w:p>
    <w:p w14:paraId="0BE0E4E0" w14:textId="22D314FA" w:rsidR="00297D33" w:rsidRPr="00297D33" w:rsidRDefault="00095E1E" w:rsidP="00297D33">
      <w:pPr>
        <w:ind w:firstLine="0"/>
        <w:jc w:val="left"/>
        <w:rPr>
          <w:rFonts w:eastAsiaTheme="minorEastAsia"/>
          <w:u w:val="single"/>
        </w:rPr>
      </w:pPr>
      <w:r w:rsidRPr="00095E1E">
        <w:rPr>
          <w:rFonts w:eastAsiaTheme="minorEastAsia"/>
          <w:sz w:val="28"/>
          <w:u w:val="single"/>
        </w:rPr>
        <w:lastRenderedPageBreak/>
        <w:t>Dimostrazione:</w:t>
      </w:r>
    </w:p>
    <w:p w14:paraId="37C66EE9" w14:textId="7BA8E027" w:rsidR="00297D33" w:rsidRDefault="00297D33" w:rsidP="00297D33">
      <w:pPr>
        <w:pStyle w:val="Paragrafoelenco"/>
        <w:numPr>
          <w:ilvl w:val="0"/>
          <w:numId w:val="19"/>
        </w:numPr>
        <w:jc w:val="left"/>
        <w:rPr>
          <w:rFonts w:eastAsiaTheme="minorEastAsia"/>
        </w:rPr>
      </w:pPr>
      <w:r>
        <w:rPr>
          <w:rFonts w:eastAsiaTheme="minorEastAsia"/>
        </w:rPr>
        <w:t>Conseguenza immediata della definizione di PS.</w:t>
      </w:r>
    </w:p>
    <w:p w14:paraId="0863AE1A" w14:textId="018C7397" w:rsidR="00297D33" w:rsidRDefault="00297D33" w:rsidP="00297D33">
      <w:pPr>
        <w:pStyle w:val="Paragrafoelenco"/>
        <w:numPr>
          <w:ilvl w:val="0"/>
          <w:numId w:val="19"/>
        </w:numPr>
        <w:jc w:val="left"/>
        <w:rPr>
          <w:rFonts w:eastAsiaTheme="minorEastAsia"/>
        </w:rPr>
      </w:pPr>
      <w:r>
        <w:rPr>
          <w:rFonts w:eastAsiaTheme="minorEastAsia"/>
        </w:rPr>
        <w:t>Da</w:t>
      </w:r>
    </w:p>
    <w:p w14:paraId="5B0856AE" w14:textId="4E6D5DBD" w:rsidR="00297D33" w:rsidRDefault="002F0DDA" w:rsidP="00201EC0">
      <w:pPr>
        <w:pStyle w:val="Paragrafoelenco"/>
        <w:ind w:firstLine="0"/>
        <w:jc w:val="center"/>
        <w:rPr>
          <w:rFonts w:eastAsiaTheme="minorEastAsia"/>
        </w:rPr>
      </w:pPr>
      <w:r w:rsidRPr="002F0DDA">
        <w:rPr>
          <w:rFonts w:eastAsiaTheme="minorEastAsia"/>
          <w:noProof/>
        </w:rPr>
        <w:drawing>
          <wp:inline distT="0" distB="0" distL="0" distR="0" wp14:anchorId="5565500F" wp14:editId="062CA4DA">
            <wp:extent cx="2204607" cy="1792224"/>
            <wp:effectExtent l="0" t="0" r="0" b="0"/>
            <wp:docPr id="571997909" name="Immagine 1" descr="Immagine che contiene linea, diagramma, triango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97909" name="Immagine 1" descr="Immagine che contiene linea, diagramma, triangolo&#10;&#10;Descrizione generata automaticamente"/>
                    <pic:cNvPicPr/>
                  </pic:nvPicPr>
                  <pic:blipFill rotWithShape="1">
                    <a:blip r:embed="rId11"/>
                    <a:srcRect l="2517" t="10713" r="2905"/>
                    <a:stretch/>
                  </pic:blipFill>
                  <pic:spPr bwMode="auto">
                    <a:xfrm>
                      <a:off x="0" y="0"/>
                      <a:ext cx="2216259" cy="18016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F0DDA">
        <w:rPr>
          <w:rFonts w:eastAsiaTheme="minorEastAsia"/>
          <w:noProof/>
        </w:rPr>
        <w:drawing>
          <wp:inline distT="0" distB="0" distL="0" distR="0" wp14:anchorId="54B1F4D3" wp14:editId="7578BF65">
            <wp:extent cx="2741633" cy="1748158"/>
            <wp:effectExtent l="0" t="0" r="0" b="0"/>
            <wp:docPr id="584903245" name="Immagine 1" descr="Immagine che contiene linea, diagramma, triango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03245" name="Immagine 1" descr="Immagine che contiene linea, diagramma, triangolo&#10;&#10;Descrizione generata automaticamente"/>
                    <pic:cNvPicPr/>
                  </pic:nvPicPr>
                  <pic:blipFill rotWithShape="1">
                    <a:blip r:embed="rId12"/>
                    <a:srcRect t="15680"/>
                    <a:stretch/>
                  </pic:blipFill>
                  <pic:spPr bwMode="auto">
                    <a:xfrm>
                      <a:off x="0" y="0"/>
                      <a:ext cx="2767884" cy="1764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91A079" w14:textId="76014CAE" w:rsidR="00297D33" w:rsidRDefault="00B67F18" w:rsidP="00297D33">
      <w:pPr>
        <w:pStyle w:val="Paragrafoelenco"/>
        <w:ind w:firstLine="0"/>
        <w:rPr>
          <w:rFonts w:eastAsiaTheme="minorEastAsia"/>
        </w:rPr>
      </w:pPr>
      <w:r>
        <w:rPr>
          <w:rFonts w:eastAsiaTheme="minorEastAsia"/>
        </w:rPr>
        <w:t>Dove i</w:t>
      </w:r>
      <w:r w:rsidR="00297D33">
        <w:rPr>
          <w:rFonts w:eastAsiaTheme="minorEastAsia"/>
        </w:rPr>
        <w:t xml:space="preserve">n </w:t>
      </w:r>
      <w:r w:rsidR="00AE541F">
        <w:rPr>
          <w:rFonts w:eastAsiaTheme="minorEastAsia"/>
        </w:rPr>
        <w:t>entrambi</w:t>
      </w:r>
      <w:r w:rsidR="00297D33">
        <w:rPr>
          <w:rFonts w:eastAsiaTheme="minorEastAsia"/>
        </w:rPr>
        <w:t xml:space="preserve"> i casi sono rappresentati i vettori con i punti indicati. Dal </w:t>
      </w:r>
      <w:r w:rsidR="00AE541F">
        <w:rPr>
          <w:rFonts w:eastAsiaTheme="minorEastAsia"/>
        </w:rPr>
        <w:t>teorema</w:t>
      </w:r>
      <w:r w:rsidR="00297D33">
        <w:rPr>
          <w:rFonts w:eastAsiaTheme="minorEastAsia"/>
        </w:rPr>
        <w:t xml:space="preserve"> del significato geometrico del PS</w:t>
      </w:r>
      <w:r w:rsidR="00AE541F">
        <w:rPr>
          <w:rFonts w:eastAsiaTheme="minorEastAsia"/>
        </w:rPr>
        <w:t xml:space="preserve"> segue che</w:t>
      </w:r>
    </w:p>
    <w:p w14:paraId="44BD49EB" w14:textId="72EFF976" w:rsidR="00AE541F" w:rsidRPr="00F412D9" w:rsidRDefault="00000000" w:rsidP="00297D33">
      <w:pPr>
        <w:pStyle w:val="Paragrafoelenco"/>
        <w:ind w:firstLine="0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AH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 xml:space="preserve">, 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HK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 xml:space="preserve">, 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AK</m:t>
                  </m:r>
                </m:e>
              </m:acc>
            </m:e>
          </m:d>
        </m:oMath>
      </m:oMathPara>
    </w:p>
    <w:p w14:paraId="2F5E071A" w14:textId="4C083BF2" w:rsidR="00F412D9" w:rsidRDefault="00F412D9" w:rsidP="00297D33">
      <w:pPr>
        <w:pStyle w:val="Paragrafoelenco"/>
        <w:ind w:firstLine="0"/>
        <w:rPr>
          <w:rFonts w:eastAsiaTheme="minorEastAsia"/>
        </w:rPr>
      </w:pPr>
      <w:r>
        <w:rPr>
          <w:rFonts w:eastAsiaTheme="minorEastAsia"/>
        </w:rPr>
        <w:t>Tenendo conto del segno legato alle lunghezze delle proiezioni ortogonali si perviene alla tesi.</w:t>
      </w:r>
    </w:p>
    <w:p w14:paraId="0F35523B" w14:textId="1AFF2152" w:rsidR="00F412D9" w:rsidRDefault="00F412D9" w:rsidP="00F412D9">
      <w:pPr>
        <w:pStyle w:val="Paragrafoelenco"/>
        <w:numPr>
          <w:ilvl w:val="0"/>
          <w:numId w:val="19"/>
        </w:numPr>
        <w:rPr>
          <w:rFonts w:eastAsiaTheme="minorEastAsia"/>
        </w:rPr>
      </w:pPr>
      <w:r>
        <w:rPr>
          <w:rFonts w:eastAsiaTheme="minorEastAsia"/>
        </w:rPr>
        <w:t xml:space="preserve">Si distinguano i casi </w:t>
      </w:r>
      <m:oMath>
        <m:r>
          <w:rPr>
            <w:rFonts w:ascii="Cambria Math" w:eastAsiaTheme="minorEastAsia" w:hAnsi="Cambria Math"/>
          </w:rPr>
          <m:t>λ=0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λ&gt;0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λ&lt;0</m:t>
        </m:r>
      </m:oMath>
      <w:r>
        <w:rPr>
          <w:rFonts w:eastAsiaTheme="minorEastAsia"/>
        </w:rPr>
        <w:t>.</w:t>
      </w:r>
      <w:r w:rsidR="00F601D5">
        <w:rPr>
          <w:rFonts w:eastAsiaTheme="minorEastAsia"/>
        </w:rPr>
        <w:t xml:space="preserve"> Nel caso </w:t>
      </w:r>
      <m:oMath>
        <m:r>
          <w:rPr>
            <w:rFonts w:ascii="Cambria Math" w:eastAsiaTheme="minorEastAsia" w:hAnsi="Cambria Math"/>
          </w:rPr>
          <m:t>λ&lt;0</m:t>
        </m:r>
      </m:oMath>
      <w:r w:rsidR="00F601D5">
        <w:rPr>
          <w:rFonts w:eastAsiaTheme="minorEastAsia"/>
        </w:rPr>
        <w:t xml:space="preserve"> si ha </w:t>
      </w:r>
    </w:p>
    <w:p w14:paraId="570D615D" w14:textId="6CBC1365" w:rsidR="00F601D5" w:rsidRPr="00AE3CC7" w:rsidRDefault="00000000" w:rsidP="00F601D5">
      <w:pPr>
        <w:pStyle w:val="Paragrafoelenco"/>
        <w:ind w:firstLine="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λ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λ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</m: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</m:acc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∙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</m:acc>
                    </m:e>
                  </m:acc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±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λ</m:t>
              </m:r>
            </m:e>
          </m:d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</m: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</m:acc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∙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</m:acc>
                    </m:e>
                  </m:acc>
                </m:e>
              </m:d>
            </m:e>
          </m:func>
        </m:oMath>
      </m:oMathPara>
    </w:p>
    <w:p w14:paraId="10EE2BC8" w14:textId="3369D8BD" w:rsidR="00AE3CC7" w:rsidRDefault="00AE3CC7" w:rsidP="00F601D5">
      <w:pPr>
        <w:pStyle w:val="Paragrafoelenco"/>
        <w:ind w:firstLine="0"/>
        <w:rPr>
          <w:rFonts w:eastAsiaTheme="minorEastAsia"/>
        </w:rPr>
      </w:pPr>
      <w:r>
        <w:rPr>
          <w:rFonts w:eastAsiaTheme="minorEastAsia"/>
        </w:rPr>
        <w:t xml:space="preserve">In quanto essendo </w:t>
      </w:r>
      <m:oMath>
        <m:r>
          <w:rPr>
            <w:rFonts w:ascii="Cambria Math" w:eastAsiaTheme="minorEastAsia" w:hAnsi="Cambria Math"/>
          </w:rPr>
          <m:t>λ&lt;0</m:t>
        </m:r>
      </m:oMath>
      <w:r>
        <w:rPr>
          <w:rFonts w:eastAsiaTheme="minorEastAsia"/>
        </w:rPr>
        <w:t xml:space="preserve"> l’angolo formato dai vettori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 è supplementare all’angolo formato dai vettori </w:t>
      </w:r>
      <m:oMath>
        <m:r>
          <w:rPr>
            <w:rFonts w:ascii="Cambria Math" w:eastAsiaTheme="minorEastAsia" w:hAnsi="Cambria Math"/>
          </w:rPr>
          <m:t>λ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>.</w:t>
      </w:r>
    </w:p>
    <w:p w14:paraId="48E31D92" w14:textId="6D8517C6" w:rsidR="00F601D5" w:rsidRPr="00AE3CC7" w:rsidRDefault="00AE3CC7" w:rsidP="00AE3CC7">
      <w:pPr>
        <w:ind w:firstLine="0"/>
        <w:rPr>
          <w:rFonts w:eastAsiaTheme="minorEastAsia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</w:rPr>
            <m:t>∎</m:t>
          </m:r>
        </m:oMath>
      </m:oMathPara>
    </w:p>
    <w:p w14:paraId="7CD2CD88" w14:textId="2FC5D938" w:rsidR="00AE3CC7" w:rsidRDefault="00AE3CC7" w:rsidP="00575BF2">
      <w:pPr>
        <w:ind w:firstLine="0"/>
        <w:rPr>
          <w:rFonts w:eastAsiaTheme="minorEastAsia"/>
        </w:rPr>
      </w:pPr>
      <w:r>
        <w:rPr>
          <w:rFonts w:eastAsiaTheme="minorEastAsia"/>
        </w:rPr>
        <w:tab/>
        <w:t xml:space="preserve">Sia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una base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. Dati i vettori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acc>
      </m:oMath>
      <w:r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acc>
      </m:oMath>
      <w:r>
        <w:rPr>
          <w:rFonts w:eastAsiaTheme="minorEastAsia"/>
        </w:rPr>
        <w:t xml:space="preserve">, il loro PS mediante le componenti rispetto a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risulta essere</w:t>
      </w:r>
    </w:p>
    <w:p w14:paraId="0ECBDA74" w14:textId="4DDE1F08" w:rsidR="00AE3CC7" w:rsidRPr="00AE3CC7" w:rsidRDefault="00000000" w:rsidP="00AE3CC7">
      <w:pPr>
        <w:ind w:firstLine="0"/>
        <w:rPr>
          <w:rFonts w:eastAsiaTheme="minorEastAsia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i,j=1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</w:rPr>
                    <m:t>∙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e>
                  </m:acc>
                </m:e>
              </m:d>
            </m:e>
          </m:nary>
        </m:oMath>
      </m:oMathPara>
    </w:p>
    <w:p w14:paraId="3BFBCCC9" w14:textId="34537722" w:rsidR="00575BF2" w:rsidRPr="00201EC0" w:rsidRDefault="00AE3CC7" w:rsidP="00AE3CC7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Da cui segue che il valore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 dipende dai prodotti scalari dei vettori della base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>. È necessario, dunque, conoscere l’angolo formato tra i vettori di una base e la loro norma.</w:t>
      </w:r>
    </w:p>
    <w:p w14:paraId="2049A1FE" w14:textId="45EC069F" w:rsidR="00AE3CC7" w:rsidRPr="009007ED" w:rsidRDefault="00095E1E" w:rsidP="00AE3CC7">
      <w:pPr>
        <w:ind w:firstLine="0"/>
        <w:rPr>
          <w:rFonts w:eastAsiaTheme="minorEastAsia"/>
          <w:b/>
          <w:bCs/>
        </w:rPr>
      </w:pPr>
      <w:r w:rsidRPr="00095E1E">
        <w:rPr>
          <w:rFonts w:eastAsiaTheme="minorEastAsia"/>
          <w:b/>
          <w:bCs/>
          <w:sz w:val="28"/>
        </w:rPr>
        <w:t>Definizione:</w:t>
      </w:r>
    </w:p>
    <w:p w14:paraId="43B7162F" w14:textId="1847AD89" w:rsidR="00AE3CC7" w:rsidRPr="00AE3CC7" w:rsidRDefault="00AE3CC7" w:rsidP="00AE3CC7">
      <w:pPr>
        <w:pStyle w:val="Paragrafoelenco"/>
        <w:numPr>
          <w:ilvl w:val="0"/>
          <w:numId w:val="20"/>
        </w:numPr>
        <w:rPr>
          <w:rFonts w:eastAsiaTheme="minorEastAsia"/>
        </w:rPr>
      </w:pPr>
      <w:r>
        <w:rPr>
          <w:rFonts w:eastAsiaTheme="minorEastAsia"/>
        </w:rPr>
        <w:t xml:space="preserve">Una base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si dice ortogonale se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acc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acc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>.</w:t>
      </w:r>
    </w:p>
    <w:p w14:paraId="1F895AA9" w14:textId="68069E2F" w:rsidR="00AE3CC7" w:rsidRPr="006664C2" w:rsidRDefault="008C16BB" w:rsidP="00AE3CC7">
      <w:pPr>
        <w:pStyle w:val="Paragrafoelenco"/>
        <w:numPr>
          <w:ilvl w:val="0"/>
          <w:numId w:val="20"/>
        </w:numPr>
        <w:rPr>
          <w:rFonts w:eastAsiaTheme="minorEastAsia"/>
        </w:rPr>
      </w:pPr>
      <w:r>
        <w:rPr>
          <w:rFonts w:eastAsiaTheme="minorEastAsia"/>
        </w:rPr>
        <w:t xml:space="preserve">Una base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</m:acc>
          </m:e>
        </m:d>
      </m:oMath>
      <w:r>
        <w:rPr>
          <w:rFonts w:eastAsiaTheme="minorEastAsia"/>
        </w:rPr>
        <w:t xml:space="preserve">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si dice ortonormale</w:t>
      </w:r>
      <w:r w:rsidR="006664C2">
        <w:rPr>
          <w:rFonts w:eastAsiaTheme="minorEastAsia"/>
        </w:rPr>
        <w:t xml:space="preserve"> (ON)</w:t>
      </w:r>
      <w:r>
        <w:rPr>
          <w:rFonts w:eastAsiaTheme="minorEastAsia"/>
        </w:rPr>
        <w:t xml:space="preserve"> se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i</m:t>
            </m:r>
          </m:e>
        </m:acc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j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i</m:t>
            </m:r>
          </m:e>
        </m:acc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k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k</m:t>
            </m:r>
          </m:e>
        </m:acc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j</m:t>
            </m:r>
          </m:e>
        </m:acc>
        <m:r>
          <w:rPr>
            <w:rFonts w:ascii="Cambria Math" w:eastAsiaTheme="minorEastAsia" w:hAnsi="Cambria Math"/>
          </w:rPr>
          <m:t>=0</m:t>
        </m:r>
      </m:oMath>
      <w:r w:rsidR="006664C2">
        <w:rPr>
          <w:rFonts w:eastAsiaTheme="minorEastAsia"/>
        </w:rPr>
        <w:t xml:space="preserve"> e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</m:acc>
          </m:e>
        </m:d>
        <m:r>
          <w:rPr>
            <w:rFonts w:ascii="Cambria Math" w:eastAsiaTheme="minorEastAsia" w:hAnsi="Cambria Math"/>
          </w:rPr>
          <m:t>=1</m:t>
        </m:r>
      </m:oMath>
      <w:r w:rsidR="006664C2">
        <w:rPr>
          <w:rFonts w:eastAsiaTheme="minorEastAsia"/>
        </w:rPr>
        <w:t>.</w:t>
      </w:r>
    </w:p>
    <w:p w14:paraId="43A20506" w14:textId="39622A46" w:rsidR="006664C2" w:rsidRPr="009007ED" w:rsidRDefault="006664C2" w:rsidP="00AE3CC7">
      <w:pPr>
        <w:pStyle w:val="Paragrafoelenco"/>
        <w:numPr>
          <w:ilvl w:val="0"/>
          <w:numId w:val="20"/>
        </w:numPr>
        <w:rPr>
          <w:rFonts w:eastAsiaTheme="minorEastAsia"/>
        </w:rPr>
      </w:pPr>
      <w:r>
        <w:rPr>
          <w:rFonts w:eastAsiaTheme="minorEastAsia"/>
        </w:rPr>
        <w:t xml:space="preserve">Una base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</m:acc>
          </m:e>
        </m:d>
      </m:oMath>
      <w:r>
        <w:rPr>
          <w:rFonts w:eastAsiaTheme="minorEastAsia"/>
        </w:rPr>
        <w:t xml:space="preserve">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di un piano vettoriale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si dice ON se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i</m:t>
            </m:r>
          </m:e>
        </m:acc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j</m:t>
            </m:r>
          </m:e>
        </m:acc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e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</m:acc>
          </m:e>
        </m:d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>.</w:t>
      </w:r>
    </w:p>
    <w:p w14:paraId="20995391" w14:textId="785AC4B2" w:rsidR="009007ED" w:rsidRDefault="009007ED" w:rsidP="009007ED">
      <w:pPr>
        <w:pStyle w:val="Paragrafoelenco"/>
        <w:numPr>
          <w:ilvl w:val="0"/>
          <w:numId w:val="20"/>
        </w:numPr>
        <w:rPr>
          <w:rFonts w:eastAsiaTheme="minorEastAsia"/>
        </w:rPr>
      </w:pPr>
      <w:r>
        <w:rPr>
          <w:rFonts w:eastAsiaTheme="minorEastAsia"/>
        </w:rPr>
        <w:t xml:space="preserve">Una base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</m:acc>
          </m:e>
        </m:d>
      </m:oMath>
      <w:r>
        <w:rPr>
          <w:rFonts w:eastAsiaTheme="minorEastAsia"/>
        </w:rPr>
        <w:t xml:space="preserve">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di una retta vettoriale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si dice ON se</w:t>
      </w:r>
      <w:r w:rsidRPr="009007ED">
        <w:rPr>
          <w:rFonts w:eastAsiaTheme="minorEastAsia"/>
        </w:rPr>
        <w:t xml:space="preserve">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</m:acc>
          </m:e>
        </m:d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>.</w:t>
      </w:r>
    </w:p>
    <w:p w14:paraId="19EC5843" w14:textId="55F1AD9F" w:rsidR="009007ED" w:rsidRDefault="009007ED" w:rsidP="009007ED">
      <w:pPr>
        <w:ind w:firstLine="0"/>
        <w:rPr>
          <w:rFonts w:eastAsiaTheme="minorEastAsia"/>
        </w:rPr>
      </w:pPr>
      <w:r>
        <w:rPr>
          <w:rFonts w:eastAsiaTheme="minorEastAsia"/>
        </w:rPr>
        <w:t>Usando la definizione di base ON è possibile semplificare il calcolo del PS.</w:t>
      </w:r>
    </w:p>
    <w:p w14:paraId="17F401F5" w14:textId="77777777" w:rsidR="00201EC0" w:rsidRDefault="00201EC0" w:rsidP="009007ED">
      <w:pPr>
        <w:ind w:firstLine="0"/>
        <w:rPr>
          <w:rFonts w:eastAsiaTheme="minorEastAsia"/>
          <w:b/>
          <w:bCs/>
          <w:sz w:val="28"/>
          <w:u w:val="single"/>
        </w:rPr>
      </w:pPr>
    </w:p>
    <w:p w14:paraId="0756B1E0" w14:textId="77777777" w:rsidR="00201EC0" w:rsidRDefault="00201EC0" w:rsidP="009007ED">
      <w:pPr>
        <w:ind w:firstLine="0"/>
        <w:rPr>
          <w:rFonts w:eastAsiaTheme="minorEastAsia"/>
          <w:b/>
          <w:bCs/>
          <w:sz w:val="28"/>
          <w:u w:val="single"/>
        </w:rPr>
      </w:pPr>
    </w:p>
    <w:p w14:paraId="62C41D72" w14:textId="06FBDCEA" w:rsidR="009007ED" w:rsidRPr="00095E1E" w:rsidRDefault="009007ED" w:rsidP="009007ED">
      <w:pPr>
        <w:ind w:firstLine="0"/>
        <w:rPr>
          <w:rFonts w:eastAsiaTheme="minorEastAsia"/>
          <w:b/>
          <w:bCs/>
          <w:sz w:val="28"/>
          <w:u w:val="single"/>
        </w:rPr>
      </w:pPr>
      <w:r w:rsidRPr="00095E1E">
        <w:rPr>
          <w:rFonts w:eastAsiaTheme="minorEastAsia"/>
          <w:b/>
          <w:bCs/>
          <w:sz w:val="28"/>
          <w:u w:val="single"/>
        </w:rPr>
        <w:lastRenderedPageBreak/>
        <w:t>Teorema del PS per componenti:</w:t>
      </w:r>
    </w:p>
    <w:p w14:paraId="7B957B80" w14:textId="4BF79D31" w:rsidR="009007ED" w:rsidRDefault="006F109A" w:rsidP="009007ED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</m:acc>
          </m:e>
        </m:d>
      </m:oMath>
      <w:r>
        <w:rPr>
          <w:rFonts w:eastAsiaTheme="minorEastAsia"/>
        </w:rPr>
        <w:t xml:space="preserve"> una base ON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e siano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i</m:t>
            </m:r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j</m:t>
            </m:r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k</m:t>
            </m:r>
          </m:e>
        </m:acc>
      </m:oMath>
      <w:r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i</m:t>
            </m:r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j</m:t>
            </m:r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k</m:t>
            </m:r>
          </m:e>
        </m:acc>
      </m:oMath>
      <w:r w:rsidR="007F4935">
        <w:rPr>
          <w:rFonts w:eastAsiaTheme="minorEastAsia"/>
        </w:rPr>
        <w:t xml:space="preserve"> due vettori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7F4935">
        <w:rPr>
          <w:rFonts w:eastAsiaTheme="minorEastAsia"/>
        </w:rPr>
        <w:t xml:space="preserve"> le cui componenti possono essere rappresentate da </w:t>
      </w:r>
    </w:p>
    <w:p w14:paraId="43097078" w14:textId="542DDF9E" w:rsidR="007F4935" w:rsidRPr="007F4935" w:rsidRDefault="007F4935" w:rsidP="007F4935">
      <w:pPr>
        <w:ind w:firstLine="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,  Y=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00934EA7" w14:textId="7836F833" w:rsidR="007F4935" w:rsidRDefault="007F4935" w:rsidP="007F4935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Il PS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 è </w:t>
      </w:r>
    </w:p>
    <w:p w14:paraId="010D9173" w14:textId="24E23F78" w:rsidR="007F4935" w:rsidRPr="007F4935" w:rsidRDefault="00000000" w:rsidP="007F4935">
      <w:pPr>
        <w:ind w:firstLine="0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Y</m:t>
          </m:r>
        </m:oMath>
      </m:oMathPara>
    </w:p>
    <w:p w14:paraId="0417C59F" w14:textId="30E7EFDC" w:rsidR="007F4935" w:rsidRDefault="007F4935" w:rsidP="007F4935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Dove la norma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è </w:t>
      </w:r>
    </w:p>
    <w:p w14:paraId="074EB436" w14:textId="6C65C34E" w:rsidR="007F4935" w:rsidRPr="007F4935" w:rsidRDefault="00000000" w:rsidP="007F4935">
      <w:pPr>
        <w:ind w:firstLine="0"/>
        <w:rPr>
          <w:rFonts w:eastAsiaTheme="minorEastAsia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X</m:t>
              </m:r>
            </m:e>
          </m:rad>
        </m:oMath>
      </m:oMathPara>
    </w:p>
    <w:p w14:paraId="55EB9854" w14:textId="0B0FB93A" w:rsidR="007F4935" w:rsidRDefault="007F4935" w:rsidP="007F4935">
      <w:pPr>
        <w:ind w:firstLine="0"/>
        <w:rPr>
          <w:rFonts w:eastAsiaTheme="minorEastAsia"/>
        </w:rPr>
      </w:pPr>
      <w:r>
        <w:rPr>
          <w:rFonts w:eastAsiaTheme="minorEastAsia"/>
        </w:rPr>
        <w:t>Il coseno dell’angolo formato tra i due vettori è</w:t>
      </w:r>
    </w:p>
    <w:p w14:paraId="6F75EF7F" w14:textId="3B35DCD2" w:rsidR="007F4935" w:rsidRPr="007F4935" w:rsidRDefault="00000000" w:rsidP="007F4935">
      <w:pPr>
        <w:ind w:firstLine="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xy</m:t>
                      </m:r>
                    </m:e>
                  </m:acc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rad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Y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rad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rad>
            </m:den>
          </m:f>
        </m:oMath>
      </m:oMathPara>
    </w:p>
    <w:p w14:paraId="72D0EC60" w14:textId="4DF454F2" w:rsidR="007F4935" w:rsidRPr="004A2AF9" w:rsidRDefault="00095E1E" w:rsidP="007F4935">
      <w:pPr>
        <w:ind w:firstLine="0"/>
        <w:rPr>
          <w:rFonts w:eastAsiaTheme="minorEastAsia"/>
          <w:u w:val="single"/>
        </w:rPr>
      </w:pPr>
      <w:r w:rsidRPr="00095E1E">
        <w:rPr>
          <w:rFonts w:eastAsiaTheme="minorEastAsia"/>
          <w:sz w:val="28"/>
          <w:u w:val="single"/>
        </w:rPr>
        <w:t>Osservazione:</w:t>
      </w:r>
    </w:p>
    <w:p w14:paraId="3E323C8A" w14:textId="646E277F" w:rsidR="004A2AF9" w:rsidRDefault="004A2AF9" w:rsidP="007F4935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In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data una base ON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</m:acc>
          </m:e>
        </m:d>
      </m:oMath>
      <w:r>
        <w:rPr>
          <w:rFonts w:eastAsiaTheme="minorEastAsia"/>
        </w:rPr>
        <w:t xml:space="preserve"> e un vettore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i</m:t>
            </m:r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j</m:t>
            </m:r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k</m:t>
            </m:r>
          </m:e>
        </m:acc>
      </m:oMath>
      <w:r>
        <w:rPr>
          <w:rFonts w:eastAsiaTheme="minorEastAsia"/>
        </w:rPr>
        <w:t xml:space="preserve"> si ha</w:t>
      </w:r>
    </w:p>
    <w:p w14:paraId="78D074D7" w14:textId="72D5BEB6" w:rsidR="004A2AF9" w:rsidRPr="004A2AF9" w:rsidRDefault="00000000" w:rsidP="007F4935">
      <w:pPr>
        <w:ind w:firstLine="0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i</m:t>
              </m:r>
            </m:e>
          </m:acc>
          <m:r>
            <w:rPr>
              <w:rFonts w:ascii="Cambria Math" w:eastAsiaTheme="minorEastAsia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, 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j</m:t>
              </m:r>
            </m:e>
          </m:acc>
          <m:r>
            <w:rPr>
              <w:rFonts w:ascii="Cambria Math" w:eastAsiaTheme="minorEastAsia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, 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acc>
          <m:r>
            <w:rPr>
              <w:rFonts w:ascii="Cambria Math" w:eastAsiaTheme="minorEastAsia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14:paraId="6FEFF455" w14:textId="77777777" w:rsidR="00AF5BF3" w:rsidRDefault="0026718F" w:rsidP="007F4935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Ne segue che le componenti di un vettore, rispetto ad una base ON, coincidono con le lunghezze con segno delle proiezioni ortogonali </w:t>
      </w:r>
      <w:r w:rsidR="00AF5BF3">
        <w:rPr>
          <w:rFonts w:eastAsiaTheme="minorEastAsia"/>
        </w:rPr>
        <w:t>del vettore lungo le rette vettoriali individuate dai vettori della base. In formule si ha</w:t>
      </w:r>
    </w:p>
    <w:p w14:paraId="09286AD7" w14:textId="4DAC790B" w:rsidR="007F4935" w:rsidRPr="00AF5BF3" w:rsidRDefault="00000000" w:rsidP="00AF5BF3">
      <w:pPr>
        <w:ind w:firstLine="0"/>
        <w:jc w:val="center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</m:acc>
              <m:r>
                <w:rPr>
                  <w:rFonts w:ascii="Cambria Math" w:eastAsiaTheme="minorEastAsia" w:hAnsi="Cambria Math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i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</m:e>
              </m:acc>
              <m:r>
                <w:rPr>
                  <w:rFonts w:ascii="Cambria Math" w:eastAsiaTheme="minorEastAsia" w:hAnsi="Cambria Math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j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acc>
              <m:r>
                <w:rPr>
                  <w:rFonts w:ascii="Cambria Math" w:eastAsiaTheme="minorEastAsia" w:hAnsi="Cambria Math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acc>
        </m:oMath>
      </m:oMathPara>
    </w:p>
    <w:p w14:paraId="09E3C8BE" w14:textId="6570D88D" w:rsidR="00534F22" w:rsidRDefault="00534F22" w:rsidP="00AF5BF3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Invece il coseno dell’angolo formato dal vettore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con i vettori della base ON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è</w:t>
      </w:r>
    </w:p>
    <w:p w14:paraId="077F1387" w14:textId="23F28454" w:rsidR="00575BF2" w:rsidRPr="00201EC0" w:rsidRDefault="00000000" w:rsidP="00201EC0">
      <w:pPr>
        <w:ind w:firstLine="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ix</m:t>
                      </m:r>
                    </m:e>
                  </m:acc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,  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jx</m:t>
                      </m:r>
                    </m:e>
                  </m:acc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,  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kx</m:t>
                      </m:r>
                    </m:e>
                  </m:acc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</m:d>
            </m:den>
          </m:f>
        </m:oMath>
      </m:oMathPara>
    </w:p>
    <w:p w14:paraId="26A2B1FF" w14:textId="6F681874" w:rsidR="00A3506E" w:rsidRDefault="00A3506E" w:rsidP="00A3506E">
      <w:pPr>
        <w:ind w:firstLine="0"/>
        <w:jc w:val="center"/>
        <w:rPr>
          <w:rFonts w:eastAsiaTheme="minorEastAsia"/>
          <w:b/>
          <w:bCs/>
          <w:sz w:val="32"/>
          <w:u w:val="single"/>
        </w:rPr>
      </w:pPr>
      <w:r w:rsidRPr="00A3506E">
        <w:rPr>
          <w:rFonts w:eastAsiaTheme="minorEastAsia"/>
          <w:b/>
          <w:bCs/>
          <w:sz w:val="32"/>
          <w:u w:val="single"/>
        </w:rPr>
        <w:t>Prodotto vettoriale:</w:t>
      </w:r>
    </w:p>
    <w:p w14:paraId="33689D0F" w14:textId="42D33A5C" w:rsidR="00A3506E" w:rsidRPr="003D3841" w:rsidRDefault="00095E1E" w:rsidP="00782CB6">
      <w:pPr>
        <w:ind w:firstLine="0"/>
        <w:rPr>
          <w:rFonts w:eastAsiaTheme="minorEastAsia"/>
          <w:b/>
          <w:bCs/>
        </w:rPr>
      </w:pPr>
      <w:r w:rsidRPr="00095E1E">
        <w:rPr>
          <w:rFonts w:eastAsiaTheme="minorEastAsia"/>
          <w:b/>
          <w:bCs/>
          <w:sz w:val="28"/>
        </w:rPr>
        <w:t>Definizione:</w:t>
      </w:r>
    </w:p>
    <w:p w14:paraId="6EE0C871" w14:textId="5F0218A4" w:rsidR="008B07E0" w:rsidRDefault="008B07E0" w:rsidP="00782CB6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Il prodotto vettoriale </w:t>
      </w:r>
      <w:r w:rsidR="003D3841">
        <w:rPr>
          <w:rFonts w:eastAsiaTheme="minorEastAsia"/>
        </w:rPr>
        <w:t xml:space="preserve">(PV) </w:t>
      </w:r>
      <w:r>
        <w:rPr>
          <w:rFonts w:eastAsiaTheme="minorEastAsia"/>
        </w:rPr>
        <w:t xml:space="preserve">è una funzione </w:t>
      </w:r>
    </w:p>
    <w:p w14:paraId="7A7559B2" w14:textId="50A0386D" w:rsidR="008B07E0" w:rsidRPr="008B07E0" w:rsidRDefault="00000000" w:rsidP="00782CB6">
      <w:pPr>
        <w:ind w:firstLine="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×</m:t>
              </m:r>
            </m:e>
          </m:d>
          <m:r>
            <w:rPr>
              <w:rFonts w:ascii="Cambria Math" w:eastAsiaTheme="minorEastAsia" w:hAnsi="Cambria Math"/>
            </w:rPr>
            <m:t xml:space="preserve"> :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×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,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→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×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</m:oMath>
      </m:oMathPara>
    </w:p>
    <w:p w14:paraId="27B3526C" w14:textId="0FB060CF" w:rsidR="008B07E0" w:rsidRDefault="00E97458" w:rsidP="00782CB6">
      <w:pPr>
        <w:ind w:firstLine="0"/>
        <w:rPr>
          <w:rFonts w:eastAsiaTheme="minorEastAsia"/>
        </w:rPr>
      </w:pPr>
      <w:r>
        <w:rPr>
          <w:rFonts w:eastAsiaTheme="minorEastAsia"/>
        </w:rPr>
        <w:t>C</w:t>
      </w:r>
      <w:r w:rsidR="003D3841">
        <w:rPr>
          <w:rFonts w:eastAsiaTheme="minorEastAsia"/>
        </w:rPr>
        <w:t>osì definit</w:t>
      </w:r>
      <w:r>
        <w:rPr>
          <w:rFonts w:eastAsiaTheme="minorEastAsia"/>
        </w:rPr>
        <w:t>a</w:t>
      </w:r>
      <w:r w:rsidR="003D3841">
        <w:rPr>
          <w:rFonts w:eastAsiaTheme="minorEastAsia"/>
        </w:rPr>
        <w:t>:</w:t>
      </w:r>
    </w:p>
    <w:p w14:paraId="2774BAD6" w14:textId="57967F74" w:rsidR="003D3841" w:rsidRDefault="003D3841" w:rsidP="003D3841">
      <w:pPr>
        <w:pStyle w:val="Paragrafoelenco"/>
        <w:numPr>
          <w:ilvl w:val="0"/>
          <w:numId w:val="21"/>
        </w:numPr>
        <w:rPr>
          <w:rFonts w:eastAsiaTheme="minorEastAsia"/>
        </w:rPr>
      </w:pPr>
      <w:r>
        <w:rPr>
          <w:rFonts w:eastAsiaTheme="minorEastAsia"/>
        </w:rPr>
        <w:t xml:space="preserve">La norma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×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 è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</w:rPr>
              <m:t>×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</m:d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xy</m:t>
                    </m:r>
                  </m:e>
                </m:acc>
              </m:e>
            </m:d>
          </m:e>
        </m:func>
      </m:oMath>
      <w:r>
        <w:rPr>
          <w:rFonts w:eastAsiaTheme="minorEastAsia"/>
        </w:rPr>
        <w:t>.</w:t>
      </w:r>
    </w:p>
    <w:p w14:paraId="1549A46F" w14:textId="748272A1" w:rsidR="003D3841" w:rsidRDefault="003D3841" w:rsidP="003D3841">
      <w:pPr>
        <w:pStyle w:val="Paragrafoelenco"/>
        <w:numPr>
          <w:ilvl w:val="0"/>
          <w:numId w:val="21"/>
        </w:numPr>
        <w:rPr>
          <w:rFonts w:eastAsiaTheme="minorEastAsia"/>
        </w:rPr>
      </w:pPr>
      <w:r>
        <w:rPr>
          <w:rFonts w:eastAsiaTheme="minorEastAsia"/>
        </w:rPr>
        <w:t xml:space="preserve">La direzione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×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 è perpendicolare al piano definito dai due vettori.</w:t>
      </w:r>
    </w:p>
    <w:p w14:paraId="22AFE05B" w14:textId="063C3E7F" w:rsidR="003D3841" w:rsidRDefault="003D3841" w:rsidP="003D3841">
      <w:pPr>
        <w:pStyle w:val="Paragrafoelenco"/>
        <w:numPr>
          <w:ilvl w:val="0"/>
          <w:numId w:val="21"/>
        </w:numPr>
        <w:rPr>
          <w:rFonts w:eastAsiaTheme="minorEastAsia"/>
        </w:rPr>
      </w:pPr>
      <w:r>
        <w:rPr>
          <w:rFonts w:eastAsiaTheme="minorEastAsia"/>
        </w:rPr>
        <w:t xml:space="preserve">Il verso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×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 rispetta la regola della mano destra.</w:t>
      </w:r>
    </w:p>
    <w:p w14:paraId="4DBC277B" w14:textId="45E0D976" w:rsidR="003D3841" w:rsidRPr="003D3841" w:rsidRDefault="00095E1E" w:rsidP="003D3841">
      <w:pPr>
        <w:ind w:firstLine="0"/>
        <w:rPr>
          <w:rFonts w:eastAsiaTheme="minorEastAsia"/>
          <w:b/>
          <w:bCs/>
          <w:u w:val="single"/>
        </w:rPr>
      </w:pPr>
      <w:r w:rsidRPr="00095E1E">
        <w:rPr>
          <w:rFonts w:eastAsiaTheme="minorEastAsia"/>
          <w:b/>
          <w:bCs/>
          <w:sz w:val="28"/>
          <w:u w:val="single"/>
        </w:rPr>
        <w:lastRenderedPageBreak/>
        <w:t>Teorema:</w:t>
      </w:r>
    </w:p>
    <w:p w14:paraId="48484EA8" w14:textId="721F75B5" w:rsidR="003D3841" w:rsidRDefault="003D3841" w:rsidP="003D3841">
      <w:pPr>
        <w:ind w:firstLine="0"/>
        <w:rPr>
          <w:rFonts w:eastAsiaTheme="minorEastAsia"/>
        </w:rPr>
      </w:pPr>
      <w:r>
        <w:rPr>
          <w:rFonts w:eastAsiaTheme="minorEastAsia"/>
        </w:rPr>
        <w:t>Due vettori sono paralleli se e solo se il loro PV è uguale al vettore nullo</w:t>
      </w:r>
      <w:r w:rsidR="004D2A41">
        <w:rPr>
          <w:rFonts w:eastAsiaTheme="minorEastAsia"/>
        </w:rPr>
        <w:t>, ovvero</w:t>
      </w:r>
    </w:p>
    <w:p w14:paraId="57DC096D" w14:textId="2E9FA650" w:rsidR="003D3841" w:rsidRPr="003D3841" w:rsidRDefault="00000000" w:rsidP="003D3841">
      <w:pPr>
        <w:ind w:firstLine="0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∥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⇔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×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=o</m:t>
          </m:r>
        </m:oMath>
      </m:oMathPara>
    </w:p>
    <w:p w14:paraId="1ABCB229" w14:textId="2EAFBE36" w:rsidR="003D3841" w:rsidRPr="00095E1E" w:rsidRDefault="00880802" w:rsidP="003D3841">
      <w:pPr>
        <w:ind w:firstLine="0"/>
        <w:rPr>
          <w:rFonts w:eastAsiaTheme="minorEastAsia"/>
          <w:b/>
          <w:bCs/>
          <w:sz w:val="28"/>
          <w:u w:val="single"/>
        </w:rPr>
      </w:pPr>
      <w:r w:rsidRPr="00095E1E">
        <w:rPr>
          <w:rFonts w:eastAsiaTheme="minorEastAsia"/>
          <w:b/>
          <w:bCs/>
          <w:sz w:val="28"/>
          <w:u w:val="single"/>
        </w:rPr>
        <w:t xml:space="preserve">Teorema </w:t>
      </w:r>
      <w:r w:rsidR="003A7ECE">
        <w:rPr>
          <w:rFonts w:eastAsiaTheme="minorEastAsia"/>
          <w:b/>
          <w:bCs/>
          <w:sz w:val="28"/>
          <w:u w:val="single"/>
        </w:rPr>
        <w:t>(</w:t>
      </w:r>
      <w:r w:rsidRPr="00095E1E">
        <w:rPr>
          <w:rFonts w:eastAsiaTheme="minorEastAsia"/>
          <w:b/>
          <w:bCs/>
          <w:sz w:val="28"/>
          <w:u w:val="single"/>
        </w:rPr>
        <w:t>significato geometrico del PV</w:t>
      </w:r>
      <w:r w:rsidR="003A7ECE">
        <w:rPr>
          <w:rFonts w:eastAsiaTheme="minorEastAsia"/>
          <w:b/>
          <w:bCs/>
          <w:sz w:val="28"/>
          <w:u w:val="single"/>
        </w:rPr>
        <w:t>)</w:t>
      </w:r>
      <w:r w:rsidRPr="00095E1E">
        <w:rPr>
          <w:rFonts w:eastAsiaTheme="minorEastAsia"/>
          <w:b/>
          <w:bCs/>
          <w:sz w:val="28"/>
          <w:u w:val="single"/>
        </w:rPr>
        <w:t>:</w:t>
      </w:r>
    </w:p>
    <w:p w14:paraId="0B15F699" w14:textId="674767A6" w:rsidR="00880802" w:rsidRDefault="00880802" w:rsidP="003D3841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La norma del </w:t>
      </w:r>
      <w:r w:rsidR="00E75F47">
        <w:rPr>
          <w:rFonts w:eastAsiaTheme="minorEastAsia"/>
        </w:rPr>
        <w:t>PV</w:t>
      </w:r>
      <w:r>
        <w:rPr>
          <w:rFonts w:eastAsiaTheme="minorEastAsia"/>
        </w:rPr>
        <w:t xml:space="preserve"> di due vettori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>, non nulli e non paralleli è pari al doppio dell’area del triangolo individuato dai due segmenti orientati, rappresentanti dei vettori dati, aventi un estremo in comune.</w:t>
      </w:r>
    </w:p>
    <w:p w14:paraId="24CA62F5" w14:textId="3FF51E0A" w:rsidR="00880802" w:rsidRPr="005F13FF" w:rsidRDefault="00095E1E" w:rsidP="003D3841">
      <w:pPr>
        <w:ind w:firstLine="0"/>
        <w:rPr>
          <w:rFonts w:eastAsiaTheme="minorEastAsia"/>
          <w:u w:val="single"/>
        </w:rPr>
      </w:pPr>
      <w:r w:rsidRPr="00095E1E">
        <w:rPr>
          <w:rFonts w:eastAsiaTheme="minorEastAsia"/>
          <w:sz w:val="28"/>
          <w:u w:val="single"/>
        </w:rPr>
        <w:t>Dimostrazione:</w:t>
      </w:r>
    </w:p>
    <w:p w14:paraId="5D8FBAE3" w14:textId="764D5C6D" w:rsidR="005F13FF" w:rsidRDefault="0083149B" w:rsidP="003D3841">
      <w:pPr>
        <w:ind w:firstLine="0"/>
        <w:rPr>
          <w:rFonts w:eastAsiaTheme="minorEastAsia"/>
        </w:rPr>
      </w:pPr>
      <w:r>
        <w:rPr>
          <w:rFonts w:eastAsiaTheme="minorEastAsia"/>
        </w:rPr>
        <w:t>S</w:t>
      </w:r>
      <w:r w:rsidR="005F13FF">
        <w:rPr>
          <w:rFonts w:eastAsiaTheme="minorEastAsia"/>
        </w:rPr>
        <w:t xml:space="preserve">iano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AB</m:t>
            </m:r>
          </m:e>
        </m:acc>
      </m:oMath>
      <w:r w:rsidR="005F13FF"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AC</m:t>
            </m:r>
          </m:e>
        </m:acc>
      </m:oMath>
      <w:r w:rsidR="005F13FF">
        <w:rPr>
          <w:rFonts w:eastAsiaTheme="minorEastAsia"/>
        </w:rPr>
        <w:t xml:space="preserve"> rappresentanti dei vettori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 w:rsidR="005F13FF"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 w:rsidR="005F13FF">
        <w:rPr>
          <w:rFonts w:eastAsiaTheme="minorEastAsia"/>
        </w:rPr>
        <w:t xml:space="preserve"> rispettivamente. Dato che</w:t>
      </w:r>
    </w:p>
    <w:p w14:paraId="18A81AF3" w14:textId="7B652DA2" w:rsidR="005F13FF" w:rsidRDefault="006472CC" w:rsidP="005F13FF">
      <w:pPr>
        <w:ind w:firstLine="0"/>
        <w:jc w:val="center"/>
        <w:rPr>
          <w:rFonts w:eastAsiaTheme="minorEastAsia"/>
        </w:rPr>
      </w:pPr>
      <w:r w:rsidRPr="006472CC">
        <w:rPr>
          <w:rFonts w:eastAsiaTheme="minorEastAsia"/>
          <w:noProof/>
        </w:rPr>
        <w:drawing>
          <wp:inline distT="0" distB="0" distL="0" distR="0" wp14:anchorId="739495B6" wp14:editId="4910320A">
            <wp:extent cx="2380891" cy="991267"/>
            <wp:effectExtent l="0" t="0" r="0" b="0"/>
            <wp:docPr id="1267128239" name="Immagine 1" descr="Immagine che contiene linea, triango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28239" name="Immagine 1" descr="Immagine che contiene linea, triangolo&#10;&#10;Descrizione generat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2351" cy="100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B20B" w14:textId="4BFF0CAE" w:rsidR="005F13FF" w:rsidRDefault="005F13FF" w:rsidP="005F13FF">
      <w:pPr>
        <w:ind w:firstLine="0"/>
        <w:jc w:val="left"/>
        <w:rPr>
          <w:rFonts w:eastAsiaTheme="minorEastAsia"/>
        </w:rPr>
      </w:pPr>
      <w:r>
        <w:rPr>
          <w:rFonts w:eastAsiaTheme="minorEastAsia"/>
        </w:rPr>
        <w:t xml:space="preserve">E che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</w:rPr>
              <m:t>×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AB</m:t>
                </m:r>
              </m:e>
            </m:acc>
          </m:e>
        </m:d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AC</m:t>
                </m:r>
              </m:e>
            </m:acc>
          </m:e>
        </m:d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BAC</m:t>
                    </m:r>
                  </m:e>
                </m:acc>
              </m:e>
            </m:d>
          </m:e>
        </m:func>
      </m:oMath>
      <w:r>
        <w:rPr>
          <w:rFonts w:eastAsiaTheme="minorEastAsia"/>
        </w:rPr>
        <w:t xml:space="preserve"> segue la tesi.</w:t>
      </w:r>
    </w:p>
    <w:p w14:paraId="1E36060F" w14:textId="01C8C2DE" w:rsidR="00D71539" w:rsidRPr="006472CC" w:rsidRDefault="005F13FF" w:rsidP="005F13FF">
      <w:pPr>
        <w:ind w:firstLine="0"/>
        <w:jc w:val="left"/>
        <w:rPr>
          <w:rFonts w:eastAsiaTheme="minorEastAsia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</w:rPr>
            <m:t>∎</m:t>
          </m:r>
        </m:oMath>
      </m:oMathPara>
    </w:p>
    <w:p w14:paraId="13C5764D" w14:textId="4F34232B" w:rsidR="005F13FF" w:rsidRPr="00095E1E" w:rsidRDefault="005F13FF" w:rsidP="005F13FF">
      <w:pPr>
        <w:ind w:firstLine="0"/>
        <w:jc w:val="left"/>
        <w:rPr>
          <w:rFonts w:eastAsiaTheme="minorEastAsia"/>
          <w:b/>
          <w:bCs/>
          <w:sz w:val="28"/>
          <w:u w:val="single"/>
        </w:rPr>
      </w:pPr>
      <w:r w:rsidRPr="00095E1E">
        <w:rPr>
          <w:rFonts w:eastAsiaTheme="minorEastAsia"/>
          <w:b/>
          <w:bCs/>
          <w:sz w:val="28"/>
          <w:u w:val="single"/>
        </w:rPr>
        <w:t>Teorema de</w:t>
      </w:r>
      <w:r w:rsidR="000A2CBA" w:rsidRPr="00095E1E">
        <w:rPr>
          <w:rFonts w:eastAsiaTheme="minorEastAsia"/>
          <w:b/>
          <w:bCs/>
          <w:sz w:val="28"/>
          <w:u w:val="single"/>
        </w:rPr>
        <w:t>l vettore proiezione ortogonale su un piano vettoriale:</w:t>
      </w:r>
    </w:p>
    <w:p w14:paraId="2E4EFA66" w14:textId="4977F724" w:rsidR="00AF5BF3" w:rsidRDefault="00CB5756" w:rsidP="000A2CBA">
      <w:pPr>
        <w:ind w:firstLine="0"/>
        <w:rPr>
          <w:rFonts w:eastAsiaTheme="minorEastAsia"/>
        </w:rPr>
      </w:pPr>
      <w:r>
        <w:rPr>
          <w:rFonts w:eastAsiaTheme="minorEastAsia"/>
        </w:rPr>
        <w:t>D</w:t>
      </w:r>
      <w:r w:rsidR="000A2CBA">
        <w:rPr>
          <w:rFonts w:eastAsiaTheme="minorEastAsia"/>
        </w:rPr>
        <w:t xml:space="preserve">ati due vettori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u</m:t>
            </m:r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v</m:t>
            </m:r>
          </m:e>
        </m:acc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0A2CBA">
        <w:rPr>
          <w:rFonts w:eastAsiaTheme="minorEastAsia"/>
        </w:rPr>
        <w:t xml:space="preserve"> LI, il vettore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p</m:t>
            </m:r>
          </m:e>
        </m:acc>
      </m:oMath>
      <w:r w:rsidR="000A2CBA">
        <w:rPr>
          <w:rFonts w:eastAsiaTheme="minorEastAsia"/>
        </w:rPr>
        <w:t xml:space="preserve"> proiezione ortogonale di un generico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0A2CBA">
        <w:rPr>
          <w:rFonts w:eastAsiaTheme="minorEastAsia"/>
        </w:rPr>
        <w:t xml:space="preserve"> sul piano individuato da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u</m:t>
            </m:r>
          </m:e>
        </m:acc>
      </m:oMath>
      <w:r w:rsidR="000A2CBA"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v</m:t>
            </m:r>
          </m:e>
        </m:acc>
      </m:oMath>
      <w:r w:rsidR="000A2CBA">
        <w:rPr>
          <w:rFonts w:eastAsiaTheme="minorEastAsia"/>
        </w:rPr>
        <w:t xml:space="preserve"> è dato da </w:t>
      </w:r>
    </w:p>
    <w:p w14:paraId="4ECCD594" w14:textId="11DB3A04" w:rsidR="003A7ECE" w:rsidRPr="00201EC0" w:rsidRDefault="00000000" w:rsidP="00201EC0">
      <w:pPr>
        <w:ind w:firstLine="0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-</m:t>
          </m:r>
          <m:limUpp>
            <m:limUppPr>
              <m:ctrlPr>
                <w:rPr>
                  <w:rFonts w:ascii="Cambria Math" w:eastAsiaTheme="minorEastAsia" w:hAnsi="Cambria Math"/>
                  <w:i/>
                </w:rPr>
              </m:ctrlPr>
            </m:limUppPr>
            <m:e>
              <m:groupChr>
                <m:groupChrPr>
                  <m:chr m:val="⏞"/>
                  <m:pos m:val="top"/>
                  <m:vertJc m:val="bot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groupCh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∙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</m:e>
                          </m:acc>
                          <m:r>
                            <w:rPr>
                              <w:rFonts w:ascii="Cambria Math" w:eastAsiaTheme="minorEastAsia" w:hAnsi="Cambria Math"/>
                            </w:rPr>
                            <m:t>×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</m:acc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u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×</m:t>
                              </m:r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v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×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</m:acc>
                    </m:e>
                  </m:d>
                </m:e>
              </m:groupChr>
            </m:e>
            <m:lim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proiezione di</m:t>
                  </m:r>
                </m:e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 xml:space="preserve"> su 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</m:acc>
                </m:e>
              </m:eqArr>
            </m:lim>
          </m:limUpp>
        </m:oMath>
      </m:oMathPara>
    </w:p>
    <w:p w14:paraId="6FD00308" w14:textId="17310656" w:rsidR="000A2CBA" w:rsidRPr="0083149B" w:rsidRDefault="00095E1E" w:rsidP="000A2CBA">
      <w:pPr>
        <w:ind w:firstLine="0"/>
        <w:rPr>
          <w:rFonts w:eastAsiaTheme="minorEastAsia"/>
          <w:u w:val="single"/>
        </w:rPr>
      </w:pPr>
      <w:r w:rsidRPr="00095E1E">
        <w:rPr>
          <w:rFonts w:eastAsiaTheme="minorEastAsia"/>
          <w:sz w:val="28"/>
          <w:u w:val="single"/>
        </w:rPr>
        <w:t>Dimostrazione:</w:t>
      </w:r>
    </w:p>
    <w:p w14:paraId="212CE930" w14:textId="612EFFF4" w:rsidR="0083149B" w:rsidRDefault="0083149B" w:rsidP="000A2CBA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Siano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AB</m:t>
            </m:r>
          </m:e>
        </m:acc>
      </m:oMath>
      <w:r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AC</m:t>
            </m:r>
          </m:e>
        </m:acc>
      </m:oMath>
      <w:r>
        <w:rPr>
          <w:rFonts w:eastAsiaTheme="minorEastAsia"/>
        </w:rPr>
        <w:t xml:space="preserve"> rappresentanti dei vettori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u</m:t>
            </m:r>
          </m:e>
        </m:acc>
      </m:oMath>
      <w:r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v</m:t>
            </m:r>
          </m:e>
        </m:acc>
      </m:oMath>
      <w:r>
        <w:rPr>
          <w:rFonts w:eastAsiaTheme="minorEastAsia"/>
        </w:rPr>
        <w:t xml:space="preserve"> rispettivamente e </w:t>
      </w:r>
      <m:oMath>
        <m:r>
          <w:rPr>
            <w:rFonts w:ascii="Cambria Math" w:eastAsiaTheme="minorEastAsia" w:hAnsi="Cambria Math"/>
          </w:rPr>
          <m:t>A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D</m:t>
            </m:r>
          </m:e>
        </m:acc>
      </m:oMath>
      <w:r>
        <w:rPr>
          <w:rFonts w:eastAsiaTheme="minorEastAsia"/>
        </w:rPr>
        <w:t xml:space="preserve"> il rappresentante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. Da </w:t>
      </w:r>
    </w:p>
    <w:p w14:paraId="12F7F95C" w14:textId="5DB2254F" w:rsidR="0083149B" w:rsidRDefault="004D2A41" w:rsidP="0083149B">
      <w:pPr>
        <w:ind w:firstLine="0"/>
        <w:jc w:val="center"/>
        <w:rPr>
          <w:rFonts w:eastAsiaTheme="minorEastAsia"/>
        </w:rPr>
      </w:pPr>
      <w:r w:rsidRPr="004D2A41">
        <w:rPr>
          <w:rFonts w:eastAsiaTheme="minorEastAsia"/>
          <w:noProof/>
        </w:rPr>
        <w:drawing>
          <wp:inline distT="0" distB="0" distL="0" distR="0" wp14:anchorId="164E3D90" wp14:editId="2A1FD06D">
            <wp:extent cx="1776730" cy="1477113"/>
            <wp:effectExtent l="0" t="0" r="0" b="0"/>
            <wp:docPr id="1672522206" name="Immagine 1" descr="Immagine che contiene linea, diagramma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22206" name="Immagine 1" descr="Immagine che contiene linea, diagramma, Diagramma&#10;&#10;Descrizione generata automaticamente"/>
                    <pic:cNvPicPr/>
                  </pic:nvPicPr>
                  <pic:blipFill rotWithShape="1">
                    <a:blip r:embed="rId14"/>
                    <a:srcRect l="869" t="6511" r="1251" b="1122"/>
                    <a:stretch/>
                  </pic:blipFill>
                  <pic:spPr bwMode="auto">
                    <a:xfrm>
                      <a:off x="0" y="0"/>
                      <a:ext cx="1808534" cy="1503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54F1BB" w14:textId="045B3F1C" w:rsidR="0083149B" w:rsidRDefault="0015092F" w:rsidP="000A2CBA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Segue che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p</m:t>
            </m:r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q</m:t>
            </m:r>
          </m:e>
        </m:acc>
      </m:oMath>
      <w:r>
        <w:rPr>
          <w:rFonts w:eastAsiaTheme="minorEastAsia"/>
        </w:rPr>
        <w:t xml:space="preserve">. Ma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q</m:t>
            </m:r>
          </m:e>
        </m:acc>
      </m:oMath>
      <w:r>
        <w:rPr>
          <w:rFonts w:eastAsiaTheme="minorEastAsia"/>
        </w:rPr>
        <w:t xml:space="preserve"> è il vettore proiezione ortogonale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su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u</m:t>
            </m:r>
          </m:e>
        </m:acc>
        <m:r>
          <w:rPr>
            <w:rFonts w:ascii="Cambria Math" w:eastAsiaTheme="minorEastAsia" w:hAnsi="Cambria Math"/>
          </w:rPr>
          <m:t>×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v</m:t>
            </m:r>
          </m:e>
        </m:acc>
      </m:oMath>
      <w:r>
        <w:rPr>
          <w:rFonts w:eastAsiaTheme="minorEastAsia"/>
        </w:rPr>
        <w:t>. La tesi è conseguenza del teorema del vettore proiezione ortogonale.</w:t>
      </w:r>
    </w:p>
    <w:p w14:paraId="6214FF7F" w14:textId="3C92B963" w:rsidR="009E2202" w:rsidRPr="00095E1E" w:rsidRDefault="0015092F" w:rsidP="000A2CBA">
      <w:pPr>
        <w:ind w:firstLine="0"/>
        <w:rPr>
          <w:rFonts w:eastAsiaTheme="minorEastAsia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</w:rPr>
            <m:t>∎</m:t>
          </m:r>
        </m:oMath>
      </m:oMathPara>
    </w:p>
    <w:p w14:paraId="00413CAC" w14:textId="0E450310" w:rsidR="009E2202" w:rsidRPr="00095E1E" w:rsidRDefault="009E2202" w:rsidP="009E2202">
      <w:pPr>
        <w:ind w:firstLine="0"/>
        <w:rPr>
          <w:rFonts w:eastAsiaTheme="minorEastAsia"/>
          <w:b/>
          <w:bCs/>
          <w:sz w:val="28"/>
          <w:u w:val="single"/>
        </w:rPr>
      </w:pPr>
      <w:r w:rsidRPr="00095E1E">
        <w:rPr>
          <w:rFonts w:eastAsiaTheme="minorEastAsia"/>
          <w:b/>
          <w:bCs/>
          <w:sz w:val="28"/>
          <w:u w:val="single"/>
        </w:rPr>
        <w:lastRenderedPageBreak/>
        <w:t xml:space="preserve">Teorema (proprietà del </w:t>
      </w:r>
      <w:r w:rsidR="00E75F47">
        <w:rPr>
          <w:rFonts w:eastAsiaTheme="minorEastAsia"/>
          <w:b/>
          <w:bCs/>
          <w:sz w:val="28"/>
          <w:u w:val="single"/>
        </w:rPr>
        <w:t>PV</w:t>
      </w:r>
      <w:r w:rsidRPr="00095E1E">
        <w:rPr>
          <w:rFonts w:eastAsiaTheme="minorEastAsia"/>
          <w:b/>
          <w:bCs/>
          <w:sz w:val="28"/>
          <w:u w:val="single"/>
        </w:rPr>
        <w:t>):</w:t>
      </w:r>
    </w:p>
    <w:p w14:paraId="61C13806" w14:textId="56D57D9F" w:rsidR="009E2202" w:rsidRDefault="00000000" w:rsidP="009E2202">
      <w:pPr>
        <w:pStyle w:val="Paragrafoelenco"/>
        <w:numPr>
          <w:ilvl w:val="0"/>
          <w:numId w:val="24"/>
        </w:num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×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=-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×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 w:rsidR="009E2202">
        <w:rPr>
          <w:rFonts w:eastAsiaTheme="minorEastAsia"/>
        </w:rPr>
        <w:t>.</w:t>
      </w:r>
    </w:p>
    <w:p w14:paraId="4C8F1818" w14:textId="77777777" w:rsidR="009E2202" w:rsidRDefault="00000000" w:rsidP="009E2202">
      <w:pPr>
        <w:pStyle w:val="Paragrafoelenco"/>
        <w:numPr>
          <w:ilvl w:val="0"/>
          <w:numId w:val="24"/>
        </w:numPr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×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×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</m:d>
        <m:r>
          <w:rPr>
            <w:rFonts w:ascii="Cambria Math" w:eastAsiaTheme="minorEastAsia" w:hAnsi="Cambria Math"/>
          </w:rPr>
          <m:t>=λ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</w:rPr>
              <m:t>×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</m:d>
      </m:oMath>
      <w:r w:rsidR="009E2202">
        <w:rPr>
          <w:rFonts w:eastAsiaTheme="minorEastAsia"/>
        </w:rPr>
        <w:t>.</w:t>
      </w:r>
    </w:p>
    <w:p w14:paraId="155D74C3" w14:textId="2928AE9B" w:rsidR="00080D86" w:rsidRDefault="00000000" w:rsidP="009E2202">
      <w:pPr>
        <w:pStyle w:val="Paragrafoelenco"/>
        <w:numPr>
          <w:ilvl w:val="0"/>
          <w:numId w:val="24"/>
        </w:num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×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  <m:r>
              <w:rPr>
                <w:rFonts w:ascii="Cambria Math" w:eastAsiaTheme="minorEastAsia" w:hAnsi="Cambria Math"/>
              </w:rPr>
              <m:t>+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×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×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z</m:t>
            </m:r>
          </m:e>
        </m:acc>
      </m:oMath>
      <w:r w:rsidR="009E2202">
        <w:rPr>
          <w:rFonts w:eastAsiaTheme="minorEastAsia"/>
        </w:rPr>
        <w:t>.</w:t>
      </w:r>
    </w:p>
    <w:p w14:paraId="673BD842" w14:textId="4FB70C84" w:rsidR="00201EC0" w:rsidRPr="00201EC0" w:rsidRDefault="00201EC0" w:rsidP="00201EC0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Dove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z</m:t>
            </m:r>
          </m:e>
        </m:acc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λ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  <w:r>
        <w:rPr>
          <w:rFonts w:eastAsiaTheme="minorEastAsia"/>
        </w:rPr>
        <w:t>.</w:t>
      </w:r>
    </w:p>
    <w:p w14:paraId="23A32CE1" w14:textId="1A32DF66" w:rsidR="00B25F10" w:rsidRPr="009E2202" w:rsidRDefault="00095E1E" w:rsidP="00B25F10">
      <w:pPr>
        <w:ind w:firstLine="0"/>
        <w:rPr>
          <w:rFonts w:eastAsiaTheme="minorEastAsia"/>
          <w:b/>
          <w:bCs/>
        </w:rPr>
      </w:pPr>
      <w:r w:rsidRPr="00095E1E">
        <w:rPr>
          <w:rFonts w:eastAsiaTheme="minorEastAsia"/>
          <w:b/>
          <w:bCs/>
          <w:sz w:val="28"/>
        </w:rPr>
        <w:t>Definizione:</w:t>
      </w:r>
    </w:p>
    <w:p w14:paraId="45FD83C3" w14:textId="77777777" w:rsidR="00B25F10" w:rsidRDefault="00B25F10" w:rsidP="00B25F10">
      <w:pPr>
        <w:pStyle w:val="Paragrafoelenco"/>
        <w:numPr>
          <w:ilvl w:val="0"/>
          <w:numId w:val="25"/>
        </w:numPr>
        <w:rPr>
          <w:rFonts w:eastAsiaTheme="minorEastAsia"/>
        </w:rPr>
      </w:pPr>
      <w:r>
        <w:rPr>
          <w:rFonts w:eastAsiaTheme="minorEastAsia"/>
        </w:rPr>
        <w:t xml:space="preserve">Una base ortogonale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si dice positiva se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×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acc>
          </m:e>
        </m:d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acc>
        <m:r>
          <w:rPr>
            <w:rFonts w:ascii="Cambria Math" w:eastAsiaTheme="minorEastAsia" w:hAnsi="Cambria Math"/>
          </w:rPr>
          <m:t>&gt;0</m:t>
        </m:r>
      </m:oMath>
      <w:r>
        <w:rPr>
          <w:rFonts w:eastAsiaTheme="minorEastAsia"/>
        </w:rPr>
        <w:t>.</w:t>
      </w:r>
    </w:p>
    <w:p w14:paraId="29B4A961" w14:textId="77777777" w:rsidR="00B25F10" w:rsidRDefault="00B25F10" w:rsidP="00B25F10">
      <w:pPr>
        <w:pStyle w:val="Paragrafoelenco"/>
        <w:numPr>
          <w:ilvl w:val="0"/>
          <w:numId w:val="25"/>
        </w:numPr>
        <w:rPr>
          <w:rFonts w:eastAsiaTheme="minorEastAsia"/>
        </w:rPr>
      </w:pPr>
      <w:r>
        <w:rPr>
          <w:rFonts w:eastAsiaTheme="minorEastAsia"/>
        </w:rPr>
        <w:t xml:space="preserve">Una base ortogonale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si dice negativa se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×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acc>
          </m:e>
        </m:d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acc>
        <m:r>
          <w:rPr>
            <w:rFonts w:ascii="Cambria Math" w:eastAsiaTheme="minorEastAsia" w:hAnsi="Cambria Math"/>
          </w:rPr>
          <m:t>&lt;0</m:t>
        </m:r>
      </m:oMath>
      <w:r>
        <w:rPr>
          <w:rFonts w:eastAsiaTheme="minorEastAsia"/>
        </w:rPr>
        <w:t>.</w:t>
      </w:r>
    </w:p>
    <w:p w14:paraId="12D2CA67" w14:textId="77777777" w:rsidR="00B25F10" w:rsidRDefault="00B25F10" w:rsidP="00B25F10">
      <w:pPr>
        <w:pStyle w:val="Paragrafoelenco"/>
        <w:numPr>
          <w:ilvl w:val="0"/>
          <w:numId w:val="25"/>
        </w:numPr>
        <w:rPr>
          <w:rFonts w:eastAsiaTheme="minorEastAsia"/>
        </w:rPr>
      </w:pPr>
      <w:r>
        <w:rPr>
          <w:rFonts w:eastAsiaTheme="minorEastAsia"/>
        </w:rPr>
        <w:t xml:space="preserve">Una base ON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</m:acc>
          </m:e>
        </m:d>
      </m:oMath>
      <w:r>
        <w:rPr>
          <w:rFonts w:eastAsiaTheme="minorEastAsia"/>
        </w:rPr>
        <w:t xml:space="preserve">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si dice positiva se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</m:acc>
            <m:r>
              <w:rPr>
                <w:rFonts w:ascii="Cambria Math" w:eastAsiaTheme="minorEastAsia" w:hAnsi="Cambria Math"/>
              </w:rPr>
              <m:t>×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</m:acc>
          </m:e>
        </m:d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k</m:t>
            </m:r>
          </m:e>
        </m:acc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>.</w:t>
      </w:r>
    </w:p>
    <w:p w14:paraId="3BAB94EE" w14:textId="77777777" w:rsidR="00B25F10" w:rsidRDefault="00B25F10" w:rsidP="00B25F10">
      <w:pPr>
        <w:pStyle w:val="Paragrafoelenco"/>
        <w:numPr>
          <w:ilvl w:val="0"/>
          <w:numId w:val="25"/>
        </w:numPr>
        <w:rPr>
          <w:rFonts w:eastAsiaTheme="minorEastAsia"/>
        </w:rPr>
      </w:pPr>
      <w:r>
        <w:rPr>
          <w:rFonts w:eastAsiaTheme="minorEastAsia"/>
        </w:rPr>
        <w:t xml:space="preserve">Una base ON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</m:acc>
          </m:e>
        </m:d>
      </m:oMath>
      <w:r>
        <w:rPr>
          <w:rFonts w:eastAsiaTheme="minorEastAsia"/>
        </w:rPr>
        <w:t xml:space="preserve">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si dice negativa se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</m:acc>
            <m:r>
              <w:rPr>
                <w:rFonts w:ascii="Cambria Math" w:eastAsiaTheme="minorEastAsia" w:hAnsi="Cambria Math"/>
              </w:rPr>
              <m:t>×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</m:acc>
          </m:e>
        </m:d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k</m:t>
            </m:r>
          </m:e>
        </m:acc>
        <m:r>
          <w:rPr>
            <w:rFonts w:ascii="Cambria Math" w:eastAsiaTheme="minorEastAsia" w:hAnsi="Cambria Math"/>
          </w:rPr>
          <m:t>=-1</m:t>
        </m:r>
      </m:oMath>
      <w:r>
        <w:rPr>
          <w:rFonts w:eastAsiaTheme="minorEastAsia"/>
        </w:rPr>
        <w:t>.</w:t>
      </w:r>
    </w:p>
    <w:p w14:paraId="407D3B30" w14:textId="4AAE64F6" w:rsidR="00B25F10" w:rsidRPr="00B3317B" w:rsidRDefault="00B25F10" w:rsidP="00B25F10">
      <w:pPr>
        <w:ind w:firstLine="0"/>
        <w:rPr>
          <w:rFonts w:eastAsiaTheme="minorEastAsia"/>
          <w:b/>
          <w:bCs/>
          <w:sz w:val="28"/>
          <w:u w:val="single"/>
        </w:rPr>
      </w:pPr>
      <w:r w:rsidRPr="00B3317B">
        <w:rPr>
          <w:rFonts w:eastAsiaTheme="minorEastAsia"/>
          <w:b/>
          <w:bCs/>
          <w:sz w:val="28"/>
          <w:u w:val="single"/>
        </w:rPr>
        <w:t xml:space="preserve">Teorema del </w:t>
      </w:r>
      <w:r w:rsidR="00E75F47">
        <w:rPr>
          <w:rFonts w:eastAsiaTheme="minorEastAsia"/>
          <w:b/>
          <w:bCs/>
          <w:sz w:val="28"/>
          <w:u w:val="single"/>
        </w:rPr>
        <w:t xml:space="preserve">PV </w:t>
      </w:r>
      <w:r w:rsidRPr="00B3317B">
        <w:rPr>
          <w:rFonts w:eastAsiaTheme="minorEastAsia"/>
          <w:b/>
          <w:bCs/>
          <w:sz w:val="28"/>
          <w:u w:val="single"/>
        </w:rPr>
        <w:t>in componenti:</w:t>
      </w:r>
    </w:p>
    <w:p w14:paraId="1F547A47" w14:textId="4E460352" w:rsidR="00B25F10" w:rsidRDefault="00B25F10" w:rsidP="00B25F10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</m:acc>
          </m:e>
        </m:d>
      </m:oMath>
      <w:r>
        <w:rPr>
          <w:rFonts w:eastAsiaTheme="minorEastAsia"/>
        </w:rPr>
        <w:t xml:space="preserve"> una base ON positiva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e siano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i</m:t>
            </m:r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j</m:t>
            </m:r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k</m:t>
            </m:r>
          </m:e>
        </m:acc>
      </m:oMath>
      <w:r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i</m:t>
            </m:r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j</m:t>
            </m:r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k</m:t>
            </m:r>
          </m:e>
        </m:acc>
      </m:oMath>
      <w:r>
        <w:rPr>
          <w:rFonts w:eastAsiaTheme="minorEastAsia"/>
        </w:rPr>
        <w:t xml:space="preserve"> due vettori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, il PV dei due vettori è dato da </w:t>
      </w:r>
    </w:p>
    <w:p w14:paraId="0EE4B878" w14:textId="09C1541B" w:rsidR="00B25F10" w:rsidRPr="00EA7517" w:rsidRDefault="00000000" w:rsidP="00B25F10">
      <w:pPr>
        <w:ind w:firstLine="0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×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i</m:t>
              </m:r>
            </m:e>
          </m:acc>
          <m:r>
            <w:rPr>
              <w:rFonts w:ascii="Cambria Math" w:eastAsiaTheme="minorEastAsia" w:hAnsi="Cambria Math"/>
            </w:rPr>
            <m:t>-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j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acc>
        </m:oMath>
      </m:oMathPara>
    </w:p>
    <w:p w14:paraId="4CA36875" w14:textId="74164F81" w:rsidR="00EA7517" w:rsidRPr="00EA7517" w:rsidRDefault="00095E1E" w:rsidP="00B25F10">
      <w:pPr>
        <w:ind w:firstLine="0"/>
        <w:rPr>
          <w:rFonts w:eastAsiaTheme="minorEastAsia"/>
          <w:u w:val="single"/>
        </w:rPr>
      </w:pPr>
      <w:r w:rsidRPr="00095E1E">
        <w:rPr>
          <w:rFonts w:eastAsiaTheme="minorEastAsia"/>
          <w:sz w:val="28"/>
          <w:u w:val="single"/>
        </w:rPr>
        <w:t>Dimostrazione:</w:t>
      </w:r>
    </w:p>
    <w:p w14:paraId="2D57307F" w14:textId="601450DD" w:rsidR="00EA7517" w:rsidRDefault="00EA7517" w:rsidP="00B25F10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Essendo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</m:acc>
          </m:e>
        </m:d>
      </m:oMath>
      <w:r>
        <w:rPr>
          <w:rFonts w:eastAsiaTheme="minorEastAsia"/>
        </w:rPr>
        <w:t xml:space="preserve"> una base ON positiva si ha</w:t>
      </w:r>
    </w:p>
    <w:p w14:paraId="6C248A78" w14:textId="706BD96A" w:rsidR="00EA7517" w:rsidRPr="00EA7517" w:rsidRDefault="00000000" w:rsidP="00B25F10">
      <w:pPr>
        <w:ind w:firstLine="0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i</m:t>
              </m:r>
            </m:e>
          </m:acc>
          <m:r>
            <w:rPr>
              <w:rFonts w:ascii="Cambria Math" w:eastAsiaTheme="minorEastAsia" w:hAnsi="Cambria Math"/>
            </w:rPr>
            <m:t>×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j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acc>
          <m:r>
            <w:rPr>
              <w:rFonts w:ascii="Cambria Math" w:eastAsiaTheme="minorEastAsia" w:hAnsi="Cambria Math"/>
            </w:rPr>
            <m:t xml:space="preserve">, 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acc>
          <m:r>
            <w:rPr>
              <w:rFonts w:ascii="Cambria Math" w:eastAsiaTheme="minorEastAsia" w:hAnsi="Cambria Math"/>
            </w:rPr>
            <m:t>×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i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j</m:t>
              </m:r>
            </m:e>
          </m:acc>
          <m:r>
            <w:rPr>
              <w:rFonts w:ascii="Cambria Math" w:eastAsiaTheme="minorEastAsia" w:hAnsi="Cambria Math"/>
            </w:rPr>
            <m:t xml:space="preserve">, 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j</m:t>
              </m:r>
            </m:e>
          </m:acc>
          <m:r>
            <w:rPr>
              <w:rFonts w:ascii="Cambria Math" w:eastAsiaTheme="minorEastAsia" w:hAnsi="Cambria Math"/>
            </w:rPr>
            <m:t>×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i</m:t>
              </m:r>
            </m:e>
          </m:acc>
        </m:oMath>
      </m:oMathPara>
    </w:p>
    <w:p w14:paraId="01F9F379" w14:textId="2B265567" w:rsidR="00EA7517" w:rsidRDefault="00000000" w:rsidP="00B25F10">
      <w:pPr>
        <w:ind w:firstLine="0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j</m:t>
              </m:r>
            </m:e>
          </m:acc>
          <m:r>
            <w:rPr>
              <w:rFonts w:ascii="Cambria Math" w:eastAsiaTheme="minorEastAsia" w:hAnsi="Cambria Math"/>
            </w:rPr>
            <m:t>×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i</m:t>
              </m:r>
            </m:e>
          </m:acc>
          <m:r>
            <w:rPr>
              <w:rFonts w:ascii="Cambria Math" w:eastAsiaTheme="minorEastAsia" w:hAnsi="Cambria Math"/>
            </w:rPr>
            <m:t>=-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acc>
          <m:r>
            <w:rPr>
              <w:rFonts w:ascii="Cambria Math" w:eastAsiaTheme="minorEastAsia" w:hAnsi="Cambria Math"/>
            </w:rPr>
            <m:t xml:space="preserve">, 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i</m:t>
              </m:r>
            </m:e>
          </m:acc>
          <m:r>
            <w:rPr>
              <w:rFonts w:ascii="Cambria Math" w:eastAsiaTheme="minorEastAsia" w:hAnsi="Cambria Math"/>
            </w:rPr>
            <m:t>×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acc>
          <m:r>
            <w:rPr>
              <w:rFonts w:ascii="Cambria Math" w:eastAsiaTheme="minorEastAsia" w:hAnsi="Cambria Math"/>
            </w:rPr>
            <m:t>=-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j</m:t>
              </m:r>
            </m:e>
          </m:acc>
          <m:r>
            <w:rPr>
              <w:rFonts w:ascii="Cambria Math" w:eastAsiaTheme="minorEastAsia" w:hAnsi="Cambria Math"/>
            </w:rPr>
            <m:t xml:space="preserve">, 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acc>
          <m:r>
            <w:rPr>
              <w:rFonts w:ascii="Cambria Math" w:eastAsiaTheme="minorEastAsia" w:hAnsi="Cambria Math"/>
            </w:rPr>
            <m:t>×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j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i</m:t>
              </m:r>
            </m:e>
          </m:acc>
        </m:oMath>
      </m:oMathPara>
    </w:p>
    <w:p w14:paraId="5E982EF6" w14:textId="6B961447" w:rsidR="00EA7517" w:rsidRDefault="00EA7517" w:rsidP="00B25F10">
      <w:pPr>
        <w:ind w:firstLine="0"/>
        <w:rPr>
          <w:rFonts w:eastAsiaTheme="minorEastAsia"/>
        </w:rPr>
      </w:pPr>
      <w:r>
        <w:rPr>
          <w:rFonts w:eastAsiaTheme="minorEastAsia"/>
        </w:rPr>
        <w:t>Inoltre, segue che</w:t>
      </w:r>
      <w:r w:rsidR="003A7ECE">
        <w:rPr>
          <w:rFonts w:eastAsiaTheme="minorEastAsia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i</m:t>
            </m:r>
          </m:e>
        </m:acc>
        <m:r>
          <w:rPr>
            <w:rFonts w:ascii="Cambria Math" w:eastAsiaTheme="minorEastAsia" w:hAnsi="Cambria Math"/>
          </w:rPr>
          <m:t>×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i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j</m:t>
            </m:r>
          </m:e>
        </m:acc>
        <m:r>
          <w:rPr>
            <w:rFonts w:ascii="Cambria Math" w:eastAsiaTheme="minorEastAsia" w:hAnsi="Cambria Math"/>
          </w:rPr>
          <m:t>×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j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k</m:t>
            </m:r>
          </m:e>
        </m:acc>
        <m:r>
          <w:rPr>
            <w:rFonts w:ascii="Cambria Math" w:eastAsiaTheme="minorEastAsia" w:hAnsi="Cambria Math"/>
          </w:rPr>
          <m:t>×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k</m:t>
            </m:r>
          </m:e>
        </m:acc>
        <m:r>
          <w:rPr>
            <w:rFonts w:ascii="Cambria Math" w:eastAsiaTheme="minorEastAsia" w:hAnsi="Cambria Math"/>
          </w:rPr>
          <m:t>=o</m:t>
        </m:r>
      </m:oMath>
      <w:r w:rsidR="00680E86">
        <w:rPr>
          <w:rFonts w:eastAsiaTheme="minorEastAsia"/>
        </w:rPr>
        <w:t>, d</w:t>
      </w:r>
      <w:r>
        <w:rPr>
          <w:rFonts w:eastAsiaTheme="minorEastAsia"/>
        </w:rPr>
        <w:t>a cui si perviene alla tesi.</w:t>
      </w:r>
    </w:p>
    <w:p w14:paraId="571779D6" w14:textId="5FB8DFC7" w:rsidR="00EA7517" w:rsidRPr="00EA7517" w:rsidRDefault="00EA7517" w:rsidP="00B25F10">
      <w:pPr>
        <w:ind w:firstLine="0"/>
        <w:rPr>
          <w:rFonts w:eastAsiaTheme="minorEastAsia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</w:rPr>
            <m:t>∎</m:t>
          </m:r>
        </m:oMath>
      </m:oMathPara>
    </w:p>
    <w:p w14:paraId="737256FD" w14:textId="0A542D57" w:rsidR="00EA7517" w:rsidRPr="00095E1E" w:rsidRDefault="00095E1E" w:rsidP="00B25F10">
      <w:pPr>
        <w:ind w:firstLine="0"/>
        <w:rPr>
          <w:rFonts w:eastAsiaTheme="minorEastAsia"/>
          <w:u w:val="single"/>
        </w:rPr>
      </w:pPr>
      <w:r w:rsidRPr="00095E1E">
        <w:rPr>
          <w:rFonts w:eastAsiaTheme="minorEastAsia"/>
          <w:sz w:val="28"/>
          <w:u w:val="single"/>
        </w:rPr>
        <w:t>Osservazione:</w:t>
      </w:r>
    </w:p>
    <w:p w14:paraId="13D4EA03" w14:textId="449BB3A5" w:rsidR="00EA7517" w:rsidRPr="00EA7517" w:rsidRDefault="00EA7517" w:rsidP="00EA7517">
      <w:pPr>
        <w:pStyle w:val="Paragrafoelenco"/>
        <w:numPr>
          <w:ilvl w:val="0"/>
          <w:numId w:val="27"/>
        </w:numPr>
        <w:rPr>
          <w:rFonts w:eastAsiaTheme="minorEastAsia"/>
        </w:rPr>
      </w:pPr>
      <w:r w:rsidRPr="00EA7517">
        <w:rPr>
          <w:rFonts w:eastAsiaTheme="minorEastAsia"/>
        </w:rPr>
        <w:t xml:space="preserve">L’espressione del teorema precedente può essere riscritta come segue </w:t>
      </w:r>
    </w:p>
    <w:p w14:paraId="38A8F02F" w14:textId="08FC3E8C" w:rsidR="00EA7517" w:rsidRPr="00EA7517" w:rsidRDefault="00000000" w:rsidP="00B25F10">
      <w:pPr>
        <w:ind w:firstLine="0"/>
        <w:rPr>
          <w:rFonts w:eastAsiaTheme="minorEastAsia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×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e>
                    </m:acc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j</m:t>
                        </m:r>
                      </m:e>
                    </m:acc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k</m:t>
                        </m:r>
                      </m:e>
                    </m:acc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3847A399" w14:textId="5DBA0A97" w:rsidR="00EA7517" w:rsidRPr="00AE69FA" w:rsidRDefault="00EA7517" w:rsidP="00EA7517">
      <w:pPr>
        <w:pStyle w:val="Paragrafoelenco"/>
        <w:numPr>
          <w:ilvl w:val="0"/>
          <w:numId w:val="27"/>
        </w:numPr>
        <w:rPr>
          <w:rFonts w:eastAsiaTheme="minorEastAsia"/>
        </w:rPr>
      </w:pPr>
      <w:r>
        <w:rPr>
          <w:rFonts w:eastAsiaTheme="minorEastAsia"/>
        </w:rPr>
        <w:t xml:space="preserve">Fissata una base ON positiva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</m:acc>
          </m:e>
        </m:d>
      </m:oMath>
      <w:r w:rsidR="00AE69FA">
        <w:rPr>
          <w:rFonts w:eastAsiaTheme="minorEastAsia"/>
        </w:rPr>
        <w:t>,</w:t>
      </w:r>
      <w:r>
        <w:rPr>
          <w:rFonts w:eastAsiaTheme="minorEastAsia"/>
        </w:rPr>
        <w:t xml:space="preserve"> due vettori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i</m:t>
            </m:r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j</m:t>
            </m:r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k</m:t>
            </m:r>
          </m:e>
        </m:acc>
      </m:oMath>
      <w:r w:rsidR="00AE69FA"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i</m:t>
            </m:r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j</m:t>
            </m:r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k</m:t>
            </m:r>
          </m:e>
        </m:acc>
      </m:oMath>
      <w:r w:rsidR="00AE69FA">
        <w:rPr>
          <w:rFonts w:eastAsiaTheme="minorEastAsia"/>
        </w:rPr>
        <w:t xml:space="preserve"> sono paralleli se e solo se</w:t>
      </w:r>
    </w:p>
    <w:p w14:paraId="6672C432" w14:textId="380F8B51" w:rsidR="00AE69FA" w:rsidRPr="00095E1E" w:rsidRDefault="00000000" w:rsidP="00095E1E">
      <w:pPr>
        <w:pStyle w:val="Paragrafoelenco"/>
        <w:ind w:firstLine="0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692030FB" w14:textId="77777777" w:rsidR="00DE4F6D" w:rsidRDefault="00DE4F6D" w:rsidP="00080D86">
      <w:pPr>
        <w:ind w:firstLine="0"/>
        <w:jc w:val="center"/>
        <w:rPr>
          <w:rFonts w:eastAsiaTheme="minorEastAsia"/>
          <w:b/>
          <w:bCs/>
          <w:sz w:val="32"/>
          <w:u w:val="single"/>
        </w:rPr>
      </w:pPr>
    </w:p>
    <w:p w14:paraId="1CFE2697" w14:textId="77777777" w:rsidR="00DE4F6D" w:rsidRDefault="00DE4F6D" w:rsidP="00080D86">
      <w:pPr>
        <w:ind w:firstLine="0"/>
        <w:jc w:val="center"/>
        <w:rPr>
          <w:rFonts w:eastAsiaTheme="minorEastAsia"/>
          <w:b/>
          <w:bCs/>
          <w:sz w:val="32"/>
          <w:u w:val="single"/>
        </w:rPr>
      </w:pPr>
    </w:p>
    <w:p w14:paraId="41082836" w14:textId="130409F1" w:rsidR="00080D86" w:rsidRDefault="00080D86" w:rsidP="00080D86">
      <w:pPr>
        <w:ind w:firstLine="0"/>
        <w:jc w:val="center"/>
        <w:rPr>
          <w:rFonts w:eastAsiaTheme="minorEastAsia"/>
          <w:b/>
          <w:bCs/>
          <w:sz w:val="32"/>
          <w:u w:val="single"/>
        </w:rPr>
      </w:pPr>
      <w:r w:rsidRPr="00080D86">
        <w:rPr>
          <w:rFonts w:eastAsiaTheme="minorEastAsia"/>
          <w:b/>
          <w:bCs/>
          <w:sz w:val="32"/>
          <w:u w:val="single"/>
        </w:rPr>
        <w:lastRenderedPageBreak/>
        <w:t>Prodotto misto:</w:t>
      </w:r>
    </w:p>
    <w:p w14:paraId="68E91C63" w14:textId="1F83DC58" w:rsidR="00DF6BC7" w:rsidRPr="00DF6BC7" w:rsidRDefault="00095E1E" w:rsidP="00DF6BC7">
      <w:pPr>
        <w:ind w:firstLine="0"/>
        <w:rPr>
          <w:rFonts w:eastAsiaTheme="minorEastAsia"/>
          <w:b/>
          <w:bCs/>
        </w:rPr>
      </w:pPr>
      <w:r w:rsidRPr="00095E1E">
        <w:rPr>
          <w:rFonts w:eastAsiaTheme="minorEastAsia"/>
          <w:b/>
          <w:bCs/>
          <w:sz w:val="28"/>
        </w:rPr>
        <w:t>Definizione:</w:t>
      </w:r>
    </w:p>
    <w:p w14:paraId="7EEFDBDC" w14:textId="6088F838" w:rsidR="00DF6BC7" w:rsidRDefault="00DF6BC7" w:rsidP="00080D86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Il prodotto misto (PM) in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è la funzione</w:t>
      </w:r>
    </w:p>
    <w:p w14:paraId="3B9CDD9C" w14:textId="2B07885A" w:rsidR="00DF6BC7" w:rsidRPr="00DF6BC7" w:rsidRDefault="00000000" w:rsidP="00080D86">
      <w:pPr>
        <w:ind w:firstLine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×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×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→R</m:t>
          </m:r>
        </m:oMath>
      </m:oMathPara>
    </w:p>
    <w:p w14:paraId="7F563B30" w14:textId="5540BACB" w:rsidR="00DF6BC7" w:rsidRDefault="00DF6BC7" w:rsidP="00080D86">
      <w:pPr>
        <w:ind w:firstLine="0"/>
        <w:rPr>
          <w:rFonts w:eastAsiaTheme="minorEastAsia"/>
        </w:rPr>
      </w:pPr>
      <w:r>
        <w:rPr>
          <w:rFonts w:eastAsiaTheme="minorEastAsia"/>
        </w:rPr>
        <w:t>Così definita</w:t>
      </w:r>
    </w:p>
    <w:p w14:paraId="0F1A52CA" w14:textId="1738E614" w:rsidR="00DF6BC7" w:rsidRPr="00DF6BC7" w:rsidRDefault="00000000" w:rsidP="00080D86">
      <w:pPr>
        <w:ind w:firstLine="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  <m:r>
                <w:rPr>
                  <w:rFonts w:ascii="Cambria Math" w:eastAsiaTheme="minorEastAsia" w:hAnsi="Cambria Math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acc>
        </m:oMath>
      </m:oMathPara>
    </w:p>
    <w:p w14:paraId="3477BA95" w14:textId="43458DE2" w:rsidR="00DF6BC7" w:rsidRPr="00DF6BC7" w:rsidRDefault="00095E1E" w:rsidP="00DF6BC7">
      <w:pPr>
        <w:ind w:firstLine="0"/>
        <w:jc w:val="left"/>
        <w:rPr>
          <w:rFonts w:eastAsiaTheme="minorEastAsia"/>
          <w:b/>
          <w:bCs/>
          <w:u w:val="single"/>
        </w:rPr>
      </w:pPr>
      <w:r w:rsidRPr="00095E1E">
        <w:rPr>
          <w:rFonts w:eastAsiaTheme="minorEastAsia"/>
          <w:b/>
          <w:bCs/>
          <w:sz w:val="28"/>
          <w:u w:val="single"/>
        </w:rPr>
        <w:t>Teorema:</w:t>
      </w:r>
    </w:p>
    <w:p w14:paraId="5B08520F" w14:textId="658D3D81" w:rsidR="00DF6BC7" w:rsidRDefault="003D72B6" w:rsidP="00080D86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Il PM di tre vettori non complanari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è pari a sei volte il volume del tetraedro individuato dai tre segmenti orientati e aventi un estremo in comune.</w:t>
      </w:r>
    </w:p>
    <w:p w14:paraId="4BBD5AD7" w14:textId="4FFE749C" w:rsidR="006B2E0C" w:rsidRPr="006B2E0C" w:rsidRDefault="00095E1E" w:rsidP="00080D86">
      <w:pPr>
        <w:ind w:firstLine="0"/>
        <w:rPr>
          <w:rFonts w:eastAsiaTheme="minorEastAsia"/>
          <w:u w:val="single"/>
        </w:rPr>
      </w:pPr>
      <w:r w:rsidRPr="00095E1E">
        <w:rPr>
          <w:rFonts w:eastAsiaTheme="minorEastAsia"/>
          <w:sz w:val="28"/>
          <w:u w:val="single"/>
        </w:rPr>
        <w:t>Dimostrazione:</w:t>
      </w:r>
    </w:p>
    <w:p w14:paraId="201FBEEA" w14:textId="6D844094" w:rsidR="006B2E0C" w:rsidRPr="00DF4657" w:rsidRDefault="006B2E0C" w:rsidP="00DF4657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Siano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AB</m:t>
            </m:r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AC</m:t>
            </m:r>
          </m:e>
        </m:acc>
      </m:oMath>
      <w:r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AD</m:t>
            </m:r>
          </m:e>
        </m:acc>
      </m:oMath>
      <w:r>
        <w:rPr>
          <w:rFonts w:eastAsiaTheme="minorEastAsia"/>
        </w:rPr>
        <w:t xml:space="preserve"> tre segmenti orientati rappresentanti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,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z</m:t>
            </m:r>
          </m:e>
        </m:acc>
      </m:oMath>
      <w:r>
        <w:rPr>
          <w:rFonts w:eastAsiaTheme="minorEastAsia"/>
        </w:rPr>
        <w:t xml:space="preserve">. Dato che per ipotesi i tre vettori sono LI si può supporre che </w:t>
      </w:r>
      <m:oMath>
        <m:r>
          <w:rPr>
            <w:rFonts w:ascii="Cambria Math" w:eastAsiaTheme="minorEastAsia" w:hAnsi="Cambria Math"/>
          </w:rPr>
          <m:t>D</m:t>
        </m:r>
      </m:oMath>
      <w:r>
        <w:rPr>
          <w:rFonts w:eastAsiaTheme="minorEastAsia"/>
        </w:rPr>
        <w:t xml:space="preserve"> non appartenga al piano dei punti </w:t>
      </w:r>
      <m:oMath>
        <m:r>
          <w:rPr>
            <w:rFonts w:ascii="Cambria Math" w:eastAsiaTheme="minorEastAsia" w:hAnsi="Cambria Math"/>
          </w:rPr>
          <m:t>A,B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>.</w:t>
      </w:r>
    </w:p>
    <w:p w14:paraId="0F7E57B0" w14:textId="3D1CDD04" w:rsidR="002F0DDA" w:rsidRDefault="002F0DDA" w:rsidP="002F0DDA">
      <w:pPr>
        <w:ind w:firstLine="0"/>
        <w:jc w:val="center"/>
        <w:rPr>
          <w:rFonts w:eastAsiaTheme="minorEastAsia"/>
        </w:rPr>
      </w:pPr>
      <w:r w:rsidRPr="002F0DDA">
        <w:rPr>
          <w:rFonts w:eastAsiaTheme="minorEastAsia"/>
          <w:noProof/>
        </w:rPr>
        <w:drawing>
          <wp:inline distT="0" distB="0" distL="0" distR="0" wp14:anchorId="1757B40E" wp14:editId="64194279">
            <wp:extent cx="2340864" cy="1674921"/>
            <wp:effectExtent l="0" t="0" r="0" b="0"/>
            <wp:docPr id="1960989841" name="Immagine 1" descr="Immagine che contiene linea, triango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89841" name="Immagine 1" descr="Immagine che contiene linea, triangolo&#10;&#10;Descrizione generata automaticamente"/>
                    <pic:cNvPicPr/>
                  </pic:nvPicPr>
                  <pic:blipFill rotWithShape="1">
                    <a:blip r:embed="rId15"/>
                    <a:srcRect t="6607" r="2629" b="1756"/>
                    <a:stretch/>
                  </pic:blipFill>
                  <pic:spPr bwMode="auto">
                    <a:xfrm>
                      <a:off x="0" y="0"/>
                      <a:ext cx="2385917" cy="1707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B67C29" w14:textId="3BCEB5D6" w:rsidR="006B2E0C" w:rsidRDefault="006B2E0C" w:rsidP="006B2E0C">
      <w:pPr>
        <w:ind w:firstLine="0"/>
        <w:jc w:val="left"/>
        <w:rPr>
          <w:rFonts w:eastAsiaTheme="minorEastAsia"/>
        </w:rPr>
      </w:pPr>
      <w:r>
        <w:rPr>
          <w:rFonts w:eastAsiaTheme="minorEastAsia"/>
        </w:rPr>
        <w:t>Dalla definizione di PM segue che</w:t>
      </w:r>
    </w:p>
    <w:p w14:paraId="3E02074E" w14:textId="39EA7C34" w:rsidR="006B2E0C" w:rsidRPr="006B2E0C" w:rsidRDefault="00000000" w:rsidP="006B2E0C">
      <w:pPr>
        <w:ind w:firstLine="0"/>
        <w:jc w:val="lef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</m:d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</m:acc>
            </m:e>
          </m: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</m:acc>
                          <m:r>
                            <w:rPr>
                              <w:rFonts w:ascii="Cambria Math" w:eastAsiaTheme="minorEastAsia" w:hAnsi="Cambria Math"/>
                            </w:rPr>
                            <m:t>×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</m:acc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∙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</m:acc>
                    </m:e>
                  </m:acc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</m:d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AH</m:t>
                  </m:r>
                </m:e>
              </m:acc>
            </m:e>
          </m:d>
        </m:oMath>
      </m:oMathPara>
    </w:p>
    <w:p w14:paraId="13DE50BF" w14:textId="77777777" w:rsidR="00CF2D2F" w:rsidRDefault="006B2E0C" w:rsidP="00DF4657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Dove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AH</m:t>
            </m:r>
          </m:e>
        </m:acc>
      </m:oMath>
      <w:r>
        <w:rPr>
          <w:rFonts w:eastAsiaTheme="minorEastAsia"/>
        </w:rPr>
        <w:t xml:space="preserve"> è la lunghezza con segno della proiezione ortogonale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z</m:t>
            </m:r>
          </m:e>
        </m:acc>
      </m:oMath>
      <w:r>
        <w:rPr>
          <w:rFonts w:eastAsiaTheme="minorEastAsia"/>
        </w:rPr>
        <w:t xml:space="preserve"> su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×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. </w:t>
      </w:r>
    </w:p>
    <w:p w14:paraId="79294345" w14:textId="625C8EC7" w:rsidR="006B2E0C" w:rsidRDefault="006B2E0C" w:rsidP="00DF4657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Ricordando il significato geometrico di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</w:rPr>
              <m:t>×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</m:d>
      </m:oMath>
      <w:r>
        <w:rPr>
          <w:rFonts w:eastAsiaTheme="minorEastAsia"/>
        </w:rPr>
        <w:t xml:space="preserve"> segue che</w:t>
      </w:r>
    </w:p>
    <w:p w14:paraId="053BA178" w14:textId="24AB058F" w:rsidR="006B2E0C" w:rsidRPr="006B2E0C" w:rsidRDefault="00000000" w:rsidP="006B2E0C">
      <w:pPr>
        <w:ind w:firstLine="0"/>
        <w:jc w:val="lef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acc>
          <m:r>
            <w:rPr>
              <w:rFonts w:ascii="Cambria Math" w:eastAsiaTheme="minorEastAsia" w:hAnsi="Cambria Math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ABC</m:t>
              </m:r>
            </m:sub>
          </m:sSub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AH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=6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ABCD</m:t>
              </m:r>
            </m:sub>
          </m:sSub>
        </m:oMath>
      </m:oMathPara>
    </w:p>
    <w:p w14:paraId="3770F5DC" w14:textId="787E2D0B" w:rsidR="006B2E0C" w:rsidRPr="006B2E0C" w:rsidRDefault="006B2E0C" w:rsidP="006B2E0C">
      <w:pPr>
        <w:ind w:firstLine="0"/>
        <w:jc w:val="left"/>
        <w:rPr>
          <w:rFonts w:eastAsiaTheme="minorEastAsia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</w:rPr>
            <m:t>∎</m:t>
          </m:r>
        </m:oMath>
      </m:oMathPara>
    </w:p>
    <w:p w14:paraId="353266B0" w14:textId="18B9C176" w:rsidR="006B2E0C" w:rsidRDefault="00095E1E" w:rsidP="006B2E0C">
      <w:pPr>
        <w:ind w:firstLine="0"/>
        <w:jc w:val="left"/>
        <w:rPr>
          <w:rFonts w:eastAsiaTheme="minorEastAsia"/>
          <w:u w:val="single"/>
        </w:rPr>
      </w:pPr>
      <w:r w:rsidRPr="00095E1E">
        <w:rPr>
          <w:rFonts w:eastAsiaTheme="minorEastAsia"/>
          <w:sz w:val="28"/>
          <w:u w:val="single"/>
        </w:rPr>
        <w:t>Osservazione:</w:t>
      </w:r>
    </w:p>
    <w:p w14:paraId="19008348" w14:textId="4883F530" w:rsidR="006B2E0C" w:rsidRDefault="006B2E0C" w:rsidP="006B2E0C">
      <w:pPr>
        <w:ind w:firstLine="0"/>
        <w:jc w:val="left"/>
        <w:rPr>
          <w:rFonts w:eastAsiaTheme="minorEastAsia"/>
        </w:rPr>
      </w:pPr>
      <w:r>
        <w:rPr>
          <w:rFonts w:eastAsiaTheme="minorEastAsia"/>
        </w:rPr>
        <w:t>Valgono le seguenti proprietà:</w:t>
      </w:r>
    </w:p>
    <w:p w14:paraId="12A02468" w14:textId="49B4CCC5" w:rsidR="006B2E0C" w:rsidRDefault="00000000" w:rsidP="006B2E0C">
      <w:pPr>
        <w:pStyle w:val="Paragrafoelenco"/>
        <w:numPr>
          <w:ilvl w:val="0"/>
          <w:numId w:val="23"/>
        </w:numPr>
        <w:jc w:val="left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</w:rPr>
              <m:t>×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</m:d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z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z</m:t>
            </m:r>
          </m:e>
        </m:acc>
        <m:r>
          <w:rPr>
            <w:rFonts w:ascii="Cambria Math" w:eastAsiaTheme="minorEastAsia" w:hAnsi="Cambria Math"/>
          </w:rPr>
          <m:t>∙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</w:rPr>
              <m:t>×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</m:d>
      </m:oMath>
      <w:r w:rsidR="00326C68">
        <w:rPr>
          <w:rFonts w:eastAsiaTheme="minorEastAsia"/>
        </w:rPr>
        <w:t xml:space="preserve"> per le proprietà del PS.</w:t>
      </w:r>
    </w:p>
    <w:p w14:paraId="62C1CE27" w14:textId="63A23F91" w:rsidR="006B2E0C" w:rsidRDefault="00000000" w:rsidP="006B2E0C">
      <w:pPr>
        <w:pStyle w:val="Paragrafoelenco"/>
        <w:numPr>
          <w:ilvl w:val="0"/>
          <w:numId w:val="23"/>
        </w:numPr>
        <w:jc w:val="left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</w:rPr>
              <m:t>×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</m:d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z</m:t>
            </m:r>
          </m:e>
        </m:acc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  <m:r>
              <w:rPr>
                <w:rFonts w:ascii="Cambria Math" w:eastAsiaTheme="minorEastAsia" w:hAnsi="Cambria Math"/>
              </w:rPr>
              <m:t>×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z</m:t>
            </m:r>
          </m:e>
        </m:acc>
      </m:oMath>
      <w:r w:rsidR="00326C68">
        <w:rPr>
          <w:rFonts w:eastAsiaTheme="minorEastAsia"/>
        </w:rPr>
        <w:t xml:space="preserve"> per le proprietà del PV.</w:t>
      </w:r>
    </w:p>
    <w:p w14:paraId="4EEABD1B" w14:textId="458CDBCE" w:rsidR="006204A4" w:rsidRPr="006204A4" w:rsidRDefault="00095E1E" w:rsidP="006204A4">
      <w:pPr>
        <w:ind w:firstLine="0"/>
        <w:jc w:val="left"/>
        <w:rPr>
          <w:rFonts w:eastAsiaTheme="minorEastAsia"/>
          <w:b/>
          <w:bCs/>
          <w:u w:val="single"/>
        </w:rPr>
      </w:pPr>
      <w:r w:rsidRPr="00095E1E">
        <w:rPr>
          <w:rFonts w:eastAsiaTheme="minorEastAsia"/>
          <w:b/>
          <w:bCs/>
          <w:sz w:val="28"/>
          <w:u w:val="single"/>
        </w:rPr>
        <w:t>Teorema:</w:t>
      </w:r>
    </w:p>
    <w:p w14:paraId="6FC39CA8" w14:textId="786EE19B" w:rsidR="006204A4" w:rsidRDefault="00FE21E2" w:rsidP="006204A4">
      <w:pPr>
        <w:ind w:firstLine="0"/>
        <w:jc w:val="left"/>
        <w:rPr>
          <w:rFonts w:eastAsiaTheme="minorEastAsia"/>
        </w:rPr>
      </w:pPr>
      <w:r>
        <w:rPr>
          <w:rFonts w:eastAsiaTheme="minorEastAsia"/>
        </w:rPr>
        <w:t>T</w:t>
      </w:r>
      <w:r w:rsidR="006204A4">
        <w:rPr>
          <w:rFonts w:eastAsiaTheme="minorEastAsia"/>
        </w:rPr>
        <w:t xml:space="preserve">re vettori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6204A4">
        <w:rPr>
          <w:rFonts w:eastAsiaTheme="minorEastAsia"/>
        </w:rPr>
        <w:t xml:space="preserve"> sono complanari se e solo se il loro PM è nullo.</w:t>
      </w:r>
    </w:p>
    <w:p w14:paraId="15614747" w14:textId="740FFB7E" w:rsidR="006204A4" w:rsidRPr="00FE21E2" w:rsidRDefault="00095E1E" w:rsidP="006204A4">
      <w:pPr>
        <w:ind w:firstLine="0"/>
        <w:jc w:val="left"/>
        <w:rPr>
          <w:rFonts w:eastAsiaTheme="minorEastAsia"/>
          <w:b/>
          <w:bCs/>
          <w:u w:val="single"/>
        </w:rPr>
      </w:pPr>
      <w:r w:rsidRPr="00095E1E">
        <w:rPr>
          <w:rFonts w:eastAsiaTheme="minorEastAsia"/>
          <w:b/>
          <w:bCs/>
          <w:sz w:val="28"/>
          <w:u w:val="single"/>
        </w:rPr>
        <w:lastRenderedPageBreak/>
        <w:t>Teorema:</w:t>
      </w:r>
    </w:p>
    <w:p w14:paraId="6F0E36EF" w14:textId="33D297D3" w:rsidR="00FE21E2" w:rsidRDefault="00FE21E2" w:rsidP="006204A4">
      <w:pPr>
        <w:ind w:firstLine="0"/>
        <w:jc w:val="left"/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</m:acc>
          </m:e>
        </m:d>
      </m:oMath>
      <w:r>
        <w:rPr>
          <w:rFonts w:eastAsiaTheme="minorEastAsia"/>
        </w:rPr>
        <w:t xml:space="preserve"> una base ON positiva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e siano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i</m:t>
            </m:r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j</m:t>
            </m:r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k</m:t>
            </m:r>
          </m:e>
        </m:acc>
      </m:oMath>
      <w:r>
        <w:rPr>
          <w:rFonts w:eastAsiaTheme="minorEastAsia"/>
        </w:rPr>
        <w:t xml:space="preserve">,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i</m:t>
            </m:r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j</m:t>
            </m:r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k</m:t>
            </m:r>
          </m:e>
        </m:acc>
      </m:oMath>
      <w:r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z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i</m:t>
            </m:r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j</m:t>
            </m:r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k</m:t>
            </m:r>
          </m:e>
        </m:acc>
      </m:oMath>
      <w:r>
        <w:rPr>
          <w:rFonts w:eastAsiaTheme="minorEastAsia"/>
        </w:rPr>
        <w:t xml:space="preserve"> tre vettori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>. Il loro PM è dato da</w:t>
      </w:r>
    </w:p>
    <w:p w14:paraId="19D7A874" w14:textId="32C13981" w:rsidR="007B795A" w:rsidRPr="00FE21E2" w:rsidRDefault="00000000" w:rsidP="006204A4">
      <w:pPr>
        <w:ind w:firstLine="0"/>
        <w:jc w:val="lef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4E0B404A" w14:textId="112418CE" w:rsidR="00FE21E2" w:rsidRPr="00FE21E2" w:rsidRDefault="00095E1E" w:rsidP="006204A4">
      <w:pPr>
        <w:ind w:firstLine="0"/>
        <w:jc w:val="left"/>
        <w:rPr>
          <w:rFonts w:eastAsiaTheme="minorEastAsia"/>
          <w:u w:val="single"/>
        </w:rPr>
      </w:pPr>
      <w:r w:rsidRPr="00095E1E">
        <w:rPr>
          <w:rFonts w:eastAsiaTheme="minorEastAsia"/>
          <w:sz w:val="28"/>
          <w:u w:val="single"/>
        </w:rPr>
        <w:t>Dimostrazione:</w:t>
      </w:r>
    </w:p>
    <w:p w14:paraId="5B711AD5" w14:textId="4CBFAFB8" w:rsidR="00FE21E2" w:rsidRPr="00FE21E2" w:rsidRDefault="00000000" w:rsidP="006204A4">
      <w:pPr>
        <w:ind w:firstLine="0"/>
        <w:jc w:val="lef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e>
                    </m:mr>
                  </m:m>
                </m:e>
              </m:d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</m:acc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e>
                    </m:mr>
                  </m:m>
                </m:e>
              </m:d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</m:e>
              </m:acc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</m:acc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</m:e>
              </m:acc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</m:oMath>
      </m:oMathPara>
    </w:p>
    <w:p w14:paraId="66BFE31E" w14:textId="05063D7A" w:rsidR="00FE21E2" w:rsidRPr="00FE21E2" w:rsidRDefault="00FE21E2" w:rsidP="006204A4">
      <w:pPr>
        <w:ind w:firstLine="0"/>
        <w:jc w:val="lef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14:paraId="7DA84FFC" w14:textId="795CCDDF" w:rsidR="00FE21E2" w:rsidRDefault="00FE21E2" w:rsidP="006204A4">
      <w:pPr>
        <w:ind w:firstLine="0"/>
        <w:jc w:val="left"/>
        <w:rPr>
          <w:rFonts w:eastAsiaTheme="minorEastAsia"/>
        </w:rPr>
      </w:pPr>
      <w:r>
        <w:rPr>
          <w:rFonts w:eastAsiaTheme="minorEastAsia"/>
        </w:rPr>
        <w:t>Dal primo teorema di Laplace segue la tesi.</w:t>
      </w:r>
    </w:p>
    <w:p w14:paraId="1C9CFFAA" w14:textId="61C98CB0" w:rsidR="00FE21E2" w:rsidRPr="00FE21E2" w:rsidRDefault="00FE21E2" w:rsidP="006204A4">
      <w:pPr>
        <w:ind w:firstLine="0"/>
        <w:jc w:val="left"/>
        <w:rPr>
          <w:rFonts w:eastAsiaTheme="minorEastAsia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</w:rPr>
            <m:t>∎</m:t>
          </m:r>
        </m:oMath>
      </m:oMathPara>
    </w:p>
    <w:p w14:paraId="26B8790C" w14:textId="41CA81E2" w:rsidR="00B25F10" w:rsidRPr="007B795A" w:rsidRDefault="007B795A" w:rsidP="007B795A">
      <w:pPr>
        <w:ind w:firstLine="0"/>
        <w:jc w:val="center"/>
        <w:rPr>
          <w:rFonts w:eastAsiaTheme="minorEastAsia"/>
          <w:b/>
          <w:bCs/>
          <w:sz w:val="32"/>
          <w:u w:val="single"/>
        </w:rPr>
      </w:pPr>
      <w:r w:rsidRPr="007B795A">
        <w:rPr>
          <w:rFonts w:eastAsiaTheme="minorEastAsia"/>
          <w:b/>
          <w:bCs/>
          <w:sz w:val="32"/>
          <w:u w:val="single"/>
        </w:rPr>
        <w:t xml:space="preserve">Cambiamento di base in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u w:val="single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u w:val="single"/>
              </w:rPr>
              <m:t>3</m:t>
            </m:r>
          </m:sub>
        </m:sSub>
      </m:oMath>
      <w:r w:rsidRPr="007B795A">
        <w:rPr>
          <w:rFonts w:eastAsiaTheme="minorEastAsia"/>
          <w:b/>
          <w:bCs/>
          <w:sz w:val="32"/>
          <w:u w:val="single"/>
        </w:rPr>
        <w:t xml:space="preserve"> e in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u w:val="single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u w:val="single"/>
              </w:rPr>
              <m:t>2</m:t>
            </m:r>
          </m:sub>
        </m:sSub>
      </m:oMath>
      <w:r w:rsidRPr="007B795A">
        <w:rPr>
          <w:rFonts w:eastAsiaTheme="minorEastAsia"/>
          <w:b/>
          <w:bCs/>
          <w:sz w:val="32"/>
          <w:u w:val="single"/>
        </w:rPr>
        <w:t>:</w:t>
      </w:r>
    </w:p>
    <w:p w14:paraId="659C42E5" w14:textId="62923DF1" w:rsidR="00DF6BC7" w:rsidRDefault="00095E1E" w:rsidP="00080D86">
      <w:pPr>
        <w:ind w:firstLine="0"/>
        <w:rPr>
          <w:rFonts w:eastAsiaTheme="minorEastAsia"/>
          <w:b/>
          <w:bCs/>
          <w:u w:val="single"/>
        </w:rPr>
      </w:pPr>
      <w:r w:rsidRPr="00095E1E">
        <w:rPr>
          <w:rFonts w:eastAsiaTheme="minorEastAsia"/>
          <w:b/>
          <w:bCs/>
          <w:sz w:val="28"/>
          <w:u w:val="single"/>
        </w:rPr>
        <w:t>Teorema:</w:t>
      </w:r>
    </w:p>
    <w:p w14:paraId="2A5887AB" w14:textId="2AD1242B" w:rsidR="00FD5D43" w:rsidRDefault="00F80F9A" w:rsidP="00080D86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</m:acc>
          </m:e>
        </m:d>
      </m:oMath>
      <w:r>
        <w:rPr>
          <w:rFonts w:eastAsiaTheme="minorEastAsia"/>
        </w:rPr>
        <w:t xml:space="preserve"> una base ON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, allora anche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</m:e>
            </m:acc>
          </m:e>
        </m:d>
      </m:oMath>
      <w:r>
        <w:rPr>
          <w:rFonts w:eastAsiaTheme="minorEastAsia"/>
        </w:rPr>
        <w:t xml:space="preserve"> è una base ON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se e solo se la matrice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del cambio di base</w:t>
      </w:r>
      <w:r w:rsidR="00434CEB">
        <w:rPr>
          <w:rFonts w:eastAsiaTheme="minorEastAsia"/>
        </w:rPr>
        <w:t xml:space="preserve"> è ortogonale</w:t>
      </w:r>
      <w:r>
        <w:rPr>
          <w:rFonts w:eastAsiaTheme="minorEastAsia"/>
        </w:rPr>
        <w:t xml:space="preserve"> </w:t>
      </w:r>
      <w:r w:rsidR="00434CEB">
        <w:rPr>
          <w:rFonts w:eastAsiaTheme="minorEastAsia"/>
        </w:rPr>
        <w:t xml:space="preserve">e quindi </w:t>
      </w:r>
      <w:r>
        <w:rPr>
          <w:rFonts w:eastAsiaTheme="minorEastAsia"/>
        </w:rPr>
        <w:t>verifica la relazione</w:t>
      </w:r>
    </w:p>
    <w:p w14:paraId="6DE86831" w14:textId="1E0D3DD8" w:rsidR="00F80F9A" w:rsidRPr="00F80F9A" w:rsidRDefault="00000000" w:rsidP="00080D86">
      <w:pPr>
        <w:ind w:firstLine="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P=I</m:t>
          </m:r>
        </m:oMath>
      </m:oMathPara>
    </w:p>
    <w:p w14:paraId="0DB193D9" w14:textId="74CFEEEC" w:rsidR="00F80F9A" w:rsidRPr="00F80F9A" w:rsidRDefault="00095E1E" w:rsidP="00080D86">
      <w:pPr>
        <w:ind w:firstLine="0"/>
        <w:rPr>
          <w:rFonts w:eastAsiaTheme="minorEastAsia"/>
          <w:u w:val="single"/>
        </w:rPr>
      </w:pPr>
      <w:r w:rsidRPr="00095E1E">
        <w:rPr>
          <w:rFonts w:eastAsiaTheme="minorEastAsia"/>
          <w:sz w:val="28"/>
          <w:u w:val="single"/>
        </w:rPr>
        <w:t>Dimostrazione:</w:t>
      </w:r>
    </w:p>
    <w:p w14:paraId="3F1D8E56" w14:textId="42266E48" w:rsidR="00F80F9A" w:rsidRDefault="00F80F9A" w:rsidP="00080D86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P=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ij</m:t>
                </m:r>
              </m:sub>
            </m:sSub>
          </m:e>
        </m:d>
      </m:oMath>
      <w:r>
        <w:rPr>
          <w:rFonts w:eastAsiaTheme="minorEastAsia"/>
        </w:rPr>
        <w:t xml:space="preserve"> la matrice del cambiamento di base, ovvero</w:t>
      </w:r>
    </w:p>
    <w:p w14:paraId="53979D40" w14:textId="3AF3A92E" w:rsidR="00F80F9A" w:rsidRPr="00F80F9A" w:rsidRDefault="00000000" w:rsidP="00080D86">
      <w:pPr>
        <w:ind w:firstLine="0"/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</m:acc>
                  <m: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sub>
                  </m:sSub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21</m:t>
                      </m:r>
                    </m:sub>
                  </m:sSub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31</m:t>
                      </m:r>
                    </m:sub>
                  </m:sSub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acc>
                </m:e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</m:acc>
                  <m: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sub>
                  </m:sSub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sub>
                  </m:sSub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32</m:t>
                      </m:r>
                    </m:sub>
                  </m:sSub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acc>
                </m:e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</m:acc>
                  <m: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31</m:t>
                      </m:r>
                    </m:sub>
                  </m:sSub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32</m:t>
                      </m:r>
                    </m:sub>
                  </m:sSub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33</m:t>
                      </m:r>
                    </m:sub>
                  </m:sSub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acc>
                </m:e>
              </m:eqArr>
            </m:e>
          </m:d>
        </m:oMath>
      </m:oMathPara>
    </w:p>
    <w:p w14:paraId="03B6188A" w14:textId="77777777" w:rsidR="00411138" w:rsidRDefault="00C02E1F" w:rsidP="00080D86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Se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 xml:space="preserve"> sono ON, allora </w:t>
      </w:r>
    </w:p>
    <w:p w14:paraId="4CD17B0A" w14:textId="62DF9C59" w:rsidR="00411138" w:rsidRPr="00411138" w:rsidRDefault="00000000" w:rsidP="00080D86">
      <w:pPr>
        <w:ind w:firstLine="0"/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=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=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=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=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=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=1</m:t>
                  </m:r>
                </m:e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∙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=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∙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=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∙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=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</m:acc>
                  <m:r>
                    <w:rPr>
                      <w:rFonts w:ascii="Cambria Math" w:eastAsiaTheme="minorEastAsia" w:hAnsi="Cambria Math"/>
                    </w:rPr>
                    <m:t>∙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</m:acc>
                  <m:r>
                    <w:rPr>
                      <w:rFonts w:ascii="Cambria Math" w:eastAsiaTheme="minorEastAsia" w:hAnsi="Cambria Math"/>
                    </w:rPr>
                    <m:t>=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</m:acc>
                  <m:r>
                    <w:rPr>
                      <w:rFonts w:ascii="Cambria Math" w:eastAsiaTheme="minorEastAsia" w:hAnsi="Cambria Math"/>
                    </w:rPr>
                    <m:t>∙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</m:acc>
                  <m:r>
                    <w:rPr>
                      <w:rFonts w:ascii="Cambria Math" w:eastAsiaTheme="minorEastAsia" w:hAnsi="Cambria Math"/>
                    </w:rPr>
                    <m:t>=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</m:acc>
                  <m:r>
                    <w:rPr>
                      <w:rFonts w:ascii="Cambria Math" w:eastAsiaTheme="minorEastAsia" w:hAnsi="Cambria Math"/>
                    </w:rPr>
                    <m:t>∙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</m:acc>
                  <m:r>
                    <w:rPr>
                      <w:rFonts w:ascii="Cambria Math" w:eastAsiaTheme="minorEastAsia" w:hAnsi="Cambria Math"/>
                    </w:rPr>
                    <m:t>=0</m:t>
                  </m:r>
                </m:e>
              </m:eqArr>
            </m:e>
          </m:d>
        </m:oMath>
      </m:oMathPara>
    </w:p>
    <w:p w14:paraId="1D21A613" w14:textId="1917F571" w:rsidR="00E1699D" w:rsidRDefault="00DD4FF9" w:rsidP="00080D86">
      <w:pPr>
        <w:ind w:firstLine="0"/>
        <w:rPr>
          <w:rFonts w:eastAsiaTheme="minorEastAsia"/>
        </w:rPr>
      </w:pPr>
      <w:r>
        <w:rPr>
          <w:rFonts w:eastAsiaTheme="minorEastAsia"/>
        </w:rPr>
        <w:t>O</w:t>
      </w:r>
      <w:r w:rsidR="00E1699D">
        <w:rPr>
          <w:rFonts w:eastAsiaTheme="minorEastAsia"/>
        </w:rPr>
        <w:t>vvero</w:t>
      </w:r>
    </w:p>
    <w:p w14:paraId="42EE9BDD" w14:textId="753EE3B3" w:rsidR="00F80F9A" w:rsidRPr="00E1699D" w:rsidRDefault="00000000" w:rsidP="00E1699D">
      <w:pPr>
        <w:ind w:firstLine="0"/>
        <w:jc w:val="center"/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=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e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=…</m:t>
                      </m:r>
                    </m:e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=…</m:t>
                      </m:r>
                    </m:e>
                  </m:eqArr>
                </m:e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</m:acc>
                  <m:r>
                    <w:rPr>
                      <w:rFonts w:ascii="Cambria Math" w:eastAsiaTheme="minorEastAsia" w:hAnsi="Cambria Math"/>
                    </w:rPr>
                    <m:t>∙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</m:acc>
                  <m:r>
                    <w:rPr>
                      <w:rFonts w:ascii="Cambria Math" w:eastAsiaTheme="minorEastAsia" w:hAnsi="Cambria Math"/>
                    </w:rPr>
                    <m:t>=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</m:acc>
                  <m:r>
                    <w:rPr>
                      <w:rFonts w:ascii="Cambria Math" w:eastAsiaTheme="minorEastAsia" w:hAnsi="Cambria Math"/>
                    </w:rPr>
                    <m:t>∙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</m:acc>
                  <m: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</m:acc>
                  <m:r>
                    <w:rPr>
                      <w:rFonts w:ascii="Cambria Math" w:eastAsiaTheme="minorEastAsia" w:hAnsi="Cambria Math"/>
                    </w:rPr>
                    <m:t>∙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</m:acc>
                  <m:r>
                    <w:rPr>
                      <w:rFonts w:ascii="Cambria Math" w:eastAsiaTheme="minorEastAsia" w:hAnsi="Cambria Math"/>
                    </w:rPr>
                    <m:t>=…=0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</m:acc>
                  <m:r>
                    <w:rPr>
                      <w:rFonts w:ascii="Cambria Math" w:eastAsiaTheme="minorEastAsia" w:hAnsi="Cambria Math"/>
                    </w:rPr>
                    <m:t>∙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</m:acc>
                  <m:r>
                    <w:rPr>
                      <w:rFonts w:ascii="Cambria Math" w:eastAsiaTheme="minorEastAsia" w:hAnsi="Cambria Math"/>
                    </w:rPr>
                    <m:t>=…=0</m:t>
                  </m:r>
                </m:e>
              </m:eqArr>
            </m:e>
          </m:d>
        </m:oMath>
      </m:oMathPara>
    </w:p>
    <w:p w14:paraId="062123F2" w14:textId="5EE92BEF" w:rsidR="00E1699D" w:rsidRDefault="002F56F4" w:rsidP="00A32D7D">
      <w:pPr>
        <w:ind w:firstLine="0"/>
        <w:rPr>
          <w:rFonts w:eastAsiaTheme="minorEastAsia"/>
        </w:rPr>
      </w:pPr>
      <w:r>
        <w:rPr>
          <w:rFonts w:eastAsiaTheme="minorEastAsia"/>
        </w:rPr>
        <w:lastRenderedPageBreak/>
        <w:t xml:space="preserve">Che equivalgono all’uguaglianza membro a membro di </w:t>
      </w:r>
    </w:p>
    <w:p w14:paraId="471EE152" w14:textId="7B288DEF" w:rsidR="002F56F4" w:rsidRPr="00D77AE4" w:rsidRDefault="00000000" w:rsidP="00A32D7D">
      <w:pPr>
        <w:ind w:firstLine="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P=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'</m:t>
                            </m:r>
                          </m:sup>
                        </m:sSup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∙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'</m:t>
                            </m:r>
                          </m:sup>
                        </m:sSup>
                      </m:e>
                    </m:acc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'</m:t>
                            </m:r>
                          </m:sup>
                        </m:sSup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∙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j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'</m:t>
                            </m:r>
                          </m:sup>
                        </m:sSup>
                      </m:e>
                    </m:acc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'</m:t>
                            </m:r>
                          </m:sup>
                        </m:sSup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∙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'</m:t>
                            </m:r>
                          </m:sup>
                        </m:sSup>
                      </m:e>
                    </m:acc>
                  </m:e>
                </m:mr>
                <m:m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j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'</m:t>
                            </m:r>
                          </m:sup>
                        </m:sSup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∙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'</m:t>
                            </m:r>
                          </m:sup>
                        </m:sSup>
                      </m:e>
                    </m:acc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j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'</m:t>
                            </m:r>
                          </m:sup>
                        </m:sSup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∙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j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'</m:t>
                            </m:r>
                          </m:sup>
                        </m:sSup>
                      </m:e>
                    </m:acc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j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'</m:t>
                            </m:r>
                          </m:sup>
                        </m:sSup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∙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'</m:t>
                            </m:r>
                          </m:sup>
                        </m:sSup>
                      </m:e>
                    </m:acc>
                  </m:e>
                </m:mr>
                <m:m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'</m:t>
                            </m:r>
                          </m:sup>
                        </m:sSup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∙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'</m:t>
                            </m:r>
                          </m:sup>
                        </m:sSup>
                      </m:e>
                    </m:acc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'</m:t>
                            </m:r>
                          </m:sup>
                        </m:sSup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∙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j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'</m:t>
                            </m:r>
                          </m:sup>
                        </m:sSup>
                      </m:e>
                    </m:acc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'</m:t>
                            </m:r>
                          </m:sup>
                        </m:sSup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∙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'</m:t>
                            </m:r>
                          </m:sup>
                        </m:sSup>
                      </m:e>
                    </m:acc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=I</m:t>
          </m:r>
        </m:oMath>
      </m:oMathPara>
    </w:p>
    <w:p w14:paraId="11BF37C7" w14:textId="44411D44" w:rsidR="00D77AE4" w:rsidRPr="00D77AE4" w:rsidRDefault="00D77AE4" w:rsidP="00A32D7D">
      <w:pPr>
        <w:ind w:firstLine="0"/>
        <w:rPr>
          <w:rFonts w:eastAsiaTheme="minorEastAsia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</w:rPr>
            <m:t>∎</m:t>
          </m:r>
        </m:oMath>
      </m:oMathPara>
    </w:p>
    <w:p w14:paraId="13472711" w14:textId="04839EF4" w:rsidR="00616FB1" w:rsidRPr="00616FB1" w:rsidRDefault="00095E1E" w:rsidP="00A32D7D">
      <w:pPr>
        <w:ind w:firstLine="0"/>
        <w:rPr>
          <w:rFonts w:eastAsiaTheme="minorEastAsia"/>
          <w:u w:val="single"/>
        </w:rPr>
      </w:pPr>
      <w:r w:rsidRPr="00095E1E">
        <w:rPr>
          <w:rFonts w:eastAsiaTheme="minorEastAsia"/>
          <w:sz w:val="28"/>
          <w:u w:val="single"/>
        </w:rPr>
        <w:t>Osservazione:</w:t>
      </w:r>
    </w:p>
    <w:p w14:paraId="1D89ADE6" w14:textId="61929C4D" w:rsidR="00616FB1" w:rsidRDefault="00ED6B42" w:rsidP="00ED6B42">
      <w:pPr>
        <w:pStyle w:val="Paragrafoelenco"/>
        <w:numPr>
          <w:ilvl w:val="0"/>
          <w:numId w:val="28"/>
        </w:numPr>
        <w:rPr>
          <w:rFonts w:eastAsiaTheme="minorEastAsia"/>
        </w:rPr>
      </w:pPr>
      <w:r>
        <w:rPr>
          <w:rFonts w:eastAsiaTheme="minorEastAsia"/>
        </w:rPr>
        <w:t>Le matrici ortogonali caratterizzano il cambiamento di base tra basi ON.</w:t>
      </w:r>
    </w:p>
    <w:p w14:paraId="517670FD" w14:textId="16BE962D" w:rsidR="00ED6B42" w:rsidRDefault="00ED6B42" w:rsidP="00ED6B42">
      <w:pPr>
        <w:pStyle w:val="Paragrafoelenco"/>
        <w:numPr>
          <w:ilvl w:val="0"/>
          <w:numId w:val="28"/>
        </w:numPr>
        <w:rPr>
          <w:rFonts w:eastAsiaTheme="minorEastAsia"/>
        </w:rPr>
      </w:pPr>
      <w:r>
        <w:rPr>
          <w:rFonts w:eastAsiaTheme="minorEastAsia"/>
        </w:rPr>
        <w:t xml:space="preserve">Applicando il teorema di Binet e considerando la relazione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P=I</m:t>
        </m:r>
      </m:oMath>
      <w:r>
        <w:rPr>
          <w:rFonts w:eastAsiaTheme="minorEastAsia"/>
        </w:rPr>
        <w:t xml:space="preserve"> segue che </w:t>
      </w:r>
    </w:p>
    <w:p w14:paraId="08840B06" w14:textId="02CBDC2D" w:rsidR="00ED6B42" w:rsidRPr="00ED6B42" w:rsidRDefault="00000000" w:rsidP="00ED6B42">
      <w:pPr>
        <w:pStyle w:val="Paragrafoelenco"/>
        <w:ind w:firstLine="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det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</m:d>
                </m:e>
              </m:func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=1⇒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=±1</m:t>
          </m:r>
        </m:oMath>
      </m:oMathPara>
    </w:p>
    <w:p w14:paraId="29BAEDA2" w14:textId="040B0F41" w:rsidR="00ED6B42" w:rsidRDefault="00ED6B42" w:rsidP="00ED6B42">
      <w:pPr>
        <w:pStyle w:val="Paragrafoelenco"/>
        <w:numPr>
          <w:ilvl w:val="0"/>
          <w:numId w:val="28"/>
        </w:numPr>
        <w:rPr>
          <w:rFonts w:eastAsiaTheme="minorEastAsia"/>
        </w:rPr>
      </w:pPr>
      <w:r>
        <w:rPr>
          <w:rFonts w:eastAsiaTheme="minorEastAsia"/>
        </w:rPr>
        <w:t xml:space="preserve">È necessario che entrambe le basi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 xml:space="preserve"> siano basi ON.</w:t>
      </w:r>
    </w:p>
    <w:p w14:paraId="44D1091E" w14:textId="1CF3718F" w:rsidR="00ED6B42" w:rsidRDefault="00ED6B42" w:rsidP="00ED6B42">
      <w:pPr>
        <w:pStyle w:val="Paragrafoelenco"/>
        <w:numPr>
          <w:ilvl w:val="0"/>
          <w:numId w:val="28"/>
        </w:numPr>
        <w:rPr>
          <w:rFonts w:eastAsiaTheme="minorEastAsia"/>
        </w:rPr>
      </w:pPr>
      <w:r>
        <w:rPr>
          <w:rFonts w:eastAsiaTheme="minorEastAsia"/>
        </w:rPr>
        <w:t xml:space="preserve">Il teorema vale anche tra due basi ON in ogni piano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>.</w:t>
      </w:r>
    </w:p>
    <w:p w14:paraId="0AB5C408" w14:textId="0AAED19C" w:rsidR="00E54EF4" w:rsidRPr="00E54EF4" w:rsidRDefault="00095E1E" w:rsidP="00ED6B42">
      <w:pPr>
        <w:ind w:firstLine="0"/>
        <w:rPr>
          <w:rFonts w:eastAsiaTheme="minorEastAsia"/>
          <w:b/>
          <w:bCs/>
          <w:u w:val="single"/>
        </w:rPr>
      </w:pPr>
      <w:r w:rsidRPr="00095E1E">
        <w:rPr>
          <w:rFonts w:eastAsiaTheme="minorEastAsia"/>
          <w:b/>
          <w:bCs/>
          <w:sz w:val="28"/>
          <w:u w:val="single"/>
        </w:rPr>
        <w:t>Definizione:</w:t>
      </w:r>
    </w:p>
    <w:p w14:paraId="0185E23E" w14:textId="5A8ACB14" w:rsidR="00E54EF4" w:rsidRDefault="00E54EF4" w:rsidP="00E54EF4">
      <w:pPr>
        <w:pStyle w:val="Paragrafoelenco"/>
        <w:numPr>
          <w:ilvl w:val="0"/>
          <w:numId w:val="29"/>
        </w:numPr>
        <w:rPr>
          <w:rFonts w:eastAsiaTheme="minorEastAsia"/>
        </w:rPr>
      </w:pPr>
      <w:r>
        <w:rPr>
          <w:rFonts w:eastAsiaTheme="minorEastAsia"/>
        </w:rPr>
        <w:t xml:space="preserve">Una base ortogonale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si dice positiva se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</m:oMath>
      <w:r>
        <w:rPr>
          <w:rFonts w:eastAsiaTheme="minorEastAsia"/>
        </w:rPr>
        <w:t xml:space="preserve"> si sovrappone 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</m:oMath>
      <w:r>
        <w:rPr>
          <w:rFonts w:eastAsiaTheme="minorEastAsia"/>
        </w:rPr>
        <w:t xml:space="preserve"> compiendo una rotazione antioraria di un angolo retto.</w:t>
      </w:r>
    </w:p>
    <w:p w14:paraId="50488CF1" w14:textId="0530566A" w:rsidR="00E54EF4" w:rsidRDefault="00E54EF4" w:rsidP="00E54EF4">
      <w:pPr>
        <w:pStyle w:val="Paragrafoelenco"/>
        <w:numPr>
          <w:ilvl w:val="0"/>
          <w:numId w:val="29"/>
        </w:numPr>
        <w:rPr>
          <w:rFonts w:eastAsiaTheme="minorEastAsia"/>
        </w:rPr>
      </w:pPr>
      <w:r>
        <w:rPr>
          <w:rFonts w:eastAsiaTheme="minorEastAsia"/>
        </w:rPr>
        <w:t xml:space="preserve">Una base ortogonale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si dice negativa se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</m:oMath>
      <w:r>
        <w:rPr>
          <w:rFonts w:eastAsiaTheme="minorEastAsia"/>
        </w:rPr>
        <w:t xml:space="preserve"> si sovrappone 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</m:oMath>
      <w:r>
        <w:rPr>
          <w:rFonts w:eastAsiaTheme="minorEastAsia"/>
        </w:rPr>
        <w:t xml:space="preserve"> compiendo tre rotazioni di angoli retti.</w:t>
      </w:r>
    </w:p>
    <w:p w14:paraId="50E372D2" w14:textId="68CBC21B" w:rsidR="00E54EF4" w:rsidRDefault="00E54EF4" w:rsidP="00E54EF4">
      <w:pPr>
        <w:pStyle w:val="Paragrafoelenco"/>
        <w:numPr>
          <w:ilvl w:val="0"/>
          <w:numId w:val="29"/>
        </w:numPr>
        <w:rPr>
          <w:rFonts w:eastAsiaTheme="minorEastAsia"/>
        </w:rPr>
      </w:pPr>
      <w:r>
        <w:rPr>
          <w:rFonts w:eastAsiaTheme="minorEastAsia"/>
        </w:rPr>
        <w:t xml:space="preserve">Una base ON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</m:acc>
          </m:e>
        </m:d>
      </m:oMath>
      <w:r w:rsidR="00434A93">
        <w:rPr>
          <w:rFonts w:eastAsiaTheme="minorEastAsia"/>
        </w:rPr>
        <w:t xml:space="preserve"> si dice positiva se è una base ortogonale positiva e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</m:acc>
          </m:e>
        </m:d>
        <m:r>
          <w:rPr>
            <w:rFonts w:ascii="Cambria Math" w:eastAsiaTheme="minorEastAsia" w:hAnsi="Cambria Math"/>
          </w:rPr>
          <m:t>=1</m:t>
        </m:r>
      </m:oMath>
      <w:r w:rsidR="00434A93">
        <w:rPr>
          <w:rFonts w:eastAsiaTheme="minorEastAsia"/>
        </w:rPr>
        <w:t>.</w:t>
      </w:r>
    </w:p>
    <w:p w14:paraId="6176C03A" w14:textId="399812C1" w:rsidR="00434A93" w:rsidRPr="00E54EF4" w:rsidRDefault="00434A93" w:rsidP="00E54EF4">
      <w:pPr>
        <w:pStyle w:val="Paragrafoelenco"/>
        <w:numPr>
          <w:ilvl w:val="0"/>
          <w:numId w:val="29"/>
        </w:numPr>
        <w:rPr>
          <w:rFonts w:eastAsiaTheme="minorEastAsia"/>
        </w:rPr>
      </w:pPr>
      <w:r>
        <w:rPr>
          <w:rFonts w:eastAsiaTheme="minorEastAsia"/>
        </w:rPr>
        <w:t xml:space="preserve">Una base ON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</m:acc>
          </m:e>
        </m:d>
      </m:oMath>
      <w:r>
        <w:rPr>
          <w:rFonts w:eastAsiaTheme="minorEastAsia"/>
        </w:rPr>
        <w:t xml:space="preserve"> si dice negativa se è una base ortogonale negativa e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</m:acc>
          </m:e>
        </m:d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>.</w:t>
      </w:r>
    </w:p>
    <w:sectPr w:rsidR="00434A93" w:rsidRPr="00E54EF4" w:rsidSect="0023033F">
      <w:footerReference w:type="default" r:id="rId16"/>
      <w:pgSz w:w="11906" w:h="16838"/>
      <w:pgMar w:top="1417" w:right="1134" w:bottom="1134" w:left="1134" w:header="708" w:footer="708" w:gutter="0"/>
      <w:pgNumType w:start="1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27EF48" w14:textId="77777777" w:rsidR="00C05D8D" w:rsidRDefault="00C05D8D" w:rsidP="0029529A">
      <w:pPr>
        <w:spacing w:after="0" w:line="240" w:lineRule="auto"/>
      </w:pPr>
      <w:r>
        <w:separator/>
      </w:r>
    </w:p>
  </w:endnote>
  <w:endnote w:type="continuationSeparator" w:id="0">
    <w:p w14:paraId="6B956B26" w14:textId="77777777" w:rsidR="00C05D8D" w:rsidRDefault="00C05D8D" w:rsidP="002952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38256579"/>
      <w:docPartObj>
        <w:docPartGallery w:val="Page Numbers (Bottom of Page)"/>
        <w:docPartUnique/>
      </w:docPartObj>
    </w:sdtPr>
    <w:sdtContent>
      <w:p w14:paraId="76D4AE9F" w14:textId="66601B7A" w:rsidR="0029529A" w:rsidRDefault="0029529A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7D469A" w14:textId="77777777" w:rsidR="0029529A" w:rsidRDefault="0029529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3762E3" w14:textId="77777777" w:rsidR="00C05D8D" w:rsidRDefault="00C05D8D" w:rsidP="0029529A">
      <w:pPr>
        <w:spacing w:after="0" w:line="240" w:lineRule="auto"/>
      </w:pPr>
      <w:r>
        <w:separator/>
      </w:r>
    </w:p>
  </w:footnote>
  <w:footnote w:type="continuationSeparator" w:id="0">
    <w:p w14:paraId="155BE954" w14:textId="77777777" w:rsidR="00C05D8D" w:rsidRDefault="00C05D8D" w:rsidP="002952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B442B5"/>
    <w:multiLevelType w:val="hybridMultilevel"/>
    <w:tmpl w:val="C4F0A1D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47F6B"/>
    <w:multiLevelType w:val="hybridMultilevel"/>
    <w:tmpl w:val="511889D4"/>
    <w:lvl w:ilvl="0" w:tplc="FD3CB08C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 w:val="0"/>
        <w:sz w:val="24"/>
        <w:szCs w:val="24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91E7C14"/>
    <w:multiLevelType w:val="hybridMultilevel"/>
    <w:tmpl w:val="8B92011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072D7"/>
    <w:multiLevelType w:val="hybridMultilevel"/>
    <w:tmpl w:val="B9EAEE8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702133"/>
    <w:multiLevelType w:val="hybridMultilevel"/>
    <w:tmpl w:val="2EFCF40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D75D6B"/>
    <w:multiLevelType w:val="hybridMultilevel"/>
    <w:tmpl w:val="BD0C176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F2E3E"/>
    <w:multiLevelType w:val="hybridMultilevel"/>
    <w:tmpl w:val="C2AA680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991C67"/>
    <w:multiLevelType w:val="hybridMultilevel"/>
    <w:tmpl w:val="72245A3A"/>
    <w:lvl w:ilvl="0" w:tplc="BA20FA40">
      <w:start w:val="1"/>
      <w:numFmt w:val="decimal"/>
      <w:lvlText w:val="%1."/>
      <w:lvlJc w:val="left"/>
      <w:pPr>
        <w:ind w:left="644" w:hanging="287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AA4446A"/>
    <w:multiLevelType w:val="hybridMultilevel"/>
    <w:tmpl w:val="896C662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4175AA"/>
    <w:multiLevelType w:val="hybridMultilevel"/>
    <w:tmpl w:val="3386FF8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2402DD"/>
    <w:multiLevelType w:val="hybridMultilevel"/>
    <w:tmpl w:val="6E2AC7C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9C5BA5"/>
    <w:multiLevelType w:val="hybridMultilevel"/>
    <w:tmpl w:val="C6F4FBE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3F7763"/>
    <w:multiLevelType w:val="hybridMultilevel"/>
    <w:tmpl w:val="39F4936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CF31E9"/>
    <w:multiLevelType w:val="hybridMultilevel"/>
    <w:tmpl w:val="0E648CE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F670A5"/>
    <w:multiLevelType w:val="hybridMultilevel"/>
    <w:tmpl w:val="3802341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7147E8"/>
    <w:multiLevelType w:val="hybridMultilevel"/>
    <w:tmpl w:val="C038CF4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EB589A"/>
    <w:multiLevelType w:val="hybridMultilevel"/>
    <w:tmpl w:val="8D7420E6"/>
    <w:lvl w:ilvl="0" w:tplc="4F747A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4482EF6"/>
    <w:multiLevelType w:val="hybridMultilevel"/>
    <w:tmpl w:val="BEF09E7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7A4786"/>
    <w:multiLevelType w:val="hybridMultilevel"/>
    <w:tmpl w:val="25E2D81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B7025E"/>
    <w:multiLevelType w:val="hybridMultilevel"/>
    <w:tmpl w:val="2B94331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864303"/>
    <w:multiLevelType w:val="hybridMultilevel"/>
    <w:tmpl w:val="2E3E53F0"/>
    <w:lvl w:ilvl="0" w:tplc="01EE68D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4AD34591"/>
    <w:multiLevelType w:val="hybridMultilevel"/>
    <w:tmpl w:val="64EC300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506DD1"/>
    <w:multiLevelType w:val="hybridMultilevel"/>
    <w:tmpl w:val="5F1C1CF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6D4780"/>
    <w:multiLevelType w:val="hybridMultilevel"/>
    <w:tmpl w:val="AD540E3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FA39A3"/>
    <w:multiLevelType w:val="hybridMultilevel"/>
    <w:tmpl w:val="1A2A47B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BF1308"/>
    <w:multiLevelType w:val="hybridMultilevel"/>
    <w:tmpl w:val="F776FE8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B56C21"/>
    <w:multiLevelType w:val="hybridMultilevel"/>
    <w:tmpl w:val="8642FE0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D23A7A"/>
    <w:multiLevelType w:val="hybridMultilevel"/>
    <w:tmpl w:val="3E14D82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3D57EB"/>
    <w:multiLevelType w:val="hybridMultilevel"/>
    <w:tmpl w:val="FB14E34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B83430"/>
    <w:multiLevelType w:val="hybridMultilevel"/>
    <w:tmpl w:val="778CBBA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9498247">
    <w:abstractNumId w:val="29"/>
  </w:num>
  <w:num w:numId="2" w16cid:durableId="16664730">
    <w:abstractNumId w:val="18"/>
  </w:num>
  <w:num w:numId="3" w16cid:durableId="2078161706">
    <w:abstractNumId w:val="1"/>
  </w:num>
  <w:num w:numId="4" w16cid:durableId="1601178064">
    <w:abstractNumId w:val="14"/>
  </w:num>
  <w:num w:numId="5" w16cid:durableId="1192303962">
    <w:abstractNumId w:val="7"/>
  </w:num>
  <w:num w:numId="6" w16cid:durableId="1199471053">
    <w:abstractNumId w:val="20"/>
  </w:num>
  <w:num w:numId="7" w16cid:durableId="1275942797">
    <w:abstractNumId w:val="13"/>
  </w:num>
  <w:num w:numId="8" w16cid:durableId="227107058">
    <w:abstractNumId w:val="6"/>
  </w:num>
  <w:num w:numId="9" w16cid:durableId="580795853">
    <w:abstractNumId w:val="22"/>
  </w:num>
  <w:num w:numId="10" w16cid:durableId="2019655267">
    <w:abstractNumId w:val="0"/>
  </w:num>
  <w:num w:numId="11" w16cid:durableId="1281574608">
    <w:abstractNumId w:val="11"/>
  </w:num>
  <w:num w:numId="12" w16cid:durableId="1099760634">
    <w:abstractNumId w:val="8"/>
  </w:num>
  <w:num w:numId="13" w16cid:durableId="1811820567">
    <w:abstractNumId w:val="4"/>
  </w:num>
  <w:num w:numId="14" w16cid:durableId="415715873">
    <w:abstractNumId w:val="19"/>
  </w:num>
  <w:num w:numId="15" w16cid:durableId="652485436">
    <w:abstractNumId w:val="17"/>
  </w:num>
  <w:num w:numId="16" w16cid:durableId="638653906">
    <w:abstractNumId w:val="23"/>
  </w:num>
  <w:num w:numId="17" w16cid:durableId="1981302542">
    <w:abstractNumId w:val="27"/>
  </w:num>
  <w:num w:numId="18" w16cid:durableId="866018676">
    <w:abstractNumId w:val="5"/>
  </w:num>
  <w:num w:numId="19" w16cid:durableId="1946186297">
    <w:abstractNumId w:val="2"/>
  </w:num>
  <w:num w:numId="20" w16cid:durableId="2056392527">
    <w:abstractNumId w:val="28"/>
  </w:num>
  <w:num w:numId="21" w16cid:durableId="1099831993">
    <w:abstractNumId w:val="15"/>
  </w:num>
  <w:num w:numId="22" w16cid:durableId="1086921577">
    <w:abstractNumId w:val="21"/>
  </w:num>
  <w:num w:numId="23" w16cid:durableId="318729787">
    <w:abstractNumId w:val="9"/>
  </w:num>
  <w:num w:numId="24" w16cid:durableId="680008182">
    <w:abstractNumId w:val="12"/>
  </w:num>
  <w:num w:numId="25" w16cid:durableId="1282689008">
    <w:abstractNumId w:val="24"/>
  </w:num>
  <w:num w:numId="26" w16cid:durableId="1157302119">
    <w:abstractNumId w:val="16"/>
  </w:num>
  <w:num w:numId="27" w16cid:durableId="1797404570">
    <w:abstractNumId w:val="26"/>
  </w:num>
  <w:num w:numId="28" w16cid:durableId="1228497103">
    <w:abstractNumId w:val="10"/>
  </w:num>
  <w:num w:numId="29" w16cid:durableId="1035812113">
    <w:abstractNumId w:val="25"/>
  </w:num>
  <w:num w:numId="30" w16cid:durableId="4254215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567"/>
  <w:hyphenationZone w:val="283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2D20"/>
    <w:rsid w:val="00002B48"/>
    <w:rsid w:val="0001368B"/>
    <w:rsid w:val="0004102C"/>
    <w:rsid w:val="00051F90"/>
    <w:rsid w:val="00077326"/>
    <w:rsid w:val="00080D86"/>
    <w:rsid w:val="00082C46"/>
    <w:rsid w:val="00084A9E"/>
    <w:rsid w:val="00095E1E"/>
    <w:rsid w:val="000A2CBA"/>
    <w:rsid w:val="000A641B"/>
    <w:rsid w:val="000B2559"/>
    <w:rsid w:val="000B6CD6"/>
    <w:rsid w:val="0015092F"/>
    <w:rsid w:val="00167A2C"/>
    <w:rsid w:val="0017254A"/>
    <w:rsid w:val="00185AAB"/>
    <w:rsid w:val="00186831"/>
    <w:rsid w:val="001D5788"/>
    <w:rsid w:val="00201EC0"/>
    <w:rsid w:val="00203BED"/>
    <w:rsid w:val="00223784"/>
    <w:rsid w:val="0023033F"/>
    <w:rsid w:val="0026718F"/>
    <w:rsid w:val="0027238B"/>
    <w:rsid w:val="002908B9"/>
    <w:rsid w:val="0029529A"/>
    <w:rsid w:val="00297D33"/>
    <w:rsid w:val="002C0C58"/>
    <w:rsid w:val="002C7630"/>
    <w:rsid w:val="002D5248"/>
    <w:rsid w:val="002F0DDA"/>
    <w:rsid w:val="002F56F4"/>
    <w:rsid w:val="00320D47"/>
    <w:rsid w:val="00326C68"/>
    <w:rsid w:val="003334D3"/>
    <w:rsid w:val="00345838"/>
    <w:rsid w:val="00354C80"/>
    <w:rsid w:val="00357DB4"/>
    <w:rsid w:val="003A7ECE"/>
    <w:rsid w:val="003C1921"/>
    <w:rsid w:val="003D11FF"/>
    <w:rsid w:val="003D3841"/>
    <w:rsid w:val="003D72B6"/>
    <w:rsid w:val="003E298D"/>
    <w:rsid w:val="00411138"/>
    <w:rsid w:val="00426C36"/>
    <w:rsid w:val="00434A93"/>
    <w:rsid w:val="00434CEB"/>
    <w:rsid w:val="00444F1B"/>
    <w:rsid w:val="004A2AF9"/>
    <w:rsid w:val="004B1A06"/>
    <w:rsid w:val="004D2294"/>
    <w:rsid w:val="004D2349"/>
    <w:rsid w:val="004D2A41"/>
    <w:rsid w:val="004D3CAE"/>
    <w:rsid w:val="005137DE"/>
    <w:rsid w:val="00532293"/>
    <w:rsid w:val="00534F22"/>
    <w:rsid w:val="00552C31"/>
    <w:rsid w:val="005641E9"/>
    <w:rsid w:val="00575BF2"/>
    <w:rsid w:val="005A6C16"/>
    <w:rsid w:val="005B3BA3"/>
    <w:rsid w:val="005D1E8A"/>
    <w:rsid w:val="005F13FF"/>
    <w:rsid w:val="00616FB1"/>
    <w:rsid w:val="006204A4"/>
    <w:rsid w:val="00637BD5"/>
    <w:rsid w:val="006472CC"/>
    <w:rsid w:val="006664C2"/>
    <w:rsid w:val="00680E86"/>
    <w:rsid w:val="006B2E0C"/>
    <w:rsid w:val="006C311E"/>
    <w:rsid w:val="006F109A"/>
    <w:rsid w:val="006F7082"/>
    <w:rsid w:val="00722807"/>
    <w:rsid w:val="00734C87"/>
    <w:rsid w:val="00751841"/>
    <w:rsid w:val="00777821"/>
    <w:rsid w:val="00782CB6"/>
    <w:rsid w:val="007B795A"/>
    <w:rsid w:val="007D0FE3"/>
    <w:rsid w:val="007F4935"/>
    <w:rsid w:val="00805AFA"/>
    <w:rsid w:val="0083149B"/>
    <w:rsid w:val="0087231C"/>
    <w:rsid w:val="00877F23"/>
    <w:rsid w:val="00880802"/>
    <w:rsid w:val="00883355"/>
    <w:rsid w:val="00893B41"/>
    <w:rsid w:val="00895541"/>
    <w:rsid w:val="008B07E0"/>
    <w:rsid w:val="008B5C43"/>
    <w:rsid w:val="008B7B7D"/>
    <w:rsid w:val="008C16BB"/>
    <w:rsid w:val="008C5B88"/>
    <w:rsid w:val="008C7398"/>
    <w:rsid w:val="008D67FA"/>
    <w:rsid w:val="008D7652"/>
    <w:rsid w:val="008F3158"/>
    <w:rsid w:val="008F79E9"/>
    <w:rsid w:val="009007ED"/>
    <w:rsid w:val="00926662"/>
    <w:rsid w:val="0093568F"/>
    <w:rsid w:val="00947010"/>
    <w:rsid w:val="00974247"/>
    <w:rsid w:val="00985668"/>
    <w:rsid w:val="0098665B"/>
    <w:rsid w:val="009C3AB3"/>
    <w:rsid w:val="009D3FDE"/>
    <w:rsid w:val="009E2202"/>
    <w:rsid w:val="009F2731"/>
    <w:rsid w:val="009F3F39"/>
    <w:rsid w:val="00A2571B"/>
    <w:rsid w:val="00A32D7D"/>
    <w:rsid w:val="00A3506E"/>
    <w:rsid w:val="00A36609"/>
    <w:rsid w:val="00A52135"/>
    <w:rsid w:val="00A57025"/>
    <w:rsid w:val="00A71BA0"/>
    <w:rsid w:val="00A93F24"/>
    <w:rsid w:val="00AB6A28"/>
    <w:rsid w:val="00AD4BEA"/>
    <w:rsid w:val="00AE3CC7"/>
    <w:rsid w:val="00AE541F"/>
    <w:rsid w:val="00AE69FA"/>
    <w:rsid w:val="00AF2E82"/>
    <w:rsid w:val="00AF5BF3"/>
    <w:rsid w:val="00B22D9E"/>
    <w:rsid w:val="00B25F10"/>
    <w:rsid w:val="00B3317B"/>
    <w:rsid w:val="00B5738A"/>
    <w:rsid w:val="00B67F18"/>
    <w:rsid w:val="00BA2D20"/>
    <w:rsid w:val="00BA65F0"/>
    <w:rsid w:val="00BC100C"/>
    <w:rsid w:val="00BE5320"/>
    <w:rsid w:val="00BE65BE"/>
    <w:rsid w:val="00C02E1F"/>
    <w:rsid w:val="00C05D8D"/>
    <w:rsid w:val="00C11174"/>
    <w:rsid w:val="00C21065"/>
    <w:rsid w:val="00C376F5"/>
    <w:rsid w:val="00C40A5B"/>
    <w:rsid w:val="00C733EA"/>
    <w:rsid w:val="00C95C73"/>
    <w:rsid w:val="00CB48BA"/>
    <w:rsid w:val="00CB5756"/>
    <w:rsid w:val="00CF2D2F"/>
    <w:rsid w:val="00CF5EB2"/>
    <w:rsid w:val="00D12AD1"/>
    <w:rsid w:val="00D203F5"/>
    <w:rsid w:val="00D20493"/>
    <w:rsid w:val="00D25452"/>
    <w:rsid w:val="00D52D1F"/>
    <w:rsid w:val="00D71539"/>
    <w:rsid w:val="00D72607"/>
    <w:rsid w:val="00D77AE4"/>
    <w:rsid w:val="00D91E92"/>
    <w:rsid w:val="00DD225E"/>
    <w:rsid w:val="00DD4FF9"/>
    <w:rsid w:val="00DE4F6D"/>
    <w:rsid w:val="00DE58A3"/>
    <w:rsid w:val="00DF4657"/>
    <w:rsid w:val="00DF6BC7"/>
    <w:rsid w:val="00E15A05"/>
    <w:rsid w:val="00E15FEA"/>
    <w:rsid w:val="00E1699D"/>
    <w:rsid w:val="00E2597E"/>
    <w:rsid w:val="00E30995"/>
    <w:rsid w:val="00E428B9"/>
    <w:rsid w:val="00E46EFC"/>
    <w:rsid w:val="00E54EF4"/>
    <w:rsid w:val="00E71A93"/>
    <w:rsid w:val="00E75F47"/>
    <w:rsid w:val="00E95781"/>
    <w:rsid w:val="00E97230"/>
    <w:rsid w:val="00E97458"/>
    <w:rsid w:val="00EA7517"/>
    <w:rsid w:val="00EB18A2"/>
    <w:rsid w:val="00EC1430"/>
    <w:rsid w:val="00ED6B42"/>
    <w:rsid w:val="00EF6085"/>
    <w:rsid w:val="00F1017E"/>
    <w:rsid w:val="00F412D9"/>
    <w:rsid w:val="00F455E1"/>
    <w:rsid w:val="00F53850"/>
    <w:rsid w:val="00F601D5"/>
    <w:rsid w:val="00F80F9A"/>
    <w:rsid w:val="00FD07CC"/>
    <w:rsid w:val="00FD306B"/>
    <w:rsid w:val="00FD5D43"/>
    <w:rsid w:val="00FD73BB"/>
    <w:rsid w:val="00FE02D0"/>
    <w:rsid w:val="00FE21E2"/>
    <w:rsid w:val="00FF4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,"/>
  <w:listSeparator w:val=";"/>
  <w14:docId w14:val="4DE5059E"/>
  <w15:docId w15:val="{1B5416F3-23B8-421D-8ED9-F5C3B0920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theme="minorBidi"/>
        <w:kern w:val="2"/>
        <w:sz w:val="24"/>
        <w:szCs w:val="22"/>
        <w:lang w:val="it-IT" w:eastAsia="en-US" w:bidi="he-IL"/>
        <w14:ligatures w14:val="standardContextual"/>
      </w:rPr>
    </w:rPrDefault>
    <w:pPrDefault>
      <w:pPr>
        <w:spacing w:after="160" w:line="257" w:lineRule="auto"/>
        <w:ind w:firstLine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A2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A2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A2D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A2D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A2D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A2D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A2D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A2D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A2D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A2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A2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A2D2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A2D2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A2D2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A2D2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A2D2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A2D2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A2D2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A2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A2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A2D20"/>
    <w:pPr>
      <w:numPr>
        <w:ilvl w:val="1"/>
      </w:numPr>
      <w:ind w:firstLine="28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A2D2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A2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A2D2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A2D2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A2D2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A2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A2D2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A2D20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BA2D20"/>
    <w:rPr>
      <w:color w:val="666666"/>
    </w:rPr>
  </w:style>
  <w:style w:type="paragraph" w:styleId="Intestazione">
    <w:name w:val="header"/>
    <w:basedOn w:val="Normale"/>
    <w:link w:val="IntestazioneCarattere"/>
    <w:uiPriority w:val="99"/>
    <w:unhideWhenUsed/>
    <w:rsid w:val="0029529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9529A"/>
  </w:style>
  <w:style w:type="paragraph" w:styleId="Pidipagina">
    <w:name w:val="footer"/>
    <w:basedOn w:val="Normale"/>
    <w:link w:val="PidipaginaCarattere"/>
    <w:uiPriority w:val="99"/>
    <w:unhideWhenUsed/>
    <w:rsid w:val="0029529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952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5EAAA-808D-418B-9573-B885AAFDC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15</Pages>
  <Words>3474</Words>
  <Characters>19808</Characters>
  <Application>Microsoft Office Word</Application>
  <DocSecurity>0</DocSecurity>
  <Lines>165</Lines>
  <Paragraphs>46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127</cp:revision>
  <dcterms:created xsi:type="dcterms:W3CDTF">2024-03-31T09:23:00Z</dcterms:created>
  <dcterms:modified xsi:type="dcterms:W3CDTF">2024-06-25T12:51:00Z</dcterms:modified>
</cp:coreProperties>
</file>