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C280857" w14:textId="77777777" w:rsidR="009A52CF" w:rsidRDefault="009A52CF" w:rsidP="3D28A338">
            <w:pPr>
              <w:jc w:val="both"/>
              <w:rPr>
                <w:rFonts w:eastAsiaTheme="majorEastAsia"/>
                <w:color w:val="767171" w:themeColor="background2" w:themeShade="80"/>
                <w:sz w:val="24"/>
                <w:szCs w:val="24"/>
              </w:rPr>
            </w:pPr>
          </w:p>
          <w:p w14:paraId="2EBE2CDE" w14:textId="7F2D471E" w:rsidR="009A52CF" w:rsidRPr="00931701" w:rsidRDefault="009A52CF" w:rsidP="3D28A338">
            <w:pPr>
              <w:jc w:val="both"/>
              <w:rPr>
                <w:rFonts w:eastAsiaTheme="majorEastAsia"/>
                <w:color w:val="767171" w:themeColor="background2" w:themeShade="80"/>
                <w:sz w:val="24"/>
                <w:szCs w:val="24"/>
              </w:rPr>
            </w:pPr>
            <w:r w:rsidRPr="009A52CF">
              <w:rPr>
                <w:rFonts w:eastAsiaTheme="majorEastAsia"/>
                <w:color w:val="767171" w:themeColor="background2" w:themeShade="80"/>
                <w:sz w:val="24"/>
                <w:szCs w:val="24"/>
              </w:rPr>
              <w:t xml:space="preserve">En general, he podido cumplir con la mayoría de las actividades planificadas dentro de los tiempos establecidos. Logramos avanzar en el desarrollo de los módulos principales del sistema, como el </w:t>
            </w:r>
            <w:proofErr w:type="spellStart"/>
            <w:r w:rsidRPr="009A52CF">
              <w:rPr>
                <w:rFonts w:eastAsiaTheme="majorEastAsia"/>
                <w:color w:val="767171" w:themeColor="background2" w:themeShade="80"/>
                <w:sz w:val="24"/>
                <w:szCs w:val="24"/>
              </w:rPr>
              <w:t>dashboard</w:t>
            </w:r>
            <w:proofErr w:type="spellEnd"/>
            <w:r w:rsidRPr="009A52CF">
              <w:rPr>
                <w:rFonts w:eastAsiaTheme="majorEastAsia"/>
                <w:color w:val="767171" w:themeColor="background2" w:themeShade="80"/>
                <w:sz w:val="24"/>
                <w:szCs w:val="24"/>
              </w:rPr>
              <w:t>, el punto de venta y el inventario. Uno de los factores que facilitó este progreso fue la buena comunicación dentro del grupo y la organización del trabajo en tareas específicas para cada integrante.</w:t>
            </w:r>
            <w:r w:rsidRPr="009A52CF">
              <w:rPr>
                <w:rFonts w:eastAsiaTheme="majorEastAsia"/>
                <w:color w:val="767171" w:themeColor="background2" w:themeShade="80"/>
                <w:sz w:val="24"/>
                <w:szCs w:val="24"/>
              </w:rPr>
              <w:br/>
              <w:t xml:space="preserve">Entre las dificultades, destaco algunos retrasos en la integración entre el </w:t>
            </w:r>
            <w:proofErr w:type="spellStart"/>
            <w:r w:rsidRPr="009A52CF">
              <w:rPr>
                <w:rFonts w:eastAsiaTheme="majorEastAsia"/>
                <w:color w:val="767171" w:themeColor="background2" w:themeShade="80"/>
                <w:sz w:val="24"/>
                <w:szCs w:val="24"/>
              </w:rPr>
              <w:t>frontend</w:t>
            </w:r>
            <w:proofErr w:type="spellEnd"/>
            <w:r w:rsidRPr="009A52CF">
              <w:rPr>
                <w:rFonts w:eastAsiaTheme="majorEastAsia"/>
                <w:color w:val="767171" w:themeColor="background2" w:themeShade="80"/>
                <w:sz w:val="24"/>
                <w:szCs w:val="24"/>
              </w:rPr>
              <w:t xml:space="preserve"> y el </w:t>
            </w:r>
            <w:proofErr w:type="spellStart"/>
            <w:r w:rsidRPr="009A52CF">
              <w:rPr>
                <w:rFonts w:eastAsiaTheme="majorEastAsia"/>
                <w:color w:val="767171" w:themeColor="background2" w:themeShade="80"/>
                <w:sz w:val="24"/>
                <w:szCs w:val="24"/>
              </w:rPr>
              <w:t>backend</w:t>
            </w:r>
            <w:proofErr w:type="spellEnd"/>
            <w:r w:rsidRPr="009A52CF">
              <w:rPr>
                <w:rFonts w:eastAsiaTheme="majorEastAsia"/>
                <w:color w:val="767171" w:themeColor="background2" w:themeShade="80"/>
                <w:sz w:val="24"/>
                <w:szCs w:val="24"/>
              </w:rPr>
              <w:t>, además de la configuración del entorno Docker, que al principio presentó errores de conexión entre los contenedores. Aun así, con apoyo de mis compañeros, pudimos resolverlos.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065F70E" w14:textId="73C65369" w:rsidR="009A52CF" w:rsidRPr="003B466F" w:rsidRDefault="00F04C22" w:rsidP="3D28A338">
            <w:pPr>
              <w:jc w:val="both"/>
              <w:rPr>
                <w:rFonts w:eastAsiaTheme="majorEastAsia"/>
                <w:color w:val="767171" w:themeColor="background2" w:themeShade="80"/>
                <w:sz w:val="24"/>
                <w:szCs w:val="24"/>
              </w:rPr>
            </w:pPr>
            <w:r w:rsidRPr="00F04C22">
              <w:rPr>
                <w:rFonts w:eastAsiaTheme="majorEastAsia"/>
                <w:color w:val="767171" w:themeColor="background2" w:themeShade="80"/>
                <w:sz w:val="24"/>
                <w:szCs w:val="24"/>
              </w:rPr>
              <w:t>Cuando aparecieron los problemas técnicos, traté de mantener la calma y buscar soluciones de manera ordenada. En mi caso, me enfoqué en revisar la configuración de Docker y los logs de los contenedores hasta entender la causa del error. También utilicé foros y documentación oficial, lo que me ayudó bastante.</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351CEFFB" w:rsidR="004F2A8B" w:rsidRDefault="004F2A8B" w:rsidP="3D28A338">
            <w:pPr>
              <w:jc w:val="both"/>
              <w:rPr>
                <w:rFonts w:ascii="Calibri" w:hAnsi="Calibri"/>
                <w:b/>
                <w:bCs/>
                <w:color w:val="1F4E79" w:themeColor="accent1" w:themeShade="80"/>
              </w:rPr>
            </w:pPr>
          </w:p>
          <w:p w14:paraId="5D99CA8E" w14:textId="0D6F81E0" w:rsidR="004F2A8B" w:rsidRDefault="00F04C22" w:rsidP="3D28A338">
            <w:pPr>
              <w:jc w:val="both"/>
              <w:rPr>
                <w:rFonts w:ascii="Calibri" w:hAnsi="Calibri"/>
                <w:b/>
                <w:bCs/>
                <w:color w:val="1F4E79" w:themeColor="accent1" w:themeShade="80"/>
              </w:rPr>
            </w:pPr>
            <w:r w:rsidRPr="00F04C22">
              <w:rPr>
                <w:rFonts w:ascii="Calibri" w:hAnsi="Calibri"/>
                <w:b/>
                <w:bCs/>
                <w:color w:val="1F4E79" w:themeColor="accent1" w:themeShade="80"/>
              </w:rPr>
              <w:t>Considero que mi trabajo ha sido constante y responsable. Me comprometí con las tareas que me correspondían, especialmente en la parte técnica del despliegue y las pruebas del sistema.</w:t>
            </w:r>
            <w:r w:rsidRPr="00F04C22">
              <w:rPr>
                <w:rFonts w:ascii="Calibri" w:hAnsi="Calibri"/>
                <w:b/>
                <w:bCs/>
                <w:color w:val="1F4E79" w:themeColor="accent1" w:themeShade="80"/>
              </w:rPr>
              <w:br/>
              <w:t>Creo que he mejorado en mi capacidad de resolver problemas y comprender cómo se conectan las diferentes partes de un proyecto web. Aun así, reconozco que podría mejorar la documentación de mi código y planificar mejor los tiempos para no dejar tareas acumuladas.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1EEB6AE" w14:textId="175D40FF" w:rsidR="00F04C22" w:rsidRDefault="00F04C22" w:rsidP="3D28A338">
            <w:pPr>
              <w:jc w:val="both"/>
              <w:rPr>
                <w:rFonts w:ascii="Calibri" w:hAnsi="Calibri"/>
                <w:b/>
                <w:bCs/>
                <w:color w:val="1F4E79" w:themeColor="accent1" w:themeShade="80"/>
              </w:rPr>
            </w:pPr>
            <w:r w:rsidRPr="00F04C22">
              <w:rPr>
                <w:rFonts w:ascii="Calibri" w:hAnsi="Calibri"/>
                <w:b/>
                <w:bCs/>
                <w:color w:val="1F4E79" w:themeColor="accent1" w:themeShade="80"/>
              </w:rPr>
              <w:t>Después de esta fase, me gustaría recibir orientación del docente sobre cómo mejorar la optimización del sistema y las pruebas de rendimiento. También tengo dudas sobre cómo implementar buenas prácticas de seguridad al momento de hacer el despliegue final o cuando el sistema se use de forma real por la pyme.</w:t>
            </w:r>
          </w:p>
          <w:p w14:paraId="4D9260D8"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A65C34B" w14:textId="6AF4F504" w:rsidR="00F04C22" w:rsidRDefault="00F04C22" w:rsidP="3D28A338">
            <w:pPr>
              <w:jc w:val="both"/>
              <w:rPr>
                <w:rFonts w:eastAsiaTheme="majorEastAsia"/>
                <w:color w:val="767171" w:themeColor="background2" w:themeShade="80"/>
                <w:sz w:val="24"/>
                <w:szCs w:val="24"/>
              </w:rPr>
            </w:pPr>
            <w:r w:rsidRPr="00F04C22">
              <w:rPr>
                <w:rFonts w:eastAsiaTheme="majorEastAsia"/>
                <w:color w:val="767171" w:themeColor="background2" w:themeShade="80"/>
                <w:sz w:val="24"/>
                <w:szCs w:val="24"/>
              </w:rPr>
              <w:t>En esta etapa, creo que la distribución de actividades ha sido bastante equilibrada. Cada integrante asumió una parte importante del proyecto, aunque podríamos reorganizar algunas tareas para optimizar los tiempos en la siguiente fase, sobre todo en el área de pruebas y documentación técnica.</w:t>
            </w:r>
            <w:r w:rsidRPr="00F04C22">
              <w:rPr>
                <w:rFonts w:eastAsiaTheme="majorEastAsia"/>
                <w:color w:val="767171" w:themeColor="background2" w:themeShade="80"/>
                <w:sz w:val="24"/>
                <w:szCs w:val="24"/>
              </w:rPr>
              <w:br/>
              <w:t>Sería bueno asignar a una persona encargada exclusivamente de probar las funcionalidades mientras otros afinamos detalles visuales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0E6CF9F6" w14:textId="77777777" w:rsidR="00F04C22" w:rsidRDefault="00F04C22" w:rsidP="3D28A338">
      <w:pPr>
        <w:spacing w:after="0" w:line="360" w:lineRule="auto"/>
        <w:jc w:val="both"/>
        <w:rPr>
          <w:b/>
          <w:bCs/>
          <w:sz w:val="24"/>
          <w:szCs w:val="24"/>
        </w:rPr>
      </w:pPr>
    </w:p>
    <w:p w14:paraId="676B9032" w14:textId="77777777" w:rsidR="00F04C22" w:rsidRDefault="00F04C22" w:rsidP="3D28A338">
      <w:pPr>
        <w:spacing w:after="0" w:line="360" w:lineRule="auto"/>
        <w:jc w:val="both"/>
        <w:rPr>
          <w:b/>
          <w:bCs/>
          <w:sz w:val="24"/>
          <w:szCs w:val="24"/>
        </w:rPr>
      </w:pPr>
    </w:p>
    <w:p w14:paraId="08892363" w14:textId="77777777" w:rsidR="00F04C22" w:rsidRDefault="00F04C22"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7B63AB8" w14:textId="20BC8612" w:rsidR="00F04C22" w:rsidRDefault="00F04C22" w:rsidP="3D28A338">
            <w:pPr>
              <w:jc w:val="both"/>
              <w:rPr>
                <w:rFonts w:eastAsiaTheme="majorEastAsia"/>
                <w:color w:val="767171" w:themeColor="background2" w:themeShade="80"/>
                <w:sz w:val="24"/>
                <w:szCs w:val="24"/>
              </w:rPr>
            </w:pPr>
            <w:r w:rsidRPr="00F04C22">
              <w:rPr>
                <w:rFonts w:eastAsiaTheme="majorEastAsia"/>
                <w:color w:val="767171" w:themeColor="background2" w:themeShade="80"/>
                <w:sz w:val="24"/>
                <w:szCs w:val="24"/>
              </w:rPr>
              <w:t>El trabajo en grupo ha sido positivo. Hemos tenido buena comunicación, disposición para ayudar y un ambiente de respeto. Lo que más destaco es la colaboración entre nosotros para solucionar los problemas técnicos.</w:t>
            </w:r>
            <w:r w:rsidRPr="00F04C22">
              <w:rPr>
                <w:rFonts w:eastAsiaTheme="majorEastAsia"/>
                <w:color w:val="767171" w:themeColor="background2" w:themeShade="80"/>
                <w:sz w:val="24"/>
                <w:szCs w:val="24"/>
              </w:rPr>
              <w:br/>
              <w:t>Como aspecto a mejorar, podríamos coordinar mejor los tiempos y ser más estrictos con los plazos de entrega intermedios. A veces algunos avances se atrasaron por falta de seguimiento, pero en general el grupo ha funcionado bien.</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AF133" w14:textId="77777777" w:rsidR="00CF7A94" w:rsidRDefault="00CF7A94" w:rsidP="00DF38AE">
      <w:pPr>
        <w:spacing w:after="0" w:line="240" w:lineRule="auto"/>
      </w:pPr>
      <w:r>
        <w:separator/>
      </w:r>
    </w:p>
  </w:endnote>
  <w:endnote w:type="continuationSeparator" w:id="0">
    <w:p w14:paraId="2E05DF94" w14:textId="77777777" w:rsidR="00CF7A94" w:rsidRDefault="00CF7A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AA37" w14:textId="77777777" w:rsidR="00CF7A94" w:rsidRDefault="00CF7A94" w:rsidP="00DF38AE">
      <w:pPr>
        <w:spacing w:after="0" w:line="240" w:lineRule="auto"/>
      </w:pPr>
      <w:r>
        <w:separator/>
      </w:r>
    </w:p>
  </w:footnote>
  <w:footnote w:type="continuationSeparator" w:id="0">
    <w:p w14:paraId="5B4D87AE" w14:textId="77777777" w:rsidR="00CF7A94" w:rsidRDefault="00CF7A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5766769">
    <w:abstractNumId w:val="3"/>
  </w:num>
  <w:num w:numId="2" w16cid:durableId="372510584">
    <w:abstractNumId w:val="8"/>
  </w:num>
  <w:num w:numId="3" w16cid:durableId="1676372958">
    <w:abstractNumId w:val="12"/>
  </w:num>
  <w:num w:numId="4" w16cid:durableId="119540046">
    <w:abstractNumId w:val="28"/>
  </w:num>
  <w:num w:numId="5" w16cid:durableId="1245263923">
    <w:abstractNumId w:val="30"/>
  </w:num>
  <w:num w:numId="6" w16cid:durableId="1467813298">
    <w:abstractNumId w:val="4"/>
  </w:num>
  <w:num w:numId="7" w16cid:durableId="1295716296">
    <w:abstractNumId w:val="11"/>
  </w:num>
  <w:num w:numId="8" w16cid:durableId="315764715">
    <w:abstractNumId w:val="19"/>
  </w:num>
  <w:num w:numId="9" w16cid:durableId="2036879205">
    <w:abstractNumId w:val="15"/>
  </w:num>
  <w:num w:numId="10" w16cid:durableId="1264337755">
    <w:abstractNumId w:val="9"/>
  </w:num>
  <w:num w:numId="11" w16cid:durableId="304091631">
    <w:abstractNumId w:val="24"/>
  </w:num>
  <w:num w:numId="12" w16cid:durableId="119343105">
    <w:abstractNumId w:val="35"/>
  </w:num>
  <w:num w:numId="13" w16cid:durableId="1895578654">
    <w:abstractNumId w:val="29"/>
  </w:num>
  <w:num w:numId="14" w16cid:durableId="2036812165">
    <w:abstractNumId w:val="1"/>
  </w:num>
  <w:num w:numId="15" w16cid:durableId="444429786">
    <w:abstractNumId w:val="36"/>
  </w:num>
  <w:num w:numId="16" w16cid:durableId="796685920">
    <w:abstractNumId w:val="21"/>
  </w:num>
  <w:num w:numId="17" w16cid:durableId="562300030">
    <w:abstractNumId w:val="17"/>
  </w:num>
  <w:num w:numId="18" w16cid:durableId="426539689">
    <w:abstractNumId w:val="31"/>
  </w:num>
  <w:num w:numId="19" w16cid:durableId="2106681282">
    <w:abstractNumId w:val="10"/>
  </w:num>
  <w:num w:numId="20" w16cid:durableId="560940439">
    <w:abstractNumId w:val="39"/>
  </w:num>
  <w:num w:numId="21" w16cid:durableId="501816592">
    <w:abstractNumId w:val="34"/>
  </w:num>
  <w:num w:numId="22" w16cid:durableId="1051688138">
    <w:abstractNumId w:val="13"/>
  </w:num>
  <w:num w:numId="23" w16cid:durableId="976759237">
    <w:abstractNumId w:val="14"/>
  </w:num>
  <w:num w:numId="24" w16cid:durableId="1307012455">
    <w:abstractNumId w:val="5"/>
  </w:num>
  <w:num w:numId="25" w16cid:durableId="466821135">
    <w:abstractNumId w:val="16"/>
  </w:num>
  <w:num w:numId="26" w16cid:durableId="166333467">
    <w:abstractNumId w:val="20"/>
  </w:num>
  <w:num w:numId="27" w16cid:durableId="48310835">
    <w:abstractNumId w:val="23"/>
  </w:num>
  <w:num w:numId="28" w16cid:durableId="1536232725">
    <w:abstractNumId w:val="0"/>
  </w:num>
  <w:num w:numId="29" w16cid:durableId="1892763168">
    <w:abstractNumId w:val="18"/>
  </w:num>
  <w:num w:numId="30" w16cid:durableId="2097165276">
    <w:abstractNumId w:val="22"/>
  </w:num>
  <w:num w:numId="31" w16cid:durableId="2021856762">
    <w:abstractNumId w:val="2"/>
  </w:num>
  <w:num w:numId="32" w16cid:durableId="525094659">
    <w:abstractNumId w:val="7"/>
  </w:num>
  <w:num w:numId="33" w16cid:durableId="1147746990">
    <w:abstractNumId w:val="32"/>
  </w:num>
  <w:num w:numId="34" w16cid:durableId="922881345">
    <w:abstractNumId w:val="38"/>
  </w:num>
  <w:num w:numId="35" w16cid:durableId="1155604864">
    <w:abstractNumId w:val="6"/>
  </w:num>
  <w:num w:numId="36" w16cid:durableId="1425999684">
    <w:abstractNumId w:val="25"/>
  </w:num>
  <w:num w:numId="37" w16cid:durableId="327903246">
    <w:abstractNumId w:val="37"/>
  </w:num>
  <w:num w:numId="38" w16cid:durableId="955331120">
    <w:abstractNumId w:val="27"/>
  </w:num>
  <w:num w:numId="39" w16cid:durableId="780808835">
    <w:abstractNumId w:val="26"/>
  </w:num>
  <w:num w:numId="40" w16cid:durableId="17700000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52CF"/>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A94"/>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C22"/>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936"/>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638</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RONI MAURICIO SAAVEDRA NAVARRO</cp:lastModifiedBy>
  <cp:revision>43</cp:revision>
  <cp:lastPrinted>2019-12-16T20:10:00Z</cp:lastPrinted>
  <dcterms:created xsi:type="dcterms:W3CDTF">2021-12-31T12:50:00Z</dcterms:created>
  <dcterms:modified xsi:type="dcterms:W3CDTF">2025-10-28T18:11:00Z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