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rPr>
          <w:rFonts w:ascii="Calibri" w:cs="Calibri" w:eastAsia="Calibri" w:hAnsi="Calibri"/>
          <w:sz w:val="36"/>
          <w:szCs w:val="36"/>
        </w:rPr>
        <w:t xml:space="preserve">Programación y ejecución de circuitos cuánticos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Tema 12, bloque 2. Estado de Bell, modos de ejecución y flujo colaborativo.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Los cuatro retos los resolví en Python con Qiskit y el simulador Aer, todo en local. No usé token de IBM Quantum ni ejecuté nada en hardware real, porque el ruido que hacía falta para el reto 2 lo pude reproducir con un modelo de ruido de Aer.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sz w:val="28"/>
          <w:szCs w:val="28"/>
        </w:rPr>
        <w:t xml:space="preserve">Reto 1. Construcción y ejecución del estado de Bell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Armé el circuito con dos qubits y dos bits clásicos. Le apliqué una compuerta Hadamard al qubit 0 y después una CNOT con el qubit 0 como control y el 1 como objetivo. Luego medí los dos y lo corrí 1024 veces en AerSimulator.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resultado fue 521 veces el 00 y 503 veces el 11. Ni una sola vez salieron 01 o 10.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Para asegurarme de que no era cuestión de suerte, revisé el estado antes de medir. Las amplitudes de 00 y 11 son 0.707 cada una, y las de 01 y 10 son cero exactamente.</w:t>
      </w:r>
    </w:p>
    <w:p>
      <w:pPr>
        <w:spacing w:after="160" w:before="140"/>
        <w:jc w:val="center"/>
      </w:pPr>
      <w:r>
        <w:drawing>
          <wp:inline distT="0" distB="0" distL="0" distR="0">
            <wp:extent cx="447675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Figura 1. Distribución del estado de Bell en el simulador ideal.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sz w:val="24"/>
          <w:szCs w:val="24"/>
        </w:rPr>
        <w:t xml:space="preserve">La pregunta</w:t>
      </w:r>
    </w:p>
    <w:p>
      <w:pPr>
        <w:pBdr>
          <w:left w:val="single" w:color="6AA84F" w:sz="18" w:space="10"/>
        </w:pBdr>
        <w:spacing w:after="140" w:before="100"/>
        <w:ind w:left="360"/>
      </w:pPr>
      <w:r>
        <w:rPr>
          <w:rFonts w:ascii="Calibri" w:cs="Calibri" w:eastAsia="Calibri" w:hAnsi="Calibri"/>
          <w:color w:val="3A5A40"/>
          <w:sz w:val="22"/>
          <w:szCs w:val="22"/>
        </w:rPr>
        <w:t xml:space="preserve">Analizando el código base, ¿por qué la combinación de H y CNOT suprime por completo los resultados 01 y 10 en un simulador ideal de dos qubits?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sz w:val="24"/>
          <w:szCs w:val="24"/>
        </w:rPr>
        <w:t xml:space="preserve">Mi respuesta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Porque la CNOT amarra el valor del segundo qubit al del primero, y 01 y 10 son justo los casos donde los dos valores son distintos.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Lo importante es que no se trata de que esos resultados salgan poco. Tienen amplitud exactamente cero, o sea que están prohibidos, no son improbables. Eso lo comprobé viendo el estado antes de medir.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Paso a paso, los dos qubits arrancan en 00. La Hadamard deja al qubit 0 en superposición, así que el sistema queda mitad en 00 y mitad en 01. Después la CNOT actúa sobre las dos mitades al mismo tiempo: en la primera el control vale 0 y no hace nada, y en la segunda el control vale 1 y voltea el otro qubit, convirtiendo 01 en 11. Lo que queda es la mezcla de 00 y 11, y ya no hay nada que pueda producir un resultado donde los qubits difieran.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Una comprobación que me ayudó a entenderlo: si midiera solo el qubit 0, saldría 0 o 1 al azar, mitad y mitad. Ninguno de los dos qubits tiene un valor propio definido. Lo único que está definido es que los dos coinciden. Eso es el entrelazamiento.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sz w:val="28"/>
          <w:szCs w:val="28"/>
        </w:rPr>
        <w:t xml:space="preserve">Reto 2. Diagnóstico de desviaciones en hardware real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Como no tengo acceso a una QPU, simulé el hardware imperfecto con un modelo de ruido de Aer. Le puse error despolarizante en las compuertas y, sobre todo, un error de lectura asimétrico: confundir un 1 con un 0 con probabilidad 0.07, y un 0 con un 1 con probabilidad 0.02. Esa asimetría es la que hay en un chip real y viene de que el qubit decae solo de 1 hacia 0.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 4096 shots obtuve 1932 veces el 00, 1766 el 11, 189 el 01 y 209 el 10. Es decir, casi un 10 por ciento de fuga hacia estados que en teoría son imposibles, y un exceso del 4.5 por ciento de 00 sobre 11.</w:t>
      </w:r>
    </w:p>
    <w:p>
      <w:pPr>
        <w:spacing w:after="160" w:before="140"/>
        <w:jc w:val="center"/>
      </w:pPr>
      <w:r>
        <w:drawing>
          <wp:inline distT="0" distB="0" distL="0" distR="0">
            <wp:extent cx="5334000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Figura 2. Simulador ideal frente a simulador con ruido. En rojo, los estados teóricamente prohibidos que aparecen.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sz w:val="24"/>
          <w:szCs w:val="24"/>
        </w:rPr>
        <w:t xml:space="preserve">La pregunta</w:t>
      </w:r>
    </w:p>
    <w:p>
      <w:pPr>
        <w:pBdr>
          <w:left w:val="single" w:color="6AA84F" w:sz="18" w:space="10"/>
        </w:pBdr>
        <w:spacing w:after="140" w:before="100"/>
        <w:ind w:left="360"/>
      </w:pPr>
      <w:r>
        <w:rPr>
          <w:rFonts w:ascii="Calibri" w:cs="Calibri" w:eastAsia="Calibri" w:hAnsi="Calibri"/>
          <w:color w:val="3A5A40"/>
          <w:sz w:val="22"/>
          <w:szCs w:val="22"/>
        </w:rPr>
        <w:t xml:space="preserve">Si observas una asimetría marcada en la frecuencia de ocurrencia entre 00 y 11 en hardware real, ¿qué diagnóstico físico puedes inferir sobre la calibración de los canales de medida de los qubits involucrados?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sz w:val="24"/>
          <w:szCs w:val="24"/>
        </w:rPr>
        <w:t xml:space="preserve">Mi respuesta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Una asimetría marcada entre 00 y 11 apunta a error de lectura asimétrico, causado por la relajación T1 de los qubits.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razonamiento es este. En teoría 00 y 11 deben salir igual, mitad y mitad, porque el circuito los trata de forma perfectamente simétrica. No hay nada en la lógica que pueda favorecer a uno de los dos.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Pero la física sí tiene una dirección preferida. Un qubit en estado 1 decae solo hacia 0 porque pierde energía, mientras que un 0 nunca sube a 1 por su cuenta. Entonces si un qubit del estado 11 decae antes de ser leído, ese resultado se contamina hacia 10, 01 o incluso 00. En cambio los 00 no se degradan hacia arriba. El resultado es que se acumula un exceso de 00.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diagnóstico concreto según lo que se observe: si sale más 00 que 11, es relajación T1 corta o error de lectura sesgado hacia 0, que es el caso típico. Si sale más 11 que 00 es raro, y apuntaría a que el umbral del discriminador de lectura está mal calibrado o a que hay excitación térmica residual, o sea que el qubit no arranca bien en 0. Y si además aparecen muchos 01 y 10, el problema está en la compuerta de dos qubits o en la pérdida de coherencia T2.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Sobre cómo distinguir un fallo lógico del ruido: si el circuito está mal programado, el error aparece también en el simulador ideal, es reproducible y es grande. El ruido de hardware no aparece en el simulador ideal, cambia en cada corrida y suele ser del orden del 1 al 5 por ciento. Mi simulador ideal salió limpio, así que la fuga no es del código.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solución práctica para esto se llama mitigación de error de lectura. Se mide primero la matriz de confusión del detector, preparando un 0 y viendo cuánto se lee mal, y luego lo mismo con un 1, y se corrige el histograma con esa matriz. Es la mitigación más barata que existe y normalmente es lo primero que se aplica.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sz w:val="28"/>
          <w:szCs w:val="28"/>
        </w:rPr>
        <w:t xml:space="preserve">Reto 3. Reproducibilidad del notebook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Aquí probé dos cosas. Primero corrí el simulador con ruido tres veces sin fijar la semilla y me dio 479, 462 y 498 conteos de 00. Después lo corrí tres veces con la semilla fija en 42 y me dio 491 las tres veces, idéntico.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Segundo, armé una función que transpila un circuito parametrizado y devuelve su huella, o sea las compuertas que quedan y la profundidad. Con el mismo entorno la huella es idéntica. Eso es exactamente lo que un test de integración continua compara en cada push.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sz w:val="24"/>
          <w:szCs w:val="24"/>
        </w:rPr>
        <w:t xml:space="preserve">La pregunta</w:t>
      </w:r>
    </w:p>
    <w:p>
      <w:pPr>
        <w:pBdr>
          <w:left w:val="single" w:color="6AA84F" w:sz="18" w:space="10"/>
        </w:pBdr>
        <w:spacing w:after="140" w:before="100"/>
        <w:ind w:left="360"/>
      </w:pPr>
      <w:r>
        <w:rPr>
          <w:rFonts w:ascii="Calibri" w:cs="Calibri" w:eastAsia="Calibri" w:hAnsi="Calibri"/>
          <w:color w:val="3A5A40"/>
          <w:sz w:val="22"/>
          <w:szCs w:val="22"/>
        </w:rPr>
        <w:t xml:space="preserve">¿Qué buenas prácticas de CI/CD o versionado en GitHub aplicarías para validar que un circuito cuántico parametrizado compila de forma idéntica en diferentes entornos de desarrollo?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sz w:val="24"/>
          <w:szCs w:val="24"/>
        </w:rPr>
        <w:t xml:space="preserve">Mi respuesta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problema de fondo es que el mismo notebook puede dar resultados distintos en otra máquina porque cambió la versión de Qiskit, la de Python, o simplemente porque el azar no estaba fijado. En una revisión, eso es indistinguible de un error de programación.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Las prácticas que aplicaría, de más a menos importante: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Fijar versiones exactas en un archivo requirements.txt, con qiskit igualado a una versión concreta y no con mayor o igual. Si se usa mayor o igual, cada quien acaba con una versión distinta.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Fijar todas las semillas, tanto la del simulador como la del transpilador. Sin eso ni siquiera mis propias corridas coinciden entre sí, como se ve en la prueba que hice.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Poner una celda de metadatos al inicio con versiones, fecha, sistema operativo y semilla. Es el registro que después explica cualquier diferencia.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Montar un test automático en GitHub Actions que corra en cada push y verifique que el circuito transpilado conserva la misma huella y que la distribución de resultados cae dentro de una tolerancia. Así, si una actualización del SDK cambia el comportamiento, uno se entera el mismo día y no meses después.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Guardar los notebooks sin salidas ejecutadas en el repositorio, con algo como nbstripout, porque si no cada corrida genera un diff enorme e ilegible aunque no se haya tocado el código.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Y para trabajo más serio, congelar el entorno completo con un Dockerfile o un environment.yml de Conda, que fija también las librerías de bajo nivel y no solo los paquetes de Python.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idea de fondo es que un resultado que no se puede reproducir no es un resultado. En cuántica el riesgo es doble porque ya hay aleatoriedad genuina, y si además no se fijan las semillas nunca se puede distinguir el azar legítimo de un error real.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sz w:val="28"/>
          <w:szCs w:val="28"/>
        </w:rPr>
        <w:t xml:space="preserve">Reto 4. Gestión de colas de jobs en la nube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Simulé el ciclo de vida de un job con un sondeo de backoff exponencial, con esperas de 2, 4, 8, 16, 32 y 60 segundos, y armé una tabla de qué hacer según el estado en que termine el job.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C6E6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Estado del job</w:t>
            </w:r>
          </w:p>
        </w:tc>
        <w:tc>
          <w:tcPr>
            <w:tcW w:type="dxa" w:w="3120"/>
            <w:shd w:fill="C6E6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hago</w:t>
            </w:r>
          </w:p>
        </w:tc>
        <w:tc>
          <w:tcPr>
            <w:tcW w:type="dxa" w:w="3120"/>
            <w:shd w:fill="C6E6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¿Reintentar?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DONE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Guardo resultados y metadatos del backend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aplica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QUEUED o RUNNING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Sigo sondeando con backoff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aplica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ERROR transitorio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Reintento hasta tres veces con backoff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CANCELLED por calibración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Re-encolo automáticamente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Sí, tras esperar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TIMEOUT del cliente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mato el job, guardo el id y salgo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recupera después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ERROR persistente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Registro, aviso y sigo con el siguiente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</w:tbl>
    <w:p>
      <w:pPr>
        <w:spacing w:after="140"/>
      </w:pPr>
    </w:p>
    <w:p>
      <w:pPr>
        <w:pStyle w:val="Heading3"/>
        <w:spacing w:after="120" w:before="260"/>
      </w:pPr>
      <w:r>
        <w:rPr>
          <w:rFonts w:ascii="Calibri" w:cs="Calibri" w:eastAsia="Calibri" w:hAnsi="Calibri"/>
          <w:sz w:val="24"/>
          <w:szCs w:val="24"/>
        </w:rPr>
        <w:t xml:space="preserve">La pregunta</w:t>
      </w:r>
    </w:p>
    <w:p>
      <w:pPr>
        <w:pBdr>
          <w:left w:val="single" w:color="6AA84F" w:sz="18" w:space="10"/>
        </w:pBdr>
        <w:spacing w:after="140" w:before="100"/>
        <w:ind w:left="360"/>
      </w:pPr>
      <w:r>
        <w:rPr>
          <w:rFonts w:ascii="Calibri" w:cs="Calibri" w:eastAsia="Calibri" w:hAnsi="Calibri"/>
          <w:color w:val="3A5A40"/>
          <w:sz w:val="22"/>
          <w:szCs w:val="22"/>
        </w:rPr>
        <w:t xml:space="preserve">¿Qué estrategia de manejo de errores implementas si un job de QPU expira o falla por interrupción de calibración del procesador mientras tu pipeline científico está en ejecución?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sz w:val="24"/>
          <w:szCs w:val="24"/>
        </w:rPr>
        <w:t xml:space="preserve">Mi respuesta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idea central es que un job en cola puede tardar horas, así que el pipeline nunca debe quedarse esperando de forma bloqueante. Se envía, se guarda el identificador y se consulta después.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Lo primero y más importante es persistir el job_id en disco apenas se manda el circuito. Mientras se tenga ese id, el resultado es recuperable aunque el script se caiga, se corte la red o se reinicie la máquina. Es la única protección que de verdad importa, porque si se usa job.result() directamente y el programa muere, se pierde la referencia a un job que sigue corriendo y consumiendo cuota.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Después hay que distinguir el tipo de fallo, porque no todos merecen la misma reacción. Los transitorios, como una caída de red o un servidor saturado, se reintentan con backoff exponencial. Una cancelación por calibración del procesador se vuelve a encolar, idealmente esperando a que termine la recalibración o mandando el job a otro backend. Y los errores permanentes, como un circuito inválido o falta de permisos, no se reintentan nunca, porque reintentar un error lógico solo gasta cuota.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backoff exponencial con tope sirve para no saturar la API. Consultar cada segundo durante horas puede hacer que te limiten el acceso.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También pondría checkpoints por circuito. Si mando cincuenta circuitos y guardo cada resultado conforme llega, un fallo en el número 47 no obliga a repetir los 46 anteriores. Y etiquetaría cada job para poder consultar si ya se ejecutó antes de reenviarlo, y así no pagar dos veces por lo mismo.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Por último, un backend de respaldo por si una QPU entra en calibración, anotando el cambio en los metadatos porque los resultados de dos máquinas distintas no son directamente comparables, y alertas para que un pipeline que corre solo durante días avise cuando algo se atasca.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sz w:val="28"/>
          <w:szCs w:val="28"/>
        </w:rPr>
        <w:t xml:space="preserve">Cierre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Lo que más me quedó claro de este bloque es la diferencia entre un error de programación y una limitación física. En el reto 1 los estados 01 y 10 tienen amplitud cero, así que si aparecieran en el simulador ideal sería culpa mía. En el reto 2 aparecen casi un 10 por ciento de las veces y no hay nada que corregir en el código, porque es el hardware.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Los otros dos retos son de disciplina de trabajo más que de física: fijar semillas y versiones para que los resultados se puedan reproducir, y tratar los envíos a la QPU como procesos asíncronos que pueden fallar de varias maneras distintas.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4532D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66534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F2937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8c4cd40994840d0e96a32230fca12211d807661.png"/><Relationship Id="rId8" Type="http://schemas.openxmlformats.org/officeDocument/2006/relationships/image" Target="media/832ff109dc33323131eba5f378c22e644215259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Optimización de un Modelo de Ensamble</dc:title>
  <dc:creator>Gael Rodriguez</dc:creator>
  <cp:lastModifiedBy>Un-named</cp:lastModifiedBy>
  <cp:revision>1</cp:revision>
  <dcterms:created xsi:type="dcterms:W3CDTF">2026-09-19T04:50:27.694Z</dcterms:created>
  <dcterms:modified xsi:type="dcterms:W3CDTF">2026-09-19T04:50:27.697Z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