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87E0" w14:textId="1D8B2744" w:rsidR="004A5533" w:rsidRDefault="000100A1">
      <w:r>
        <w:t>Reflexión</w:t>
      </w:r>
    </w:p>
    <w:p w14:paraId="7E6E0B34" w14:textId="0D25090C" w:rsidR="000100A1" w:rsidRDefault="000100A1">
      <w:r>
        <w:t>Añadidas las variables y los botones envían a las actividades que corresponden.</w:t>
      </w:r>
    </w:p>
    <w:sectPr w:rsidR="0001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A1"/>
    <w:rsid w:val="000100A1"/>
    <w:rsid w:val="00432E8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B37D"/>
  <w15:chartTrackingRefBased/>
  <w15:docId w15:val="{9AA0AF61-6320-41C4-ADEE-06C45136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2021-07-10T00:49:00Z</dcterms:created>
  <dcterms:modified xsi:type="dcterms:W3CDTF">2021-07-10T00:51:00Z</dcterms:modified>
</cp:coreProperties>
</file>