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23CA" w14:textId="60EC0784" w:rsidR="004A5533" w:rsidRDefault="005478CB">
      <w:r>
        <w:t>Reflexión</w:t>
      </w:r>
    </w:p>
    <w:p w14:paraId="30B5743F" w14:textId="0273FA64" w:rsidR="005478CB" w:rsidRDefault="005478CB">
      <w:r>
        <w:t>Haciendo funciones, manejo algo del tema así que no me cuesta tanto hacerlas, solo problemas en la sintaxis de estas.</w:t>
      </w:r>
    </w:p>
    <w:sectPr w:rsidR="0054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CB"/>
    <w:rsid w:val="00432E88"/>
    <w:rsid w:val="005478CB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3CA3"/>
  <w15:chartTrackingRefBased/>
  <w15:docId w15:val="{0E70B39D-2E62-404B-9C90-867C87BD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2021-06-29T23:52:00Z</dcterms:created>
  <dcterms:modified xsi:type="dcterms:W3CDTF">2021-06-29T23:54:00Z</dcterms:modified>
</cp:coreProperties>
</file>