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8620F" w14:textId="0E65FBF3" w:rsidR="004A5533" w:rsidRDefault="00B41647">
      <w:r>
        <w:t>Reflexión</w:t>
      </w:r>
    </w:p>
    <w:p w14:paraId="797F4E1A" w14:textId="6308DCCD" w:rsidR="00B41647" w:rsidRDefault="00B41647">
      <w:r>
        <w:t>Se investiga y se conversa con los compañeros de grupo lo que son las bases de datos y que nivel de experiencia manejamos en el tema.</w:t>
      </w:r>
    </w:p>
    <w:sectPr w:rsidR="00B41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47"/>
    <w:rsid w:val="00432E88"/>
    <w:rsid w:val="00984C61"/>
    <w:rsid w:val="00B4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2BBC"/>
  <w15:chartTrackingRefBased/>
  <w15:docId w15:val="{EE8D2EED-FDFC-4166-82C6-CDC75054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2021-06-15T00:10:00Z</dcterms:created>
  <dcterms:modified xsi:type="dcterms:W3CDTF">2021-06-15T00:11:00Z</dcterms:modified>
</cp:coreProperties>
</file>