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E342" w14:textId="2F99B600" w:rsidR="00E73481" w:rsidRDefault="00E73481">
      <w:r>
        <w:t>Reflexión.</w:t>
      </w:r>
    </w:p>
    <w:p w14:paraId="1493B1C6" w14:textId="7D68BE5D" w:rsidR="004A5533" w:rsidRDefault="00E73481">
      <w:r>
        <w:t xml:space="preserve">Creando las tablas y las instancias de la base de datos, ya debería funcionar. </w:t>
      </w:r>
    </w:p>
    <w:sectPr w:rsidR="004A5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81"/>
    <w:rsid w:val="00432E88"/>
    <w:rsid w:val="00984C61"/>
    <w:rsid w:val="00E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5BC1"/>
  <w15:chartTrackingRefBased/>
  <w15:docId w15:val="{6D859101-7AF5-4528-A947-F9269848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2021-06-26T17:56:00Z</dcterms:created>
  <dcterms:modified xsi:type="dcterms:W3CDTF">2021-06-26T17:58:00Z</dcterms:modified>
</cp:coreProperties>
</file>