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BF22" w14:textId="2FEA79BB" w:rsidR="004A5533" w:rsidRDefault="00573774">
      <w:r>
        <w:t>Reflexión</w:t>
      </w:r>
    </w:p>
    <w:p w14:paraId="514CD48C" w14:textId="7CF4F5F3" w:rsidR="00573774" w:rsidRDefault="00573774">
      <w:r>
        <w:t>Trabajando en diagramas de flujo de creación de contacto de la app.</w:t>
      </w:r>
    </w:p>
    <w:sectPr w:rsidR="0057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74"/>
    <w:rsid w:val="00432E88"/>
    <w:rsid w:val="00573774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2686"/>
  <w15:chartTrackingRefBased/>
  <w15:docId w15:val="{208CFDF2-2040-46A1-8751-BF2D9BA7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2021-06-03T22:03:00Z</dcterms:created>
  <dcterms:modified xsi:type="dcterms:W3CDTF">2021-06-03T22:05:00Z</dcterms:modified>
</cp:coreProperties>
</file>