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6552" w14:textId="6DE62AD0" w:rsidR="004A5533" w:rsidRDefault="00C612C6">
      <w:r>
        <w:t>Reflexión</w:t>
      </w:r>
    </w:p>
    <w:p w14:paraId="32055C28" w14:textId="4DCFDEB0" w:rsidR="00C612C6" w:rsidRDefault="00C612C6">
      <w:r>
        <w:t>Trabajando en la documentación faltante.</w:t>
      </w:r>
    </w:p>
    <w:sectPr w:rsidR="00C61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C6"/>
    <w:rsid w:val="00432E88"/>
    <w:rsid w:val="00984C61"/>
    <w:rsid w:val="00C6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03AB"/>
  <w15:chartTrackingRefBased/>
  <w15:docId w15:val="{4CF492F1-8BD7-4850-896B-6354F4B4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2021-06-07T22:40:00Z</dcterms:created>
  <dcterms:modified xsi:type="dcterms:W3CDTF">2021-06-07T22:41:00Z</dcterms:modified>
</cp:coreProperties>
</file>