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6"/>
          <w:szCs w:val="56"/>
        </w:rPr>
        <w:t xml:space="preserve">INFORME DE AUDITORIA DE SEGURIDAD</w:t>
      </w:r>
    </w:p>
    <w:p>
      <w:pPr>
        <w:spacing w:after="60" w:before="0"/>
        <w:jc w:val="center"/>
      </w:pPr>
      <w:r>
        <w:rPr>
          <w:rFonts w:ascii="Arial" w:cs="Arial" w:eastAsia="Arial" w:hAnsi="Arial"/>
          <w:b/>
          <w:bCs/>
          <w:color w:val="2F5496"/>
          <w:sz w:val="36"/>
          <w:szCs w:val="36"/>
        </w:rPr>
        <w:t xml:space="preserve">Tech4U Academy — Backend API</w:t>
      </w:r>
    </w:p>
    <w:p>
      <w:pPr>
        <w:spacing w:after="600" w:before="0"/>
        <w:jc w:val="center"/>
      </w:pPr>
      <w:r>
        <w:rPr>
          <w:rFonts w:ascii="Arial" w:cs="Arial" w:eastAsia="Arial" w:hAnsi="Arial"/>
          <w:color w:val="555555"/>
          <w:sz w:val="26"/>
          <w:szCs w:val="26"/>
        </w:rPr>
        <w:t xml:space="preserve">Revision integral: Pagos, Cupones, Referidos y Seguridad General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Fecha</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18 de marzo de 2026</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Auditor</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Revision automatizada + analisis manual</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Version API</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1.0.0  (FastAPI / Python 3.11)</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Clasificacion</w:t>
            </w:r>
          </w:p>
        </w:tc>
        <w:tc>
          <w:tcPr>
            <w:tcW w:type="dxa" w:w="360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bCs/>
                <w:color w:val="C0392B"/>
                <w:sz w:val="20"/>
                <w:szCs w:val="20"/>
              </w:rPr>
              <w:t xml:space="preserve">CONFIDENCIAL — Solo uso interno</w:t>
            </w:r>
          </w:p>
        </w:tc>
      </w:tr>
    </w:tbl>
    <w:p>
      <w:pPr>
        <w:spacing w:after="0" w:before="800"/>
      </w:pPr>
      <w:r>
        <w:t xml:space="preserve"/>
      </w:r>
    </w:p>
    <w:p>
      <w:r>
        <w:br w:type="page"/>
      </w:r>
    </w:p>
    <w:p>
      <w:pPr>
        <w:pStyle w:val="Heading1"/>
        <w:spacing w:after="180" w:before="360"/>
      </w:pPr>
      <w:r>
        <w:rPr>
          <w:rFonts w:ascii="Arial" w:cs="Arial" w:eastAsia="Arial" w:hAnsi="Arial"/>
          <w:b/>
          <w:bCs/>
          <w:color w:val="1F3864"/>
          <w:sz w:val="36"/>
          <w:szCs w:val="36"/>
        </w:rPr>
        <w:t xml:space="preserve">1. Resumen Ejecutivo</w:t>
      </w:r>
    </w:p>
    <w:p>
      <w:pPr>
        <w:pBdr>
          <w:bottom w:val="single" w:color="2F5496" w:sz="4" w:space="1"/>
        </w:pBdr>
        <w:spacing w:after="120" w:before="120"/>
      </w:pPr>
      <w:r>
        <w:t xml:space="preserve"/>
      </w:r>
    </w:p>
    <w:p>
      <w:pPr>
        <w:spacing w:after="80" w:before="60"/>
      </w:pPr>
      <w:r>
        <w:rPr>
          <w:rFonts w:ascii="Arial" w:cs="Arial" w:eastAsia="Arial" w:hAnsi="Arial"/>
          <w:sz w:val="22"/>
          <w:szCs w:val="22"/>
        </w:rPr>
        <w:t xml:space="preserve">Se ha realizado una revision de seguridad en profundidad del backend de Tech4U Academy, con especial enfasis en los sistemas de pagos (Stripe y PayPal), cupones de descuento, referidos y autenticacion. El analisis cubre el codigo fuente completo del backend en Python/FastAPI.</w:t>
      </w:r>
    </w:p>
    <w:p>
      <w:pPr>
        <w:spacing w:after="0" w:before="80"/>
      </w:pPr>
      <w:r>
        <w:t xml:space="preserve"/>
      </w:r>
    </w:p>
    <w:p>
      <w:pPr>
        <w:spacing w:after="80" w:before="60"/>
      </w:pPr>
      <w:r>
        <w:rPr>
          <w:rFonts w:ascii="Arial" w:cs="Arial" w:eastAsia="Arial" w:hAnsi="Arial"/>
          <w:sz w:val="22"/>
          <w:szCs w:val="22"/>
        </w:rPr>
        <w:t xml:space="preserve">Se han identificado 14 hallazgos distribuidos en 4 niveles de severidad. Los 3 hallazgos criticos deben corregirse INMEDIATAMENTE antes de cualquier despliegue en produccion ya que pueden resultar en perdida economica directa o escalada de privilegios.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CRITICO</w:t>
            </w:r>
          </w:p>
          <w:p>
            <w:pPr>
              <w:jc w:val="center"/>
            </w:pPr>
            <w:r>
              <w:rPr>
                <w:rFonts w:ascii="Arial" w:cs="Arial" w:eastAsia="Arial" w:hAnsi="Arial"/>
                <w:b/>
                <w:bCs/>
                <w:color w:val="FFFFFF"/>
                <w:sz w:val="44"/>
                <w:szCs w:val="44"/>
              </w:rPr>
              <w:t xml:space="preserve">3 hallazgos</w:t>
            </w:r>
          </w:p>
        </w:tc>
        <w:tc>
          <w:tcPr>
            <w:tcW w:type="dxa" w:w="2340"/>
            <w:tcBorders>
              <w:top w:val="single" w:color="CCCCCC" w:sz="1"/>
              <w:left w:val="single" w:color="CCCCCC" w:sz="1"/>
              <w:bottom w:val="single" w:color="CCCCCC" w:sz="1"/>
              <w:right w:val="single" w:color="CCCCCC" w:sz="1"/>
            </w:tcBorders>
            <w:shd w:fill="E67E2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ALTO</w:t>
            </w:r>
          </w:p>
          <w:p>
            <w:pPr>
              <w:jc w:val="center"/>
            </w:pPr>
            <w:r>
              <w:rPr>
                <w:rFonts w:ascii="Arial" w:cs="Arial" w:eastAsia="Arial" w:hAnsi="Arial"/>
                <w:b/>
                <w:bCs/>
                <w:color w:val="FFFFFF"/>
                <w:sz w:val="44"/>
                <w:szCs w:val="44"/>
              </w:rPr>
              <w:t xml:space="preserve">4 hallazgos</w:t>
            </w:r>
          </w:p>
        </w:tc>
        <w:tc>
          <w:tcPr>
            <w:tcW w:type="dxa" w:w="2340"/>
            <w:tcBorders>
              <w:top w:val="single" w:color="CCCCCC" w:sz="1"/>
              <w:left w:val="single" w:color="CCCCCC" w:sz="1"/>
              <w:bottom w:val="single" w:color="CCCCCC" w:sz="1"/>
              <w:right w:val="single" w:color="CCCCCC" w:sz="1"/>
            </w:tcBorders>
            <w:shd w:fill="D4AC0D"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MEDIO</w:t>
            </w:r>
          </w:p>
          <w:p>
            <w:pPr>
              <w:jc w:val="center"/>
            </w:pPr>
            <w:r>
              <w:rPr>
                <w:rFonts w:ascii="Arial" w:cs="Arial" w:eastAsia="Arial" w:hAnsi="Arial"/>
                <w:b/>
                <w:bCs/>
                <w:color w:val="FFFFFF"/>
                <w:sz w:val="44"/>
                <w:szCs w:val="44"/>
              </w:rPr>
              <w:t xml:space="preserve">4 hallazgos</w:t>
            </w:r>
          </w:p>
        </w:tc>
        <w:tc>
          <w:tcPr>
            <w:tcW w:type="dxa" w:w="2340"/>
            <w:tcBorders>
              <w:top w:val="single" w:color="CCCCCC" w:sz="1"/>
              <w:left w:val="single" w:color="CCCCCC" w:sz="1"/>
              <w:bottom w:val="single" w:color="CCCCCC" w:sz="1"/>
              <w:right w:val="single" w:color="CCCCCC" w:sz="1"/>
            </w:tcBorders>
            <w:shd w:fill="1E8449"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BAJO / INFO</w:t>
            </w:r>
          </w:p>
          <w:p>
            <w:pPr>
              <w:jc w:val="center"/>
            </w:pPr>
            <w:r>
              <w:rPr>
                <w:rFonts w:ascii="Arial" w:cs="Arial" w:eastAsia="Arial" w:hAnsi="Arial"/>
                <w:b/>
                <w:bCs/>
                <w:color w:val="FFFFFF"/>
                <w:sz w:val="44"/>
                <w:szCs w:val="44"/>
              </w:rPr>
              <w:t xml:space="preserve">3 hallazgos</w:t>
            </w:r>
          </w:p>
        </w:tc>
      </w:tr>
    </w:tbl>
    <w:p>
      <w:pPr>
        <w:spacing w:after="0" w:before="200"/>
      </w:pPr>
      <w:r>
        <w:t xml:space="preserve"/>
      </w:r>
    </w:p>
    <w:p>
      <w:pPr>
        <w:pStyle w:val="Heading1"/>
        <w:spacing w:after="180" w:before="360"/>
      </w:pPr>
      <w:r>
        <w:rPr>
          <w:rFonts w:ascii="Arial" w:cs="Arial" w:eastAsia="Arial" w:hAnsi="Arial"/>
          <w:b/>
          <w:bCs/>
          <w:color w:val="1F3864"/>
          <w:sz w:val="36"/>
          <w:szCs w:val="36"/>
        </w:rPr>
        <w:t xml:space="preserve">2. Tabla Resumen de Hallazgos</w:t>
      </w:r>
    </w:p>
    <w:p>
      <w:pPr>
        <w:pBdr>
          <w:bottom w:val="single" w:color="2F549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060"/>
        <w:gridCol w:w="3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Titulo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 breve</w:t>
            </w:r>
          </w:p>
        </w:tc>
      </w:tr>
      <w:tr>
        <w:tc>
          <w:tcPr>
            <w:tcW w:type="dxa" w:w="14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verify-session sin vinculacion al usuario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 usuario puede activar su suscripcion usando el session_id de pago de OTRA persona</w:t>
            </w:r>
          </w:p>
        </w:tc>
      </w:tr>
      <w:tr>
        <w:tc>
          <w:tcPr>
            <w:tcW w:type="dxa" w:w="14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Silencio en verificacion de importe PayPal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 falla el parsing del importe capturado, se activa la suscripcion sin verificar el pago</w:t>
            </w:r>
          </w:p>
        </w:tc>
      </w:tr>
      <w:tr>
        <w:tc>
          <w:tcPr>
            <w:tcW w:type="dxa" w:w="140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Race condition TOCTOU en cupones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 incremento de current_uses ocurre en el webhook, no al crear la sesion — multiples usuarios pueden sobrepasar max_uses</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ALTO</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SEC-04</w:t>
            </w:r>
          </w:p>
        </w:tc>
        <w:tc>
          <w:tcPr>
            <w:tcW w:type="dxa" w:w="4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X-Forwarded-For spoofable</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El anti-fraude por IP es bypassable enviando cabeceras X-Forwarded-For falsas</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ALTO</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SEC-05</w:t>
            </w:r>
          </w:p>
        </w:tc>
        <w:tc>
          <w:tcPr>
            <w:tcW w:type="dxa" w:w="4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JWT de 7 dias sin revocacion</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Token valido 7 dias. Sin blacklist ni rotacion, no hay forma de revocar un token comprometido</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ALTO</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SEC-06</w:t>
            </w:r>
          </w:p>
        </w:tc>
        <w:tc>
          <w:tcPr>
            <w:tcW w:type="dxa" w:w="4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pending_10p_discounts no se reserva al crear sesion</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Un usuario puede crear multiples sesiones con el mismo descuento de referido antes de que se consuma</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ALTO</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SEC-07</w:t>
            </w:r>
          </w:p>
        </w:tc>
        <w:tc>
          <w:tcPr>
            <w:tcW w:type="dxa" w:w="40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000000"/>
                <w:sz w:val="20"/>
                <w:szCs w:val="20"/>
              </w:rPr>
              <w:t xml:space="preserve">docente/verify-session sin vinculacion al usuario</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Igual que SEC-01 pero para planes docente — permite activar rol docente con sesion ajena</w:t>
            </w:r>
          </w:p>
        </w:tc>
      </w:tr>
      <w:tr>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SEC-08</w:t>
            </w:r>
          </w:p>
        </w:tc>
        <w:tc>
          <w:tcPr>
            <w:tcW w:type="dxa" w:w="4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000000"/>
                <w:sz w:val="20"/>
                <w:szCs w:val="20"/>
              </w:rPr>
              <w:t xml:space="preserve">Detalles internos de error PayPal expuestos al cliente</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Los errores de la API de PayPal (texto completo) se reenvian al frontend</w:t>
            </w:r>
          </w:p>
        </w:tc>
      </w:tr>
      <w:tr>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SEC-09</w:t>
            </w:r>
          </w:p>
        </w:tc>
        <w:tc>
          <w:tcPr>
            <w:tcW w:type="dxa" w:w="4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000000"/>
                <w:sz w:val="20"/>
                <w:szCs w:val="20"/>
              </w:rPr>
              <w:t xml:space="preserve">CSP con unsafe-inline y unsafe-eval</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La Content-Security-Policy permite scripts inline, reduciendo la proteccion contra XSS</w:t>
            </w:r>
          </w:p>
        </w:tc>
      </w:tr>
      <w:tr>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SEC-10</w:t>
            </w:r>
          </w:p>
        </w:tc>
        <w:tc>
          <w:tcPr>
            <w:tcW w:type="dxa" w:w="4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000000"/>
                <w:sz w:val="20"/>
                <w:szCs w:val="20"/>
              </w:rPr>
              <w:t xml:space="preserve">Falta cabecera HSTS</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No se envia Strict-Transport-Security, permitiendo potenciales ataques de downgrade</w:t>
            </w:r>
          </w:p>
        </w:tc>
      </w:tr>
      <w:tr>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MEDIO</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SEC-11</w:t>
            </w:r>
          </w:p>
        </w:tc>
        <w:tc>
          <w:tcPr>
            <w:tcW w:type="dxa" w:w="4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000000"/>
                <w:sz w:val="20"/>
                <w:szCs w:val="20"/>
              </w:rPr>
              <w:t xml:space="preserve">Token no invalidado al cambiar contrasena</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Tras un reset de contrasena, tokens anteriores siguen siendo validos</w:t>
            </w:r>
          </w:p>
        </w:tc>
      </w:tr>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BAJO</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SEC-12</w:t>
            </w:r>
          </w:p>
        </w:tc>
        <w:tc>
          <w:tcPr>
            <w:tcW w:type="dxa" w:w="4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000000"/>
                <w:sz w:val="20"/>
                <w:szCs w:val="20"/>
              </w:rPr>
              <w:t xml:space="preserve">Double cookie (legacy access_token)</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Se emiten dos cookies con el mismo valor, aumentando la superficie de ataque</w:t>
            </w:r>
          </w:p>
        </w:tc>
      </w:tr>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BAJO</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SEC-13</w:t>
            </w:r>
          </w:p>
        </w:tc>
        <w:tc>
          <w:tcPr>
            <w:tcW w:type="dxa" w:w="4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000000"/>
                <w:sz w:val="20"/>
                <w:szCs w:val="20"/>
              </w:rPr>
              <w:t xml:space="preserve">Contrasena de admin min 6 caracteres</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AdminPasswordReset acepta contrasenas de solo 6 caracteres para cuentas admin</w:t>
            </w:r>
          </w:p>
        </w:tc>
      </w:tr>
      <w:tr>
        <w:tc>
          <w:tcPr>
            <w:tcW w:type="dxa" w:w="14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Courier New" w:cs="Courier New" w:eastAsia="Courier New" w:hAnsi="Courier New"/>
                <w:b/>
                <w:bCs/>
                <w:color w:val="555555"/>
                <w:sz w:val="18"/>
                <w:szCs w:val="18"/>
              </w:rPr>
              <w:t xml:space="preserve">SEC-14</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Codigo de referido predecible (MD5)</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El sufijo del codigo se genera con MD5(id+email), predecible si se conocen esos datos</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6"/>
          <w:szCs w:val="36"/>
        </w:rPr>
        <w:t xml:space="preserve">3. Hallazgos Detallados</w:t>
      </w:r>
    </w:p>
    <w:p>
      <w:pPr>
        <w:pBdr>
          <w:bottom w:val="single" w:color="2F5496"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SEC-01 [CRITICO] — verify-session sin vinculacion al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SEC-01</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CRITICO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backend/routers/subscriptions.py  lineas 534-613</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El endpoint GET /subscriptions/verify-session recupera una sesion de Stripe por su session_id y, si el pago esta marcado como 'paid', activa la suscripcion del usuario autenticado en ese momento. El problema es que en ningun momento se verifica que la sesion de Stripe pertenezca al usuario que llama al endpoint. Cualquier usuario puede usar el session_id de otra persona para activar su propia suscripcion sin pagar.</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 usuario malicioso puede obtener el session_id de otro usuario (por ejemplo, a traves de capturas de pantalla, logs compartidos o pruebas de acceso) y llamar al endpoint con su propio token JWT, activando una suscripcion premium sin haber realizado el pago. Perdida economica directa para la plataforma.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if session_obj.payment_status == 'paid':  # Falta: verificar client_reference_id!</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Verificar que client_reference_id del objeto session de Stripe coincide con str(current_user.id). Si no coincide, devolver 403 Forbidden. La sesion ya incluye metadata.user_id que tambien puede usarse como segunda verificacion.</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SEC-02 [CRITICO] — Silencio en verificacion de importe PayPal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SEC-02</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CRITICO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backend/routers/paypal.py  lineas 231-245</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En capture_paypal_order(), se intenta verificar que el importe capturado por PayPal coincide con el esperado. Sin embargo, si ocurre cualquier error de parsing (KeyError, IndexError, TypeError, ValueError), el bloque except hace 'pass' y la ejecucion continua activando la suscripcion sin haber verificado el importe. Si la respuesta de PayPal cambia de estructura o hay un error de red parcial, un pago de 0 EUR podria activar una suscripcion.</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 atacante que pueda manipular la respuesta de la API de PayPal (ataque MITM, o simplemente si PayPal cambia su esquema de respuesta) podria obtener acceso premium sin pago valido. Incluso sin un atacante activo, un error de red podria activar suscripciones sin cobro real.</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except (KeyError, IndexError, TypeError, ValueError):
    pass  # BUG CRITICO: si falla el parsing, se activa igualmente</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En lugar de hacer 'pass' en el except, marcar la orden como FAILED y lanzar una HTTPException con status 502 informando del error de verificacion. Si no se puede verificar el importe, no se debe activar la suscripcion.</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SEC-03 [CRITICO] — Race condition TOCTOU en limites de cupones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SEC-03</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CRITICO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backend/routers/subscriptions.py  lineas 216-262  +  webhook lineas 501-514</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El contador current_uses de un cupon solo se incrementa cuando el webhook de Stripe confirma el pago exitoso, NO cuando se crea la sesion de checkout. Si 20 usuarios llaman simultaneamente a /create-checkout-session con el mismo cupon que tiene max_uses=10, todos pasan la validacion (current_uses=0 &lt; max_uses=10), todos crean sesiones de Stripe con el precio descontado, y todos pagan con exito. El webhook procesa los pagos secuencialmente y activa las 20 suscripciones con descuento, aunque el cupon solo debia usarse 10 veces. El with_for_update() en la query del cupon solo bloquea durante el tiempo de la misma transaccion, pero NO reserva el uso para el futuro pago de Stripe.</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 cupon con max_uses=10 y descuento del 50% puede ser usado por un numero ilimitado de usuarios si todos inician el checkout de forma concurrente antes de que se completen los primeros pagos. Para cupones con descuentos altos, esto supone una perdida economica significativa.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 check solo: current_uses &gt;= max_uses
# NO reserva el uso -- race condition TOCTOU
if c.max_uses is not None and c.current_uses &gt;= c.max_uses:</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Implementar un campo 'pending_uses' en la tabla Coupon que se incremente al crear la sesion de checkout y se decremente si la sesion expira sin pago. El check debe ser: current_uses + pending_uses &gt;= max_uses. Alternativamente, usar transacciones con bloqueo pesimista (SELECT FOR UPDATE) y comprometer el increment de current_uses ANTES de crear la sesion en Stripe, con rollback si Stripe falla.</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SEC-04 [ALTO] — X-Forwarded-For spoofable (anti-fraude bypaseable)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SEC-04</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20"/>
                <w:szCs w:val="20"/>
              </w:rPr>
              <w:t xml:space="preserve">ALTO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backend/routers/referrals.py:36  +  backend/routers/auth.py:91</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La funcion _get_client_ip() confia ciegamente en la cabecera X-Forwarded-For enviada por el cliente para determinar la IP. Esta cabecera puede ser falsificada por cualquier usuario. El sistema anti-fraude de referidos limita a 3 registros por IP en 24 horas hacia el mismo referidor, pero un atacante puede enviar X-Forwarded-For: 1.x.y.z con una IP diferente en cada peticion, eludiendo completamente el limite.</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El sistema anti-fraude de referidos queda completamente inoperativo. Un atacante puede crear un numero ilimitado de cuentas falsas (o usar cuentas de amigos) y aplicar el codigo de referido de una persona a todos ellos, generando recompensas (descuentos del 10% o meses gratis) de forma fraudulenta.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forwarded_for = request.headers.get('X-Forwarded-For')
if forwarded_for:  # El cliente puede enviar esto -- spoofable!
    return forwarded_for.split(',')[0].strip()</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Configurar el proxy inverso (nginx/caddy) para sobrescribir la cabecera X-Forwarded-For con la IP real del cliente. En el codigo, utilizar solo request.client.host cuando no hay proxy configurado, o definir TRUSTED_PROXIES en el entorno y solo aceptar X-Forwarded-For de IPs de proxy confiables. Con FastAPI + uvicorn, configurar --proxy-headers y --forwarded-allow-ips correctamente.</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SEC-05 [ALTO] — JWT de 7 dias sin mecanismo de revocacion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SEC-05</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20"/>
                <w:szCs w:val="20"/>
              </w:rPr>
              <w:t xml:space="preserve">ALTO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backend/auth.py:22  (ACCESS_TOKEN_EXPIRE_MINUTES = 10080)</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Los tokens JWT tienen una validez de 10080 minutos (7 dias) y no existe ningun mecanismo para invalidarlos antes de su expiracion. No hay blacklist de tokens, ni sistema de rotacion, ni version de token en la base de datos. Si un token es robado (XSS, captura de red, etc.), permanece valido durante 7 dias. Tampoco se invalida el token al cambiar la contrasena, al hacer logout desde otro dispositivo o al que el admin desactive la cuenta.</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Una cuenta comprometida no puede ser asegurada de forma inmediata. El usuario afectado (o el admin) no tiene forma de terminar las sesiones activas. Un atacante con un token robado tiene 7 dias de acceso aunque se cambie la contrasena.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ACCESS_TOKEN_EXPIRE_MINUTES = int(os.getenv('ACCESS_TOKEN_EXPIRE_MINUTES', 10080))  # 7 dias!</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Reducir la vida del token a 15-60 minutos e implementar refresh tokens con mayor duracion almacenados en httpOnly cookies. Para revocacion inmediata, mantener en la base de datos un campo 'token_version' (integer) en el modelo User e incluirlo en el payload JWT. Al revocar, incrementar token_version; el middleware de autenticacion rechaza tokens con version obsoleta.</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SEC-06 [ALTO] — Descuento de referido no reservado al crear 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SEC-06</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20"/>
                <w:szCs w:val="20"/>
              </w:rPr>
              <w:t xml:space="preserve">ALTO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backend/routers/subscriptions.py  lineas 203-212</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Cuando un usuario con pending_10p_discounts=1 llama a create-checkout-session con use_referral_discount=True, el descuento del 10% se aplica al precio pasado a Stripe, pero el contador pending_10p_discounts NO se decrementa en ese momento. Solo se decrementa cuando llega el webhook de Stripe confirmando el pago. Un usuario puede llamar a create-checkout-session multiples veces concurrentemente con use_referral_discount=True, obteniendo multiples sesiones de Stripe con precio descontado. Si paga varias, el webhook intenta decrementar cada vez pero ya habra sido usado mas de una vez.</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 usuario que tiene 1 descuento de referido puede abusar de el para obtener multiples pagos con descuento del 10%. Aunque el impacto por transaccion es limitado (maximo 10% de descuento), se puede combinar con compras de planes anuales para obtener hasta 8 EUR de descuento repetido.</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 El descuento se aplica AQUI pero el decremento ocurre en el WEBHOOK
# Ventana de race condition entre ambos
final_amount = max(0, final_amount - discount)
reward_used_type = 'referral_10p'  # Pero pending_10p_discounts no cambia aqui</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Decrementar pending_10p_discounts de forma atomica al crear la sesion de checkout, dentro de la misma transaccion de base de datos. Si la sesion de Stripe falla o expira sin pago, se puede restaurar el descuento via webhook de 'checkout.session.expired' o con un job de limpieza.</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SEC-07 [ALTO] — docente/verify-session sin vinculacion al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SEC-07</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A04000"/>
                <w:sz w:val="20"/>
                <w:szCs w:val="20"/>
              </w:rPr>
              <w:t xml:space="preserve">ALTO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backend/routers/subscriptions.py  lineas 364-418</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El endpoint /subscriptions/docente/verify-session presenta el mismo problema que SEC-01: recupera una sesion de Stripe por su ID pero no verifica que client_reference_id coincida con el current_user.id autenticado. Si un alumno obtiene el session_id de una compra de licencias docente, puede llamar a este endpoint y obtener el rol 'docente' con todas sus licencias, sin haber pagado nada.</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 alumno puede elevarse a rol 'docente', obteniendo acceso al panel de gestion docente, creacion de cupones en masa, acceso a datos de alumnos, y hasta 100 licencias de alumno. Escalada de privilegios critica.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 verify-session docente -- falta verificacion de propiedad
session_obj = stripe.checkout.Session.retrieve(session_id)
if session_obj.payment_status == 'paid':  # Sin check de user_id!</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Igual que SEC-01: verificar session_obj.metadata.get('user_id') == str(current_user.id) antes de activar el plan docente.</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SEC-08 [MEDIO] — Detalles internos de PayPal expuestos al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SEC-08</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MEDIO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backend/routers/paypal.py  lineas 54-57, 157-160, 215-219</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Cuando se produce un error al comunicarse con la API de PayPal, el servidor reenvia el texto completo de la respuesta de error de PayPal directamente al cliente en el campo 'detail' de la HTTPException. Esto incluye codigos de error internos, mensajes de depuracion, y potencialmente informacion sobre la configuracion del servidor PayPal.</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Filtracion de informacion tecnica que puede ayudar a un atacante a entender la arquitectura interna, identificar versiones de API usadas, y elaborar ataques mas precisos. Tambien puede exponer datos sensibles si PayPal incluye informacion de cuenta en sus mensajes de error.</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raise HTTPException(
    status_code=502,
    detail=f'PayPal auth error: {resp.status_code} -- {resp.text}'  # Expone respuesta interna
)</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Loggear el error completo de PayPal en el sistema de logs del servidor (Sentry ya configurado) y devolver al cliente solo un mensaje generico como 'Error al procesar el pago. Intentelo de nuevo o contacte con soporte.'</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SEC-09 [MEDIO] — Content-Security-Policy con unsafe-inline y unsafe-eval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SEC-09</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MEDIO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backend/main.py  lineas 103-113</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La cabecera Content-Security-Policy incluye 'unsafe-inline' y 'unsafe-eval' en script-src. Estas directivas anulan gran parte de la proteccion contra XSS que ofrece la CSP. Con 'unsafe-inline', cualquier script inline inyectado por un atacante se ejecutaria; con 'unsafe-eval', se pueden ejecutar strings como codigo JavaScript.</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Si existe alguna vulnerabilidad XSS en el frontend (aunque sea menor), la CSP no la mitigara debido a estas directivas. La linea de defensa en profundidad queda debilitada.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"script-src 'self' 'unsafe-inline' 'unsafe-eval' https://www.paypal.com ..."</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Refactorizar el frontend para eliminar la necesidad de scripts inline (usar archivos .js externos) y eval. Una vez eliminados, quitar 'unsafe-inline' y 'unsafe-eval' de la CSP. Para scripts de PayPal, usar nonces o hashes especificos en lugar de directivas globales.</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SEC-10 [MEDIO] — Falta cabecera HTTP Strict-Transport-Security (HSTS)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SEC-10</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MEDIO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backend/main.py  lineas 96-113  (security_middleware)</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El middleware de seguridad configura varias cabeceras HTTP relevantes (X-Frame-Options, X-Content-Type-Options, etc.) pero omite Strict-Transport-Security. Sin HSTS, los navegadores no fuerzan HTTPS en visitas futuras, lo que permite ataques de SSL stripping en redes comprometidas.</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En redes wifi publicas o con un atacante en posicion de man-in-the-middle, es posible degradar la conexion a HTTP y capturar cookies de sesion (incluyendo el JWT) a pesar de que estas esten marcadas como 'secure'.</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 Cabeceras presentes: X-Frame-Options, X-Content-Type-Options...
# Cabecera FALTANTE:
# response.headers['Strict-Transport-Security'] = 'max-age=31536000; includeSubDomains'</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Anadir la cabecera HSTS en el middleware: response.headers['Strict-Transport-Security'] = 'max-age=31536000; includeSubDomains'. Verificar primero que HTTPS esta correctamente configurado en produccion para no romper el acceso.</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SEC-11 [MEDIO] — Token no invalidado al cambiar contrasena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SEC-11</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MEDIO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backend/routers/auth.py  lineas 299-318</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Cuando un usuario restablece su contrasena a traves del flujo de password reset, el nuevo hash se guarda correctamente pero los tokens JWT anteriormente emitidos siguen siendo validos hasta su expiracion (7 dias segun SEC-05). Si un atacante obtuvo un token de sesion activo, el cambio de contrasena de la victima no lo expulsara del sistema.</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 atacante con un token robado mantiene el acceso durante hasta 7 dias despues de que la victima se percate del compromiso y cambie su contrasena. Esto inutiliza el mecanismo de recuperacion de cuenta como medida de seguridad reactiva.</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user.password_hash = hash_password(data.new_password)
user.reset_token = None
user.reset_token_expiry = None
# FALTA: user.token_version += 1  (para invalidar sesiones activas)
db.commit()</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Implementar un campo token_version (integer) en el modelo User. Al emitir tokens, incluir la version actual en el payload: {'sub': str(user.id), 'ver': user.token_version}. En el middleware de autenticacion, verificar que token.ver == user.token_version. Al cambiar contrasena, incrementar user.token_version, invalidando todos los tokens anteriores.</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SEC-12 [BAJO] — Doble cookie de autenticacion (legacy access_token)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SEC-12</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D6A39"/>
                <w:sz w:val="20"/>
                <w:szCs w:val="20"/>
              </w:rPr>
              <w:t xml:space="preserve">BAJO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backend/routers/auth.py  lineas 132-153</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En el registro y login se emiten dos cookies identicas: 'tech4u_token' (nueva) y 'access_token' (legacy para compatibilidad). Ambas contienen el mismo JWT y tienen la misma duracion. Aunque el objetivo es mantener compatibilidad durante la migracion, duplicar la cookie aumenta la superficie de ataque.</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Doble oportunidad para robo de cookie. Si la cookie legacy 'access_token' se usara en algun punto sin las mismas restricciones de seguridad que 'tech4u_token', podria haber inconsistencias. Ademas, mas cookies = mas datos enviados en cada peticion.</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Completar la migracion al nuevo nombre de cookie 'tech4u_token' en el frontend y eliminar la emision de 'access_token'. Establecer una fecha limite para este cambio. En el middleware de lectura, mantener el fallback de lectura durante la transicion pero no emitir la cookie legacy en nuevos logins.</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SEC-13 [BAJO] — Longitud minima de contrasena admin demasiado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SEC-13</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D6A39"/>
                <w:sz w:val="20"/>
                <w:szCs w:val="20"/>
              </w:rPr>
              <w:t xml:space="preserve">BAJO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backend/schemas.py  linea 82</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El schema AdminPasswordReset define min_length=6 para la nueva contrasena de cuentas admin, mientras que el registro de usuarios normales requiere al menos 12 caracteres (con mayusculas, minusculas, numeros y caracteres especiales). Las cuentas admin tienen privilegios criticos (crear cupones, ver datos de usuarios, gestionar suscripciones) y deberian tener requisitos de contrasena mas estrictos, no menos.</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Una contrasena de 6 caracteres para cuentas admin es trivialmente atacable por fuerza bruta o ataques de diccionario. Si una cuenta admin queda comprometida, el atacante tiene control total sobre cupones, referidos, suscripciones y datos de usuarios.</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class AdminPasswordReset(BaseModel):
    password: str = Field(..., min_length=6)  # Demasiado debil para admin!</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Aplicar la misma funcion validate_password_strength() (minimo 12 caracteres, mayusculas, minusculas, numeros y especiales) a los resets de contrasena de admin. Actualizar el schema AdminPasswordReset con min_length=12.</w:t>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SEC-14 [INFO] — Codigo de referido con sufijo predecible (MD5)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SEC-14</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7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INFO</w:t>
            </w:r>
          </w:p>
        </w:tc>
      </w:tr>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backend/routers/referrals.py  lineas 243-244</w:t>
            </w:r>
          </w:p>
        </w:tc>
      </w:tr>
    </w:tbl>
    <w:p>
      <w:pPr>
        <w:spacing w:after="0" w:before="100"/>
      </w:pPr>
      <w:r>
        <w:t xml:space="preserve"/>
      </w:r>
    </w:p>
    <w:p>
      <w:pPr>
        <w:spacing w:after="80" w:before="60"/>
      </w:pPr>
      <w:r>
        <w:rPr>
          <w:rFonts w:ascii="Arial" w:cs="Arial" w:eastAsia="Arial" w:hAnsi="Arial"/>
          <w:b/>
          <w:bCs/>
          <w:color w:val="000000"/>
          <w:sz w:val="22"/>
          <w:szCs w:val="22"/>
        </w:rPr>
        <w:t xml:space="preserve">Descripcion: </w:t>
      </w:r>
      <w:r>
        <w:rPr>
          <w:rFonts w:ascii="Arial" w:cs="Arial" w:eastAsia="Arial" w:hAnsi="Arial"/>
          <w:sz w:val="22"/>
          <w:szCs w:val="22"/>
        </w:rPr>
        <w:t xml:space="preserve">El endpoint /referrals/generate-code genera el sufijo del codigo de referido usando MD5(user.id + user.email). Si un atacante conoce el ID de usuario y su email (ambos pueden obtenerse de perfiles publicos o filtraciones), puede predecir el codigo de referido antes de que el usuario lo genere. MD5 tambien esta considerado criptograficamente roto.</w:t>
      </w:r>
    </w:p>
    <w:p>
      <w:pPr>
        <w:spacing w:after="80" w:before="60"/>
      </w:pPr>
      <w:r>
        <w:rPr>
          <w:rFonts w:ascii="Arial" w:cs="Arial" w:eastAsia="Arial" w:hAnsi="Arial"/>
          <w:b/>
          <w:bCs/>
          <w:color w:val="000000"/>
          <w:sz w:val="22"/>
          <w:szCs w:val="22"/>
        </w:rPr>
        <w:t xml:space="preserve">Impacto: </w:t>
      </w:r>
      <w:r>
        <w:rPr>
          <w:rFonts w:ascii="Arial" w:cs="Arial" w:eastAsia="Arial" w:hAnsi="Arial"/>
          <w:sz w:val="22"/>
          <w:szCs w:val="22"/>
        </w:rPr>
        <w:t xml:space="preserve">Impacto bajo ya que los codigos de referido son publicos por diseno. Sin embargo, podria permitir a un atacante 'reclamar' un referido futuro de una persona antes de que ella lo comparta, potencialmente interceptando sus recompensas.</w:t>
      </w:r>
    </w:p>
    <w:p>
      <w:pPr>
        <w:spacing w:after="80" w:before="60"/>
      </w:pPr>
      <w:r>
        <w:rPr>
          <w:rFonts w:ascii="Arial" w:cs="Arial" w:eastAsia="Arial" w:hAnsi="Arial"/>
          <w:b/>
          <w:bCs/>
          <w:color w:val="000000"/>
          <w:sz w:val="22"/>
          <w:szCs w:val="22"/>
        </w:rPr>
        <w:t xml:space="preserve">Codigo vulnerable:</w:t>
      </w:r>
    </w:p>
    <w:p>
      <w:pPr>
        <w:pBdr>
          <w:left w:val="single" w:color="C0392B" w:sz="6"/>
        </w:pBdr>
        <w:shd w:fill="F8F9FA" w:val="clear"/>
        <w:spacing w:after="60" w:before="60"/>
        <w:ind w:left="360"/>
      </w:pPr>
      <w:r>
        <w:rPr>
          <w:rFonts w:ascii="Courier New" w:cs="Courier New" w:eastAsia="Courier New" w:hAnsi="Courier New"/>
          <w:color w:val="C0392B"/>
          <w:sz w:val="18"/>
          <w:szCs w:val="18"/>
        </w:rPr>
        <w:t xml:space="preserve">suffix = hashlib.md5(f'{current_user.id}{current_user.email}'.encode()).hexdigest()[:4].upper()
# Mejor: suffix = secrets.token_urlsafe(6).upper()[:6]</w:t>
      </w:r>
    </w:p>
    <w:p>
      <w:pPr>
        <w:spacing w:after="80" w:before="60"/>
      </w:pPr>
      <w:r>
        <w:rPr>
          <w:rFonts w:ascii="Arial" w:cs="Arial" w:eastAsia="Arial" w:hAnsi="Arial"/>
          <w:b/>
          <w:bCs/>
          <w:color w:val="000000"/>
          <w:sz w:val="22"/>
          <w:szCs w:val="22"/>
        </w:rPr>
        <w:t xml:space="preserve">Recomendacion: </w:t>
      </w:r>
      <w:r>
        <w:rPr>
          <w:rFonts w:ascii="Arial" w:cs="Arial" w:eastAsia="Arial" w:hAnsi="Arial"/>
          <w:sz w:val="22"/>
          <w:szCs w:val="22"/>
        </w:rPr>
        <w:t xml:space="preserve">Usar secrets.token_urlsafe(8) para generar un sufijo completamente aleatorio, sin basarse en datos del usuario. El codigo ya implementa verificacion de unicidad con el bucle while, por lo que la migracion es trivial.</w:t>
      </w:r>
    </w:p>
    <w:p>
      <w:pPr>
        <w:pBdr>
          <w:bottom w:val="single" w:color="CCCCCC" w:sz="4" w:space="1"/>
        </w:pBdr>
        <w:spacing w:after="120" w:before="120"/>
      </w:pPr>
      <w:r>
        <w:t xml:space="preserve"/>
      </w:r>
    </w:p>
    <w:p>
      <w:r>
        <w:br w:type="page"/>
      </w:r>
    </w:p>
    <w:p>
      <w:pPr>
        <w:pStyle w:val="Heading1"/>
        <w:spacing w:after="180" w:before="360"/>
      </w:pPr>
      <w:r>
        <w:rPr>
          <w:rFonts w:ascii="Arial" w:cs="Arial" w:eastAsia="Arial" w:hAnsi="Arial"/>
          <w:b/>
          <w:bCs/>
          <w:color w:val="1F3864"/>
          <w:sz w:val="36"/>
          <w:szCs w:val="36"/>
        </w:rPr>
        <w:t xml:space="preserve">4. Analisis del Sistema de Pagos</w:t>
      </w:r>
    </w:p>
    <w:p>
      <w:pPr>
        <w:pBdr>
          <w:bottom w:val="single" w:color="2F5496"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4.1 Stripe — Lo que funciona bien</w:t>
      </w:r>
    </w:p>
    <w:p>
      <w:pPr>
        <w:spacing w:after="80" w:before="60"/>
      </w:pPr>
      <w:r>
        <w:rPr>
          <w:rFonts w:ascii="Arial" w:cs="Arial" w:eastAsia="Arial" w:hAnsi="Arial"/>
          <w:sz w:val="22"/>
          <w:szCs w:val="22"/>
        </w:rPr>
        <w:t xml:space="preserve">El sistema de pagos con Stripe tiene una base solida con multiples protecciones correctamente implementadas:</w:t>
      </w:r>
    </w:p>
    <w:p>
      <w:pPr>
        <w:pStyle w:val="ListParagraph"/>
        <w:numPr>
          <w:ilvl w:val="0"/>
          <w:numId w:val="2"/>
        </w:numPr>
        <w:spacing w:after="40" w:before="40"/>
      </w:pPr>
      <w:r>
        <w:rPr>
          <w:rFonts w:ascii="Arial" w:cs="Arial" w:eastAsia="Arial" w:hAnsi="Arial"/>
          <w:sz w:val="22"/>
          <w:szCs w:val="22"/>
        </w:rPr>
        <w:t xml:space="preserve">Los precios son autoritativos en el servidor (diccionario PLANS en el backend). El cliente no puede manipular el precio.</w:t>
      </w:r>
    </w:p>
    <w:p>
      <w:pPr>
        <w:pStyle w:val="ListParagraph"/>
        <w:numPr>
          <w:ilvl w:val="0"/>
          <w:numId w:val="2"/>
        </w:numPr>
        <w:spacing w:after="40" w:before="40"/>
      </w:pPr>
      <w:r>
        <w:rPr>
          <w:rFonts w:ascii="Arial" w:cs="Arial" w:eastAsia="Arial" w:hAnsi="Arial"/>
          <w:sz w:val="22"/>
          <w:szCs w:val="22"/>
        </w:rPr>
        <w:t xml:space="preserve">La firma del webhook de Stripe se verifica correctamente con stripe.Webhook.construct_event(), evitando webhooks falsificados.</w:t>
      </w:r>
    </w:p>
    <w:p>
      <w:pPr>
        <w:pStyle w:val="ListParagraph"/>
        <w:numPr>
          <w:ilvl w:val="0"/>
          <w:numId w:val="2"/>
        </w:numPr>
        <w:spacing w:after="40" w:before="40"/>
      </w:pPr>
      <w:r>
        <w:rPr>
          <w:rFonts w:ascii="Arial" w:cs="Arial" w:eastAsia="Arial" w:hAnsi="Arial"/>
          <w:sz w:val="22"/>
          <w:szCs w:val="22"/>
        </w:rPr>
        <w:t xml:space="preserve">Se usa with_for_update() en las queries de cupones dentro de create-checkout-session para evitar race conditions en lectura concurrente (aunque incompleto, ver SEC-03).</w:t>
      </w:r>
    </w:p>
    <w:p>
      <w:pPr>
        <w:pStyle w:val="ListParagraph"/>
        <w:numPr>
          <w:ilvl w:val="0"/>
          <w:numId w:val="2"/>
        </w:numPr>
        <w:spacing w:after="40" w:before="40"/>
      </w:pPr>
      <w:r>
        <w:rPr>
          <w:rFonts w:ascii="Arial" w:cs="Arial" w:eastAsia="Arial" w:hAnsi="Arial"/>
          <w:sz w:val="22"/>
          <w:szCs w:val="22"/>
        </w:rPr>
        <w:t xml:space="preserve">Idempotencia en el webhook: se verifica UserCouponUsage antes de incrementar current_uses, evitando doble conteo si el webhook llega dos veces.</w:t>
      </w:r>
    </w:p>
    <w:p>
      <w:pPr>
        <w:pStyle w:val="ListParagraph"/>
        <w:numPr>
          <w:ilvl w:val="0"/>
          <w:numId w:val="2"/>
        </w:numPr>
        <w:spacing w:after="40" w:before="40"/>
      </w:pPr>
      <w:r>
        <w:rPr>
          <w:rFonts w:ascii="Arial" w:cs="Arial" w:eastAsia="Arial" w:hAnsi="Arial"/>
          <w:sz w:val="22"/>
          <w:szCs w:val="22"/>
        </w:rPr>
        <w:t xml:space="preserve">El metadata del webhook incluye user_id y coupon_code para procesamiento correcto.</w:t>
      </w:r>
    </w:p>
    <w:p>
      <w:pPr>
        <w:pStyle w:val="ListParagraph"/>
        <w:numPr>
          <w:ilvl w:val="0"/>
          <w:numId w:val="2"/>
        </w:numPr>
        <w:spacing w:after="40" w:before="40"/>
      </w:pPr>
      <w:r>
        <w:rPr>
          <w:rFonts w:ascii="Arial" w:cs="Arial" w:eastAsia="Arial" w:hAnsi="Arial"/>
          <w:sz w:val="22"/>
          <w:szCs w:val="22"/>
        </w:rPr>
        <w:t xml:space="preserve">Limiter de slowapi aplicado a create-checkout-session (10/minuto).</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4.2 Stripe — Vulnerabilidades criticas</w:t>
      </w:r>
    </w:p>
    <w:p>
      <w:pPr>
        <w:spacing w:after="80" w:before="60"/>
      </w:pPr>
      <w:r>
        <w:rPr>
          <w:rFonts w:ascii="Arial" w:cs="Arial" w:eastAsia="Arial" w:hAnsi="Arial"/>
          <w:b/>
          <w:bCs/>
          <w:color w:val="000000"/>
          <w:sz w:val="22"/>
          <w:szCs w:val="22"/>
        </w:rPr>
        <w:t xml:space="preserve">SEC-01 y SEC-07 son los hallazgos mas criticos del sistema. </w:t>
      </w:r>
      <w:r>
        <w:rPr>
          <w:rFonts w:ascii="Arial" w:cs="Arial" w:eastAsia="Arial" w:hAnsi="Arial"/>
          <w:sz w:val="22"/>
          <w:szCs w:val="22"/>
        </w:rPr>
        <w:t xml:space="preserve">Cualquier usuario autenticado puede activar una suscripcion o el rol docente usando el session_id de otra persona. El fix es sencillo y debe aplicarse de forma urgente: verificar que session_obj.client_reference_id o session_obj.metadata['user_id'] coincide con el current_user.id autenticado.</w:t>
      </w:r>
    </w:p>
    <w:p>
      <w:pPr>
        <w:spacing w:after="0" w:before="80"/>
      </w:pPr>
      <w:r>
        <w:t xml:space="preserve"/>
      </w:r>
    </w:p>
    <w:p>
      <w:pPr>
        <w:spacing w:after="80" w:before="60"/>
      </w:pPr>
      <w:r>
        <w:rPr>
          <w:rFonts w:ascii="Arial" w:cs="Arial" w:eastAsia="Arial" w:hAnsi="Arial"/>
          <w:b/>
          <w:bCs/>
          <w:color w:val="000000"/>
          <w:sz w:val="22"/>
          <w:szCs w:val="22"/>
        </w:rPr>
        <w:t xml:space="preserve">SEC-03 (race condition en cupones): </w:t>
      </w:r>
      <w:r>
        <w:rPr>
          <w:rFonts w:ascii="Arial" w:cs="Arial" w:eastAsia="Arial" w:hAnsi="Arial"/>
          <w:sz w:val="22"/>
          <w:szCs w:val="22"/>
        </w:rPr>
        <w:t xml:space="preserve">El escenario de ataque requiere coordinacion entre usuarios o un script automatizado, pero es perfectamente factible. Un grupo de estudiantes que comparte un codigo de cupon podria abrir todos el checkout simultaneamente antes de que expiren los primeros usos. Para cupones muy valiosos, se recomienda implementar la reserva de uso en la creacion de la sesion.</w:t>
      </w:r>
    </w:p>
    <w:p>
      <w:pPr>
        <w:spacing w:after="0" w:before="200"/>
      </w:pPr>
      <w:r>
        <w:t xml:space="preserve"/>
      </w:r>
    </w:p>
    <w:p>
      <w:pPr>
        <w:pStyle w:val="Heading2"/>
        <w:spacing w:after="120" w:before="280"/>
      </w:pPr>
      <w:r>
        <w:rPr>
          <w:rFonts w:ascii="Arial" w:cs="Arial" w:eastAsia="Arial" w:hAnsi="Arial"/>
          <w:b/>
          <w:bCs/>
          <w:color w:val="2F5496"/>
          <w:sz w:val="28"/>
          <w:szCs w:val="28"/>
        </w:rPr>
        <w:t xml:space="preserve">4.3 PayPal — Lo que funciona bien</w:t>
      </w:r>
    </w:p>
    <w:p>
      <w:pPr>
        <w:pStyle w:val="ListParagraph"/>
        <w:numPr>
          <w:ilvl w:val="0"/>
          <w:numId w:val="2"/>
        </w:numPr>
        <w:spacing w:after="40" w:before="40"/>
      </w:pPr>
      <w:r>
        <w:rPr>
          <w:rFonts w:ascii="Arial" w:cs="Arial" w:eastAsia="Arial" w:hAnsi="Arial"/>
          <w:sz w:val="22"/>
          <w:szCs w:val="22"/>
        </w:rPr>
        <w:t xml:space="preserve">Los precios canonicos del servidor (diccionario PLANS) se usan para todas las ordenes. El cliente no puede manipular el importe.</w:t>
      </w:r>
    </w:p>
    <w:p>
      <w:pPr>
        <w:pStyle w:val="ListParagraph"/>
        <w:numPr>
          <w:ilvl w:val="0"/>
          <w:numId w:val="2"/>
        </w:numPr>
        <w:spacing w:after="40" w:before="40"/>
      </w:pPr>
      <w:r>
        <w:rPr>
          <w:rFonts w:ascii="Arial" w:cs="Arial" w:eastAsia="Arial" w:hAnsi="Arial"/>
          <w:sz w:val="22"/>
          <w:szCs w:val="22"/>
        </w:rPr>
        <w:t xml:space="preserve">Se verifica que la orden existe en la BD y pertenece al usuario actual antes de capturar.</w:t>
      </w:r>
    </w:p>
    <w:p>
      <w:pPr>
        <w:pStyle w:val="ListParagraph"/>
        <w:numPr>
          <w:ilvl w:val="0"/>
          <w:numId w:val="2"/>
        </w:numPr>
        <w:spacing w:after="40" w:before="40"/>
      </w:pPr>
      <w:r>
        <w:rPr>
          <w:rFonts w:ascii="Arial" w:cs="Arial" w:eastAsia="Arial" w:hAnsi="Arial"/>
          <w:sz w:val="22"/>
          <w:szCs w:val="22"/>
        </w:rPr>
        <w:t xml:space="preserve">Logica de idempotencia: si existe una orden CREATED reciente, se reutiliza en lugar de crear una nueva.</w:t>
      </w:r>
    </w:p>
    <w:p>
      <w:pPr>
        <w:pStyle w:val="ListParagraph"/>
        <w:numPr>
          <w:ilvl w:val="0"/>
          <w:numId w:val="2"/>
        </w:numPr>
        <w:spacing w:after="40" w:before="40"/>
      </w:pPr>
      <w:r>
        <w:rPr>
          <w:rFonts w:ascii="Arial" w:cs="Arial" w:eastAsia="Arial" w:hAnsi="Arial"/>
          <w:sz w:val="22"/>
          <w:szCs w:val="22"/>
        </w:rPr>
        <w:t xml:space="preserve">Se registra el estado de la orden (CREATED, CAPTURED, FAILED) para auditoria.</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4.4 PayPal — Vulnerabilidades</w:t>
      </w:r>
    </w:p>
    <w:p>
      <w:pPr>
        <w:spacing w:after="80" w:before="60"/>
      </w:pPr>
      <w:r>
        <w:rPr>
          <w:rFonts w:ascii="Arial" w:cs="Arial" w:eastAsia="Arial" w:hAnsi="Arial"/>
          <w:b/>
          <w:bCs/>
          <w:color w:val="000000"/>
          <w:sz w:val="22"/>
          <w:szCs w:val="22"/>
        </w:rPr>
        <w:t xml:space="preserve">SEC-02 (silencio en verificacion de importe): </w:t>
      </w:r>
      <w:r>
        <w:rPr>
          <w:rFonts w:ascii="Arial" w:cs="Arial" w:eastAsia="Arial" w:hAnsi="Arial"/>
          <w:sz w:val="22"/>
          <w:szCs w:val="22"/>
        </w:rPr>
        <w:t xml:space="preserve">Aunque el vector de ataque directo requiere acceso MITM (poco probable con HTTPS), el silent pass en el except puede activarse por cambios en la API de PayPal o errores de red parciales. La correccion es trivial: en lugar de pass, hacer raise HTTPException con un mensaje de error generico y loggear el problema.</w:t>
      </w:r>
    </w:p>
    <w:p>
      <w:pPr>
        <w:spacing w:after="0" w:before="200"/>
      </w:pPr>
      <w:r>
        <w:t xml:space="preserve"/>
      </w:r>
    </w:p>
    <w:p>
      <w:pPr>
        <w:pStyle w:val="Heading1"/>
        <w:spacing w:after="180" w:before="360"/>
      </w:pPr>
      <w:r>
        <w:rPr>
          <w:rFonts w:ascii="Arial" w:cs="Arial" w:eastAsia="Arial" w:hAnsi="Arial"/>
          <w:b/>
          <w:bCs/>
          <w:color w:val="1F3864"/>
          <w:sz w:val="36"/>
          <w:szCs w:val="36"/>
        </w:rPr>
        <w:t xml:space="preserve">5. Analisis del Sistema de Cupones</w:t>
      </w:r>
    </w:p>
    <w:p>
      <w:pPr>
        <w:pBdr>
          <w:bottom w:val="single" w:color="2F5496"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5.1 Arquitectura del sistema</w:t>
      </w:r>
    </w:p>
    <w:p>
      <w:pPr>
        <w:spacing w:after="80" w:before="60"/>
      </w:pPr>
      <w:r>
        <w:rPr>
          <w:rFonts w:ascii="Arial" w:cs="Arial" w:eastAsia="Arial" w:hAnsi="Arial"/>
          <w:sz w:val="22"/>
          <w:szCs w:val="22"/>
        </w:rPr>
        <w:t xml:space="preserve">El sistema de cupones utiliza tres mecanismos de proteccion complementarios:</w:t>
      </w:r>
    </w:p>
    <w:p>
      <w:pPr>
        <w:pStyle w:val="ListParagraph"/>
        <w:numPr>
          <w:ilvl w:val="0"/>
          <w:numId w:val="2"/>
        </w:numPr>
        <w:spacing w:after="40" w:before="40"/>
      </w:pPr>
      <w:r>
        <w:rPr>
          <w:rFonts w:ascii="Arial" w:cs="Arial" w:eastAsia="Arial" w:hAnsi="Arial"/>
          <w:sz w:val="22"/>
          <w:szCs w:val="22"/>
        </w:rPr>
        <w:t xml:space="preserve">Tabla Coupon con current_uses y max_uses para control de usos totales</w:t>
      </w:r>
    </w:p>
    <w:p>
      <w:pPr>
        <w:pStyle w:val="ListParagraph"/>
        <w:numPr>
          <w:ilvl w:val="0"/>
          <w:numId w:val="2"/>
        </w:numPr>
        <w:spacing w:after="40" w:before="40"/>
      </w:pPr>
      <w:r>
        <w:rPr>
          <w:rFonts w:ascii="Arial" w:cs="Arial" w:eastAsia="Arial" w:hAnsi="Arial"/>
          <w:sz w:val="22"/>
          <w:szCs w:val="22"/>
        </w:rPr>
        <w:t xml:space="preserve">Tabla UserCouponUsage (constraint UNIQUE user_id + coupon_id) para evitar reuso por el mismo usuario</w:t>
      </w:r>
    </w:p>
    <w:p>
      <w:pPr>
        <w:pStyle w:val="ListParagraph"/>
        <w:numPr>
          <w:ilvl w:val="0"/>
          <w:numId w:val="2"/>
        </w:numPr>
        <w:spacing w:after="40" w:before="40"/>
      </w:pPr>
      <w:r>
        <w:rPr>
          <w:rFonts w:ascii="Arial" w:cs="Arial" w:eastAsia="Arial" w:hAnsi="Arial"/>
          <w:sz w:val="22"/>
          <w:szCs w:val="22"/>
        </w:rPr>
        <w:t xml:space="preserve">Campo assigned_to_id para cupones nominales (solo usables por un usuario especifico)</w:t>
      </w:r>
    </w:p>
    <w:p>
      <w:pPr>
        <w:pStyle w:val="ListParagraph"/>
        <w:numPr>
          <w:ilvl w:val="0"/>
          <w:numId w:val="2"/>
        </w:numPr>
        <w:spacing w:after="40" w:before="40"/>
      </w:pPr>
      <w:r>
        <w:rPr>
          <w:rFonts w:ascii="Arial" w:cs="Arial" w:eastAsia="Arial" w:hAnsi="Arial"/>
          <w:sz w:val="22"/>
          <w:szCs w:val="22"/>
        </w:rPr>
        <w:t xml:space="preserve">Campo expires_at para cupones con fecha de caducidad</w:t>
      </w:r>
    </w:p>
    <w:p>
      <w:pPr>
        <w:pStyle w:val="ListParagraph"/>
        <w:numPr>
          <w:ilvl w:val="0"/>
          <w:numId w:val="2"/>
        </w:numPr>
        <w:spacing w:after="40" w:before="40"/>
      </w:pPr>
      <w:r>
        <w:rPr>
          <w:rFonts w:ascii="Arial" w:cs="Arial" w:eastAsia="Arial" w:hAnsi="Arial"/>
          <w:sz w:val="22"/>
          <w:szCs w:val="22"/>
        </w:rPr>
        <w:t xml:space="preserve">Campo applicable_plans para restringir a tipos de plan especificos</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5.2 Flujo correcto de un cupon (escenario normal)</w:t>
      </w:r>
    </w:p>
    <w:p>
      <w:pPr>
        <w:spacing w:after="80" w:before="60"/>
      </w:pPr>
      <w:r>
        <w:rPr>
          <w:rFonts w:ascii="Arial" w:cs="Arial" w:eastAsia="Arial" w:hAnsi="Arial"/>
          <w:sz w:val="22"/>
          <w:szCs w:val="22"/>
        </w:rPr>
        <w:t xml:space="preserve">El flujo actual funciona correctamente para el caso de un solo usuario:</w:t>
      </w:r>
    </w:p>
    <w:p>
      <w:pPr>
        <w:pStyle w:val="ListParagraph"/>
        <w:numPr>
          <w:ilvl w:val="0"/>
          <w:numId w:val="2"/>
        </w:numPr>
        <w:spacing w:after="40" w:before="40"/>
      </w:pPr>
      <w:r>
        <w:rPr>
          <w:rFonts w:ascii="Arial" w:cs="Arial" w:eastAsia="Arial" w:hAnsi="Arial"/>
          <w:sz w:val="22"/>
          <w:szCs w:val="22"/>
        </w:rPr>
        <w:t xml:space="preserve">Usuario llama a /validate-coupon?code=X&amp;plan=monthly — validacion completa con for_update</w:t>
      </w:r>
    </w:p>
    <w:p>
      <w:pPr>
        <w:pStyle w:val="ListParagraph"/>
        <w:numPr>
          <w:ilvl w:val="0"/>
          <w:numId w:val="2"/>
        </w:numPr>
        <w:spacing w:after="40" w:before="40"/>
      </w:pPr>
      <w:r>
        <w:rPr>
          <w:rFonts w:ascii="Arial" w:cs="Arial" w:eastAsia="Arial" w:hAnsi="Arial"/>
          <w:sz w:val="22"/>
          <w:szCs w:val="22"/>
        </w:rPr>
        <w:t xml:space="preserve">Usuario llama a /create-checkout-session?coupon_code=X — segunda validacion + calculo del descuento</w:t>
      </w:r>
    </w:p>
    <w:p>
      <w:pPr>
        <w:pStyle w:val="ListParagraph"/>
        <w:numPr>
          <w:ilvl w:val="0"/>
          <w:numId w:val="2"/>
        </w:numPr>
        <w:spacing w:after="40" w:before="40"/>
      </w:pPr>
      <w:r>
        <w:rPr>
          <w:rFonts w:ascii="Arial" w:cs="Arial" w:eastAsia="Arial" w:hAnsi="Arial"/>
          <w:sz w:val="22"/>
          <w:szCs w:val="22"/>
        </w:rPr>
        <w:t xml:space="preserve">Stripe procesa el pago — webhook llama al endpoint y registra el uso en UserCouponUsage</w:t>
      </w:r>
    </w:p>
    <w:p>
      <w:pPr>
        <w:pStyle w:val="ListParagraph"/>
        <w:numPr>
          <w:ilvl w:val="0"/>
          <w:numId w:val="2"/>
        </w:numPr>
        <w:spacing w:after="40" w:before="40"/>
      </w:pPr>
      <w:r>
        <w:rPr>
          <w:rFonts w:ascii="Arial" w:cs="Arial" w:eastAsia="Arial" w:hAnsi="Arial"/>
          <w:sz w:val="22"/>
          <w:szCs w:val="22"/>
        </w:rPr>
        <w:t xml:space="preserve">current_uses se incrementa; si llega a max_uses, el cupon se desactiva automaticamente</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5.3 Escenario de abuso con max_uses (SEC-03 detallado)</w:t>
      </w:r>
    </w:p>
    <w:p>
      <w:pPr>
        <w:spacing w:after="80" w:before="60"/>
      </w:pPr>
      <w:r>
        <w:rPr>
          <w:rFonts w:ascii="Arial" w:cs="Arial" w:eastAsia="Arial" w:hAnsi="Arial"/>
          <w:sz w:val="22"/>
          <w:szCs w:val="22"/>
        </w:rPr>
        <w:t xml:space="preserve">Para un cupon con max_uses=10 y descuento del 50%, el siguiente escenario es posible:</w:t>
      </w:r>
    </w:p>
    <w:p>
      <w:pPr>
        <w:pStyle w:val="ListParagraph"/>
        <w:numPr>
          <w:ilvl w:val="0"/>
          <w:numId w:val="2"/>
        </w:numPr>
        <w:spacing w:after="40" w:before="40"/>
      </w:pPr>
      <w:r>
        <w:rPr>
          <w:rFonts w:ascii="Arial" w:cs="Arial" w:eastAsia="Arial" w:hAnsi="Arial"/>
          <w:sz w:val="22"/>
          <w:szCs w:val="22"/>
        </w:rPr>
        <w:t xml:space="preserve">20 usuarios llaman a /create-checkout-session con el mismo cupon en el mismo segundo</w:t>
      </w:r>
    </w:p>
    <w:p>
      <w:pPr>
        <w:pStyle w:val="ListParagraph"/>
        <w:numPr>
          <w:ilvl w:val="0"/>
          <w:numId w:val="2"/>
        </w:numPr>
        <w:spacing w:after="40" w:before="40"/>
      </w:pPr>
      <w:r>
        <w:rPr>
          <w:rFonts w:ascii="Arial" w:cs="Arial" w:eastAsia="Arial" w:hAnsi="Arial"/>
          <w:sz w:val="22"/>
          <w:szCs w:val="22"/>
        </w:rPr>
        <w:t xml:space="preserve">Todos pasan la validacion porque current_uses=0 &lt; max_uses=10</w:t>
      </w:r>
    </w:p>
    <w:p>
      <w:pPr>
        <w:pStyle w:val="ListParagraph"/>
        <w:numPr>
          <w:ilvl w:val="0"/>
          <w:numId w:val="2"/>
        </w:numPr>
        <w:spacing w:after="40" w:before="40"/>
      </w:pPr>
      <w:r>
        <w:rPr>
          <w:rFonts w:ascii="Arial" w:cs="Arial" w:eastAsia="Arial" w:hAnsi="Arial"/>
          <w:sz w:val="22"/>
          <w:szCs w:val="22"/>
        </w:rPr>
        <w:t xml:space="preserve">Los 20 obtienen URLs de pago de Stripe con precio al 50% de descuento</w:t>
      </w:r>
    </w:p>
    <w:p>
      <w:pPr>
        <w:pStyle w:val="ListParagraph"/>
        <w:numPr>
          <w:ilvl w:val="0"/>
          <w:numId w:val="2"/>
        </w:numPr>
        <w:spacing w:after="40" w:before="40"/>
      </w:pPr>
      <w:r>
        <w:rPr>
          <w:rFonts w:ascii="Arial" w:cs="Arial" w:eastAsia="Arial" w:hAnsi="Arial"/>
          <w:sz w:val="22"/>
          <w:szCs w:val="22"/>
        </w:rPr>
        <w:t xml:space="preserve">Si todos pagan, el webhook procesa 20 pagos con descuento cuando solo debian ser 10</w:t>
      </w:r>
    </w:p>
    <w:p>
      <w:pPr>
        <w:pStyle w:val="ListParagraph"/>
        <w:numPr>
          <w:ilvl w:val="0"/>
          <w:numId w:val="2"/>
        </w:numPr>
        <w:spacing w:after="40" w:before="40"/>
      </w:pPr>
      <w:r>
        <w:rPr>
          <w:rFonts w:ascii="Arial" w:cs="Arial" w:eastAsia="Arial" w:hAnsi="Arial"/>
          <w:sz w:val="22"/>
          <w:szCs w:val="22"/>
        </w:rPr>
        <w:t xml:space="preserve">Perdida: 10 pagos adicionales al 50% de descuento = perdida de ~50 EUR en un cupon anual</w:t>
      </w:r>
    </w:p>
    <w:p>
      <w:pPr>
        <w:spacing w:after="0" w:before="80"/>
      </w:pPr>
      <w:r>
        <w:t xml:space="preserve"/>
      </w:r>
    </w:p>
    <w:p>
      <w:pPr>
        <w:spacing w:after="80" w:before="60"/>
      </w:pPr>
      <w:r>
        <w:rPr>
          <w:rFonts w:ascii="Arial" w:cs="Arial" w:eastAsia="Arial" w:hAnsi="Arial"/>
          <w:b/>
          <w:bCs/>
          <w:color w:val="000000"/>
          <w:sz w:val="22"/>
          <w:szCs w:val="22"/>
        </w:rPr>
        <w:t xml:space="preserve">Solucion recomendada: </w:t>
      </w:r>
      <w:r>
        <w:rPr>
          <w:rFonts w:ascii="Arial" w:cs="Arial" w:eastAsia="Arial" w:hAnsi="Arial"/>
          <w:sz w:val="22"/>
          <w:szCs w:val="22"/>
        </w:rPr>
        <w:t xml:space="preserve">Crear campo 'reserved_uses' en Coupon. Al crear sesion: incrementar reserved_uses atomicamente dentro de la transaccion, verificar current_uses + reserved_uses &lt;= max_uses. Job periodico para liberar reservas de sesiones expiradas (&gt;30 min).</w:t>
      </w:r>
    </w:p>
    <w:p>
      <w:pPr>
        <w:spacing w:after="0" w:before="200"/>
      </w:pPr>
      <w:r>
        <w:t xml:space="preserve"/>
      </w:r>
    </w:p>
    <w:p>
      <w:r>
        <w:br w:type="page"/>
      </w:r>
    </w:p>
    <w:p>
      <w:pPr>
        <w:pStyle w:val="Heading1"/>
        <w:spacing w:after="180" w:before="360"/>
      </w:pPr>
      <w:r>
        <w:rPr>
          <w:rFonts w:ascii="Arial" w:cs="Arial" w:eastAsia="Arial" w:hAnsi="Arial"/>
          <w:b/>
          <w:bCs/>
          <w:color w:val="1F3864"/>
          <w:sz w:val="36"/>
          <w:szCs w:val="36"/>
        </w:rPr>
        <w:t xml:space="preserve">6. Analisis del Sistema de Referidos</w:t>
      </w:r>
    </w:p>
    <w:p>
      <w:pPr>
        <w:pBdr>
          <w:bottom w:val="single" w:color="2F5496"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6.1 Medidas anti-fraude existentes (buenas practicas)</w:t>
      </w:r>
    </w:p>
    <w:p>
      <w:pPr>
        <w:spacing w:after="80" w:before="60"/>
      </w:pPr>
      <w:r>
        <w:rPr>
          <w:rFonts w:ascii="Arial" w:cs="Arial" w:eastAsia="Arial" w:hAnsi="Arial"/>
          <w:sz w:val="22"/>
          <w:szCs w:val="22"/>
        </w:rPr>
        <w:t xml:space="preserve">El sistema de referidos tiene varias capas de proteccion anti-fraude bien implementadas:</w:t>
      </w:r>
    </w:p>
    <w:p>
      <w:pPr>
        <w:pStyle w:val="ListParagraph"/>
        <w:numPr>
          <w:ilvl w:val="0"/>
          <w:numId w:val="2"/>
        </w:numPr>
        <w:spacing w:after="40" w:before="40"/>
      </w:pPr>
      <w:r>
        <w:rPr>
          <w:rFonts w:ascii="Arial" w:cs="Arial" w:eastAsia="Arial" w:hAnsi="Arial"/>
          <w:sz w:val="22"/>
          <w:szCs w:val="22"/>
        </w:rPr>
        <w:t xml:space="preserve">No puede auto-referirse (comparacion de IDs de usuario)</w:t>
      </w:r>
    </w:p>
    <w:p>
      <w:pPr>
        <w:pStyle w:val="ListParagraph"/>
        <w:numPr>
          <w:ilvl w:val="0"/>
          <w:numId w:val="2"/>
        </w:numPr>
        <w:spacing w:after="40" w:before="40"/>
      </w:pPr>
      <w:r>
        <w:rPr>
          <w:rFonts w:ascii="Arial" w:cs="Arial" w:eastAsia="Arial" w:hAnsi="Arial"/>
          <w:sz w:val="22"/>
          <w:szCs w:val="22"/>
        </w:rPr>
        <w:t xml:space="preserve">Solo 1 codigo de referido por cuenta (unico en la BD, UNIQUE constraint en referred_id)</w:t>
      </w:r>
    </w:p>
    <w:p>
      <w:pPr>
        <w:pStyle w:val="ListParagraph"/>
        <w:numPr>
          <w:ilvl w:val="0"/>
          <w:numId w:val="2"/>
        </w:numPr>
        <w:spacing w:after="40" w:before="40"/>
      </w:pPr>
      <w:r>
        <w:rPr>
          <w:rFonts w:ascii="Arial" w:cs="Arial" w:eastAsia="Arial" w:hAnsi="Arial"/>
          <w:sz w:val="22"/>
          <w:szCs w:val="22"/>
        </w:rPr>
        <w:t xml:space="preserve">Maximo 3 registros desde la misma IP hacia el mismo referidor en 24h</w:t>
      </w:r>
    </w:p>
    <w:p>
      <w:pPr>
        <w:pStyle w:val="ListParagraph"/>
        <w:numPr>
          <w:ilvl w:val="0"/>
          <w:numId w:val="2"/>
        </w:numPr>
        <w:spacing w:after="40" w:before="40"/>
      </w:pPr>
      <w:r>
        <w:rPr>
          <w:rFonts w:ascii="Arial" w:cs="Arial" w:eastAsia="Arial" w:hAnsi="Arial"/>
          <w:sz w:val="22"/>
          <w:szCs w:val="22"/>
        </w:rPr>
        <w:t xml:space="preserve">No se puede aplicar codigo si ya tiene suscripcion activa (evita abusos post-pago)</w:t>
      </w:r>
    </w:p>
    <w:p>
      <w:pPr>
        <w:pStyle w:val="ListParagraph"/>
        <w:numPr>
          <w:ilvl w:val="0"/>
          <w:numId w:val="2"/>
        </w:numPr>
        <w:spacing w:after="40" w:before="40"/>
      </w:pPr>
      <w:r>
        <w:rPr>
          <w:rFonts w:ascii="Arial" w:cs="Arial" w:eastAsia="Arial" w:hAnsi="Arial"/>
          <w:sz w:val="22"/>
          <w:szCs w:val="22"/>
        </w:rPr>
        <w:t xml:space="preserve">La recompensa al referidor solo se otorga cuando el invitado realiza su primer pago (no al registrarse)</w:t>
      </w:r>
    </w:p>
    <w:p>
      <w:pPr>
        <w:pStyle w:val="ListParagraph"/>
        <w:numPr>
          <w:ilvl w:val="0"/>
          <w:numId w:val="2"/>
        </w:numPr>
        <w:spacing w:after="40" w:before="40"/>
      </w:pPr>
      <w:r>
        <w:rPr>
          <w:rFonts w:ascii="Arial" w:cs="Arial" w:eastAsia="Arial" w:hAnsi="Arial"/>
          <w:sz w:val="22"/>
          <w:szCs w:val="22"/>
        </w:rPr>
        <w:t xml:space="preserve">Estado 'fraud' para marcar y auditar intentos de fraude</w:t>
      </w:r>
    </w:p>
    <w:p>
      <w:pPr>
        <w:pStyle w:val="ListParagraph"/>
        <w:numPr>
          <w:ilvl w:val="0"/>
          <w:numId w:val="2"/>
        </w:numPr>
        <w:spacing w:after="40" w:before="40"/>
      </w:pPr>
      <w:r>
        <w:rPr>
          <w:rFonts w:ascii="Arial" w:cs="Arial" w:eastAsia="Arial" w:hAnsi="Arial"/>
          <w:sz w:val="22"/>
          <w:szCs w:val="22"/>
        </w:rPr>
        <w:t xml:space="preserve">Reversion de recompensas si un referido confirmado es marcado como fraude posteriormente</w:t>
      </w:r>
    </w:p>
    <w:p>
      <w:pPr>
        <w:pStyle w:val="ListParagraph"/>
        <w:numPr>
          <w:ilvl w:val="0"/>
          <w:numId w:val="2"/>
        </w:numPr>
        <w:spacing w:after="40" w:before="40"/>
      </w:pPr>
      <w:r>
        <w:rPr>
          <w:rFonts w:ascii="Arial" w:cs="Arial" w:eastAsia="Arial" w:hAnsi="Arial"/>
          <w:sz w:val="22"/>
          <w:szCs w:val="22"/>
        </w:rPr>
        <w:t xml:space="preserve">Panel admin con visualizacion de IPs sospechosas (&gt;=3 usos del mismo referidor)</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6.2 Debilidades identificadas</w:t>
      </w:r>
    </w:p>
    <w:p>
      <w:pPr>
        <w:spacing w:after="80" w:before="60"/>
      </w:pPr>
      <w:r>
        <w:rPr>
          <w:rFonts w:ascii="Arial" w:cs="Arial" w:eastAsia="Arial" w:hAnsi="Arial"/>
          <w:b/>
          <w:bCs/>
          <w:color w:val="000000"/>
          <w:sz w:val="22"/>
          <w:szCs w:val="22"/>
        </w:rPr>
        <w:t xml:space="preserve">IP spoofing (SEC-04): </w:t>
      </w:r>
      <w:r>
        <w:rPr>
          <w:rFonts w:ascii="Arial" w:cs="Arial" w:eastAsia="Arial" w:hAnsi="Arial"/>
          <w:sz w:val="22"/>
          <w:szCs w:val="22"/>
        </w:rPr>
        <w:t xml:space="preserve">Como se detalla en el hallazgo, la cabecera X-Forwarded-For puede falsificarse, haciendo el limite por IP completamente inefectivo. Esta es la debilidad mas importante del anti-fraude.</w:t>
      </w:r>
    </w:p>
    <w:p>
      <w:pPr>
        <w:spacing w:after="0" w:before="80"/>
      </w:pPr>
      <w:r>
        <w:t xml:space="preserve"/>
      </w:r>
    </w:p>
    <w:p>
      <w:pPr>
        <w:spacing w:after="80" w:before="60"/>
      </w:pPr>
      <w:r>
        <w:rPr>
          <w:rFonts w:ascii="Arial" w:cs="Arial" w:eastAsia="Arial" w:hAnsi="Arial"/>
          <w:b/>
          <w:bCs/>
          <w:color w:val="000000"/>
          <w:sz w:val="22"/>
          <w:szCs w:val="22"/>
        </w:rPr>
        <w:t xml:space="preserve">Device fingerprint no validado: </w:t>
      </w:r>
      <w:r>
        <w:rPr>
          <w:rFonts w:ascii="Arial" w:cs="Arial" w:eastAsia="Arial" w:hAnsi="Arial"/>
          <w:sz w:val="22"/>
          <w:szCs w:val="22"/>
        </w:rPr>
        <w:t xml:space="preserve">El campo device_fingerprint se recibe del cliente y se almacena sin validacion adicional. Un atacante puede enviar fingerprints diferentes en cada peticion, evitando la correlacion por dispositivo. Se recomienda combinar con fingerprinting del lado del servidor (User-Agent, Accept-Language, etc.).</w:t>
      </w:r>
    </w:p>
    <w:p>
      <w:pPr>
        <w:spacing w:after="0" w:before="80"/>
      </w:pPr>
      <w:r>
        <w:t xml:space="preserve"/>
      </w:r>
    </w:p>
    <w:p>
      <w:pPr>
        <w:spacing w:after="80" w:before="60"/>
      </w:pPr>
      <w:r>
        <w:rPr>
          <w:rFonts w:ascii="Arial" w:cs="Arial" w:eastAsia="Arial" w:hAnsi="Arial"/>
          <w:b/>
          <w:bCs/>
          <w:color w:val="000000"/>
          <w:sz w:val="22"/>
          <w:szCs w:val="22"/>
        </w:rPr>
        <w:t xml:space="preserve">Race condition en pending_10p_discounts (SEC-06): </w:t>
      </w:r>
      <w:r>
        <w:rPr>
          <w:rFonts w:ascii="Arial" w:cs="Arial" w:eastAsia="Arial" w:hAnsi="Arial"/>
          <w:sz w:val="22"/>
          <w:szCs w:val="22"/>
        </w:rPr>
        <w:t xml:space="preserve">Detallado anteriormente.</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6.3 Recomendaciones adicionales para referidos</w:t>
      </w:r>
    </w:p>
    <w:p>
      <w:pPr>
        <w:pStyle w:val="ListParagraph"/>
        <w:numPr>
          <w:ilvl w:val="0"/>
          <w:numId w:val="2"/>
        </w:numPr>
        <w:spacing w:after="40" w:before="40"/>
      </w:pPr>
      <w:r>
        <w:rPr>
          <w:rFonts w:ascii="Arial" w:cs="Arial" w:eastAsia="Arial" w:hAnsi="Arial"/>
          <w:sz w:val="22"/>
          <w:szCs w:val="22"/>
        </w:rPr>
        <w:t xml:space="preserve">Configurar correctamente trusted proxies en uvicorn (--forwarded-allow-ips) para que la IP sea fiable</w:t>
      </w:r>
    </w:p>
    <w:p>
      <w:pPr>
        <w:pStyle w:val="ListParagraph"/>
        <w:numPr>
          <w:ilvl w:val="0"/>
          <w:numId w:val="2"/>
        </w:numPr>
        <w:spacing w:after="40" w:before="40"/>
      </w:pPr>
      <w:r>
        <w:rPr>
          <w:rFonts w:ascii="Arial" w:cs="Arial" w:eastAsia="Arial" w:hAnsi="Arial"/>
          <w:sz w:val="22"/>
          <w:szCs w:val="22"/>
        </w:rPr>
        <w:t xml:space="preserve">Considerar un periodo de espera minimo entre registro y activacion del codigo de referido (p.ej. 7 dias)</w:t>
      </w:r>
    </w:p>
    <w:p>
      <w:pPr>
        <w:pStyle w:val="ListParagraph"/>
        <w:numPr>
          <w:ilvl w:val="0"/>
          <w:numId w:val="2"/>
        </w:numPr>
        <w:spacing w:after="40" w:before="40"/>
      </w:pPr>
      <w:r>
        <w:rPr>
          <w:rFonts w:ascii="Arial" w:cs="Arial" w:eastAsia="Arial" w:hAnsi="Arial"/>
          <w:sz w:val="22"/>
          <w:szCs w:val="22"/>
        </w:rPr>
        <w:t xml:space="preserve">Limitar el numero maximo de referidos activos por usuario en un periodo (p.ej. max 5 por mes)</w:t>
      </w:r>
    </w:p>
    <w:p>
      <w:pPr>
        <w:pStyle w:val="ListParagraph"/>
        <w:numPr>
          <w:ilvl w:val="0"/>
          <w:numId w:val="2"/>
        </w:numPr>
        <w:spacing w:after="40" w:before="40"/>
      </w:pPr>
      <w:r>
        <w:rPr>
          <w:rFonts w:ascii="Arial" w:cs="Arial" w:eastAsia="Arial" w:hAnsi="Arial"/>
          <w:sz w:val="22"/>
          <w:szCs w:val="22"/>
        </w:rPr>
        <w:t xml:space="preserve">Revisar periodicamente el panel de IPs sospechosas y establecer alertas automaticas</w:t>
      </w:r>
    </w:p>
    <w:p>
      <w:pPr>
        <w:spacing w:after="0" w:before="200"/>
      </w:pPr>
      <w:r>
        <w:t xml:space="preserve"/>
      </w:r>
    </w:p>
    <w:p>
      <w:pPr>
        <w:pStyle w:val="Heading1"/>
        <w:spacing w:after="180" w:before="360"/>
      </w:pPr>
      <w:r>
        <w:rPr>
          <w:rFonts w:ascii="Arial" w:cs="Arial" w:eastAsia="Arial" w:hAnsi="Arial"/>
          <w:b/>
          <w:bCs/>
          <w:color w:val="1F3864"/>
          <w:sz w:val="36"/>
          <w:szCs w:val="36"/>
        </w:rPr>
        <w:t xml:space="preserve">7. Analisis de Autenticacion y Autorizacion</w:t>
      </w:r>
    </w:p>
    <w:p>
      <w:pPr>
        <w:pBdr>
          <w:bottom w:val="single" w:color="2F5496"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7.1 Puntos fuertes</w:t>
      </w:r>
    </w:p>
    <w:p>
      <w:pPr>
        <w:pStyle w:val="ListParagraph"/>
        <w:numPr>
          <w:ilvl w:val="0"/>
          <w:numId w:val="2"/>
        </w:numPr>
        <w:spacing w:after="40" w:before="40"/>
      </w:pPr>
      <w:r>
        <w:rPr>
          <w:rFonts w:ascii="Arial" w:cs="Arial" w:eastAsia="Arial" w:hAnsi="Arial"/>
          <w:sz w:val="22"/>
          <w:szCs w:val="22"/>
        </w:rPr>
        <w:t xml:space="preserve">Uso de bcrypt para hashing de contrasenas (correcto)</w:t>
      </w:r>
    </w:p>
    <w:p>
      <w:pPr>
        <w:pStyle w:val="ListParagraph"/>
        <w:numPr>
          <w:ilvl w:val="0"/>
          <w:numId w:val="2"/>
        </w:numPr>
        <w:spacing w:after="40" w:before="40"/>
      </w:pPr>
      <w:r>
        <w:rPr>
          <w:rFonts w:ascii="Arial" w:cs="Arial" w:eastAsia="Arial" w:hAnsi="Arial"/>
          <w:sz w:val="22"/>
          <w:szCs w:val="22"/>
        </w:rPr>
        <w:t xml:space="preserve">JWT con HS256 y SECRET_KEY desde variables de entorno</w:t>
      </w:r>
    </w:p>
    <w:p>
      <w:pPr>
        <w:pStyle w:val="ListParagraph"/>
        <w:numPr>
          <w:ilvl w:val="0"/>
          <w:numId w:val="2"/>
        </w:numPr>
        <w:spacing w:after="40" w:before="40"/>
      </w:pPr>
      <w:r>
        <w:rPr>
          <w:rFonts w:ascii="Arial" w:cs="Arial" w:eastAsia="Arial" w:hAnsi="Arial"/>
          <w:sz w:val="22"/>
          <w:szCs w:val="22"/>
        </w:rPr>
        <w:t xml:space="preserve">Cookies httpOnly (resiste XSS para robo de cookie)</w:t>
      </w:r>
    </w:p>
    <w:p>
      <w:pPr>
        <w:pStyle w:val="ListParagraph"/>
        <w:numPr>
          <w:ilvl w:val="0"/>
          <w:numId w:val="2"/>
        </w:numPr>
        <w:spacing w:after="40" w:before="40"/>
      </w:pPr>
      <w:r>
        <w:rPr>
          <w:rFonts w:ascii="Arial" w:cs="Arial" w:eastAsia="Arial" w:hAnsi="Arial"/>
          <w:sz w:val="22"/>
          <w:szCs w:val="22"/>
        </w:rPr>
        <w:t xml:space="preserve">SameSite=Lax (proteccion basica contra CSRF)</w:t>
      </w:r>
    </w:p>
    <w:p>
      <w:pPr>
        <w:pStyle w:val="ListParagraph"/>
        <w:numPr>
          <w:ilvl w:val="0"/>
          <w:numId w:val="2"/>
        </w:numPr>
        <w:spacing w:after="40" w:before="40"/>
      </w:pPr>
      <w:r>
        <w:rPr>
          <w:rFonts w:ascii="Arial" w:cs="Arial" w:eastAsia="Arial" w:hAnsi="Arial"/>
          <w:sz w:val="22"/>
          <w:szCs w:val="22"/>
        </w:rPr>
        <w:t xml:space="preserve">Rate limiting en /auth/login (5/min) y /auth/register (3/min)</w:t>
      </w:r>
    </w:p>
    <w:p>
      <w:pPr>
        <w:pStyle w:val="ListParagraph"/>
        <w:numPr>
          <w:ilvl w:val="0"/>
          <w:numId w:val="2"/>
        </w:numPr>
        <w:spacing w:after="40" w:before="40"/>
      </w:pPr>
      <w:r>
        <w:rPr>
          <w:rFonts w:ascii="Arial" w:cs="Arial" w:eastAsia="Arial" w:hAnsi="Arial"/>
          <w:sz w:val="22"/>
          <w:szCs w:val="22"/>
        </w:rPr>
        <w:t xml:space="preserve">Tokens de reset de contrasena con secrets.token_urlsafe(32) (criptograficamente seguros)</w:t>
      </w:r>
    </w:p>
    <w:p>
      <w:pPr>
        <w:pStyle w:val="ListParagraph"/>
        <w:numPr>
          <w:ilvl w:val="0"/>
          <w:numId w:val="2"/>
        </w:numPr>
        <w:spacing w:after="40" w:before="40"/>
      </w:pPr>
      <w:r>
        <w:rPr>
          <w:rFonts w:ascii="Arial" w:cs="Arial" w:eastAsia="Arial" w:hAnsi="Arial"/>
          <w:sz w:val="22"/>
          <w:szCs w:val="22"/>
        </w:rPr>
        <w:t xml:space="preserve">Expiracion del token de reset en 1 hora</w:t>
      </w:r>
    </w:p>
    <w:p>
      <w:pPr>
        <w:pStyle w:val="ListParagraph"/>
        <w:numPr>
          <w:ilvl w:val="0"/>
          <w:numId w:val="2"/>
        </w:numPr>
        <w:spacing w:after="40" w:before="40"/>
      </w:pPr>
      <w:r>
        <w:rPr>
          <w:rFonts w:ascii="Arial" w:cs="Arial" w:eastAsia="Arial" w:hAnsi="Arial"/>
          <w:sz w:val="22"/>
          <w:szCs w:val="22"/>
        </w:rPr>
        <w:t xml:space="preserve">Respuesta uniforme en forgot-password (no revela si el email existe)</w:t>
      </w:r>
    </w:p>
    <w:p>
      <w:pPr>
        <w:pStyle w:val="ListParagraph"/>
        <w:numPr>
          <w:ilvl w:val="0"/>
          <w:numId w:val="2"/>
        </w:numPr>
        <w:spacing w:after="40" w:before="40"/>
      </w:pPr>
      <w:r>
        <w:rPr>
          <w:rFonts w:ascii="Arial" w:cs="Arial" w:eastAsia="Arial" w:hAnsi="Arial"/>
          <w:sz w:val="22"/>
          <w:szCs w:val="22"/>
        </w:rPr>
        <w:t xml:space="preserve">Separacion de roles: alumno / docente / developer / admin con distintas dependencias</w:t>
      </w:r>
    </w:p>
    <w:p>
      <w:pPr>
        <w:pStyle w:val="ListParagraph"/>
        <w:numPr>
          <w:ilvl w:val="0"/>
          <w:numId w:val="2"/>
        </w:numPr>
        <w:spacing w:after="40" w:before="40"/>
      </w:pPr>
      <w:r>
        <w:rPr>
          <w:rFonts w:ascii="Arial" w:cs="Arial" w:eastAsia="Arial" w:hAnsi="Arial"/>
          <w:sz w:val="22"/>
          <w:szCs w:val="22"/>
        </w:rPr>
        <w:t xml:space="preserve">Restriccion de subscription en registro: siempre 'free', solo Stripe puede activar planes</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7.2 Mejoras necesarias</w:t>
      </w:r>
    </w:p>
    <w:p>
      <w:pPr>
        <w:pStyle w:val="ListParagraph"/>
        <w:numPr>
          <w:ilvl w:val="0"/>
          <w:numId w:val="2"/>
        </w:numPr>
        <w:spacing w:after="40" w:before="40"/>
      </w:pPr>
      <w:r>
        <w:rPr>
          <w:rFonts w:ascii="Arial" w:cs="Arial" w:eastAsia="Arial" w:hAnsi="Arial"/>
          <w:sz w:val="22"/>
          <w:szCs w:val="22"/>
        </w:rPr>
        <w:t xml:space="preserve">SEC-05: Reducir expiracion de JWT a 15-60 min + implementar refresh tokens</w:t>
      </w:r>
    </w:p>
    <w:p>
      <w:pPr>
        <w:pStyle w:val="ListParagraph"/>
        <w:numPr>
          <w:ilvl w:val="0"/>
          <w:numId w:val="2"/>
        </w:numPr>
        <w:spacing w:after="40" w:before="40"/>
      </w:pPr>
      <w:r>
        <w:rPr>
          <w:rFonts w:ascii="Arial" w:cs="Arial" w:eastAsia="Arial" w:hAnsi="Arial"/>
          <w:sz w:val="22"/>
          <w:szCs w:val="22"/>
        </w:rPr>
        <w:t xml:space="preserve">SEC-11: Incrementar token_version al cambiar contrasena para invalidar sesiones activas</w:t>
      </w:r>
    </w:p>
    <w:p>
      <w:pPr>
        <w:pStyle w:val="ListParagraph"/>
        <w:numPr>
          <w:ilvl w:val="0"/>
          <w:numId w:val="2"/>
        </w:numPr>
        <w:spacing w:after="40" w:before="40"/>
      </w:pPr>
      <w:r>
        <w:rPr>
          <w:rFonts w:ascii="Arial" w:cs="Arial" w:eastAsia="Arial" w:hAnsi="Arial"/>
          <w:sz w:val="22"/>
          <w:szCs w:val="22"/>
        </w:rPr>
        <w:t xml:space="preserve">SEC-13: Igualar requisitos de contrasena para cuentas admin (min 12 chars)</w:t>
      </w:r>
    </w:p>
    <w:p>
      <w:pPr>
        <w:pStyle w:val="ListParagraph"/>
        <w:numPr>
          <w:ilvl w:val="0"/>
          <w:numId w:val="2"/>
        </w:numPr>
        <w:spacing w:after="40" w:before="40"/>
      </w:pPr>
      <w:r>
        <w:rPr>
          <w:rFonts w:ascii="Arial" w:cs="Arial" w:eastAsia="Arial" w:hAnsi="Arial"/>
          <w:sz w:val="22"/>
          <w:szCs w:val="22"/>
        </w:rPr>
        <w:t xml:space="preserve">SEC-12: Eliminar cookie legacy access_token</w:t>
      </w:r>
    </w:p>
    <w:p>
      <w:pPr>
        <w:pStyle w:val="ListParagraph"/>
        <w:numPr>
          <w:ilvl w:val="0"/>
          <w:numId w:val="2"/>
        </w:numPr>
        <w:spacing w:after="40" w:before="40"/>
      </w:pPr>
      <w:r>
        <w:rPr>
          <w:rFonts w:ascii="Arial" w:cs="Arial" w:eastAsia="Arial" w:hAnsi="Arial"/>
          <w:sz w:val="22"/>
          <w:szCs w:val="22"/>
        </w:rPr>
        <w:t xml:space="preserve">Considerar 2FA opcional para cuentas admin/developer</w:t>
      </w:r>
    </w:p>
    <w:p>
      <w:pPr>
        <w:pStyle w:val="ListParagraph"/>
        <w:numPr>
          <w:ilvl w:val="0"/>
          <w:numId w:val="2"/>
        </w:numPr>
        <w:spacing w:after="40" w:before="40"/>
      </w:pPr>
      <w:r>
        <w:rPr>
          <w:rFonts w:ascii="Arial" w:cs="Arial" w:eastAsia="Arial" w:hAnsi="Arial"/>
          <w:sz w:val="22"/>
          <w:szCs w:val="22"/>
        </w:rPr>
        <w:t xml:space="preserve">Anadir proteccion contra enumeracion de usuarios en endpoints sensibles</w:t>
      </w:r>
    </w:p>
    <w:p>
      <w:pPr>
        <w:spacing w:after="0" w:before="200"/>
      </w:pPr>
      <w:r>
        <w:t xml:space="preserve"/>
      </w:r>
    </w:p>
    <w:p>
      <w:r>
        <w:br w:type="page"/>
      </w:r>
    </w:p>
    <w:p>
      <w:pPr>
        <w:pStyle w:val="Heading1"/>
        <w:spacing w:after="180" w:before="360"/>
      </w:pPr>
      <w:r>
        <w:rPr>
          <w:rFonts w:ascii="Arial" w:cs="Arial" w:eastAsia="Arial" w:hAnsi="Arial"/>
          <w:b/>
          <w:bCs/>
          <w:color w:val="1F3864"/>
          <w:sz w:val="36"/>
          <w:szCs w:val="36"/>
        </w:rPr>
        <w:t xml:space="preserve">8. Seguridad de Infraestructura y Configuracion</w:t>
      </w:r>
    </w:p>
    <w:p>
      <w:pPr>
        <w:pBdr>
          <w:bottom w:val="single" w:color="2F5496" w:sz="4" w:space="1"/>
        </w:pBdr>
        <w:spacing w:after="120" w:before="120"/>
      </w:pPr>
      <w:r>
        <w:t xml:space="preserve"/>
      </w:r>
    </w:p>
    <w:p>
      <w:pPr>
        <w:pStyle w:val="Heading2"/>
        <w:spacing w:after="120" w:before="280"/>
      </w:pPr>
      <w:r>
        <w:rPr>
          <w:rFonts w:ascii="Arial" w:cs="Arial" w:eastAsia="Arial" w:hAnsi="Arial"/>
          <w:b/>
          <w:bCs/>
          <w:color w:val="2F5496"/>
          <w:sz w:val="28"/>
          <w:szCs w:val="28"/>
        </w:rPr>
        <w:t xml:space="preserve">8.1 Cabeceras HTTP</w:t>
      </w:r>
    </w:p>
    <w:p>
      <w:pPr>
        <w:spacing w:after="80" w:before="60"/>
      </w:pPr>
      <w:r>
        <w:rPr>
          <w:rFonts w:ascii="Arial" w:cs="Arial" w:eastAsia="Arial" w:hAnsi="Arial"/>
          <w:sz w:val="22"/>
          <w:szCs w:val="22"/>
        </w:rPr>
        <w:t xml:space="preserve">El middleware de seguridad configura correctamente las siguientes cabeceras:</w:t>
      </w:r>
    </w:p>
    <w:p>
      <w:pPr>
        <w:pStyle w:val="ListParagraph"/>
        <w:numPr>
          <w:ilvl w:val="0"/>
          <w:numId w:val="2"/>
        </w:numPr>
        <w:spacing w:after="40" w:before="40"/>
      </w:pPr>
      <w:r>
        <w:rPr>
          <w:rFonts w:ascii="Arial" w:cs="Arial" w:eastAsia="Arial" w:hAnsi="Arial"/>
          <w:sz w:val="22"/>
          <w:szCs w:val="22"/>
        </w:rPr>
        <w:t xml:space="preserve">X-Frame-Options: DENY (proteccion contra clickjacking)</w:t>
      </w:r>
    </w:p>
    <w:p>
      <w:pPr>
        <w:pStyle w:val="ListParagraph"/>
        <w:numPr>
          <w:ilvl w:val="0"/>
          <w:numId w:val="2"/>
        </w:numPr>
        <w:spacing w:after="40" w:before="40"/>
      </w:pPr>
      <w:r>
        <w:rPr>
          <w:rFonts w:ascii="Arial" w:cs="Arial" w:eastAsia="Arial" w:hAnsi="Arial"/>
          <w:sz w:val="22"/>
          <w:szCs w:val="22"/>
        </w:rPr>
        <w:t xml:space="preserve">X-Content-Type-Options: nosniff (evita MIME sniffing)</w:t>
      </w:r>
    </w:p>
    <w:p>
      <w:pPr>
        <w:pStyle w:val="ListParagraph"/>
        <w:numPr>
          <w:ilvl w:val="0"/>
          <w:numId w:val="2"/>
        </w:numPr>
        <w:spacing w:after="40" w:before="40"/>
      </w:pPr>
      <w:r>
        <w:rPr>
          <w:rFonts w:ascii="Arial" w:cs="Arial" w:eastAsia="Arial" w:hAnsi="Arial"/>
          <w:sz w:val="22"/>
          <w:szCs w:val="22"/>
        </w:rPr>
        <w:t xml:space="preserve">Referrer-Policy: strict-origin-when-cross-origin</w:t>
      </w:r>
    </w:p>
    <w:p>
      <w:pPr>
        <w:pStyle w:val="ListParagraph"/>
        <w:numPr>
          <w:ilvl w:val="0"/>
          <w:numId w:val="2"/>
        </w:numPr>
        <w:spacing w:after="40" w:before="40"/>
      </w:pPr>
      <w:r>
        <w:rPr>
          <w:rFonts w:ascii="Arial" w:cs="Arial" w:eastAsia="Arial" w:hAnsi="Arial"/>
          <w:sz w:val="22"/>
          <w:szCs w:val="22"/>
        </w:rPr>
        <w:t xml:space="preserve">Permissions-Policy: camera=(), microphone=(), geolocation=()</w:t>
      </w:r>
    </w:p>
    <w:p>
      <w:pPr>
        <w:pStyle w:val="ListParagraph"/>
        <w:numPr>
          <w:ilvl w:val="0"/>
          <w:numId w:val="2"/>
        </w:numPr>
        <w:spacing w:after="40" w:before="40"/>
      </w:pPr>
      <w:r>
        <w:rPr>
          <w:rFonts w:ascii="Arial" w:cs="Arial" w:eastAsia="Arial" w:hAnsi="Arial"/>
          <w:sz w:val="22"/>
          <w:szCs w:val="22"/>
        </w:rPr>
        <w:t xml:space="preserve">X-XSS-Protection: 1; mode=block</w:t>
      </w:r>
    </w:p>
    <w:p>
      <w:pPr>
        <w:pStyle w:val="ListParagraph"/>
        <w:numPr>
          <w:ilvl w:val="0"/>
          <w:numId w:val="2"/>
        </w:numPr>
        <w:spacing w:after="40" w:before="40"/>
      </w:pPr>
      <w:r>
        <w:rPr>
          <w:rFonts w:ascii="Arial" w:cs="Arial" w:eastAsia="Arial" w:hAnsi="Arial"/>
          <w:sz w:val="22"/>
          <w:szCs w:val="22"/>
        </w:rPr>
        <w:t xml:space="preserve">Content-Security-Policy: configurada con frame-ancestors 'none'</w:t>
      </w:r>
    </w:p>
    <w:p>
      <w:pPr>
        <w:spacing w:after="0" w:before="80"/>
      </w:pPr>
      <w:r>
        <w:t xml:space="preserve"/>
      </w:r>
    </w:p>
    <w:p>
      <w:pPr>
        <w:spacing w:after="80" w:before="60"/>
      </w:pPr>
      <w:r>
        <w:rPr>
          <w:rFonts w:ascii="Arial" w:cs="Arial" w:eastAsia="Arial" w:hAnsi="Arial"/>
          <w:b/>
          <w:bCs/>
          <w:color w:val="000000"/>
          <w:sz w:val="22"/>
          <w:szCs w:val="22"/>
        </w:rPr>
        <w:t xml:space="preserve">Cabeceras pendientes: </w:t>
      </w:r>
      <w:r>
        <w:rPr>
          <w:rFonts w:ascii="Arial" w:cs="Arial" w:eastAsia="Arial" w:hAnsi="Arial"/>
          <w:sz w:val="22"/>
          <w:szCs w:val="22"/>
        </w:rPr>
        <w:t xml:space="preserve">Strict-Transport-Security (SEC-10) y posiblemente Cache-Control para rutas autenticadas.</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8.2 CORS</w:t>
      </w:r>
    </w:p>
    <w:p>
      <w:pPr>
        <w:spacing w:after="80" w:before="60"/>
      </w:pPr>
      <w:r>
        <w:rPr>
          <w:rFonts w:ascii="Arial" w:cs="Arial" w:eastAsia="Arial" w:hAnsi="Arial"/>
          <w:sz w:val="22"/>
          <w:szCs w:val="22"/>
        </w:rPr>
        <w:t xml:space="preserve">La configuracion de CORS es restrictiva y correcta: se usa una lista blanca de origenes configurada via variables de entorno. Las credenciales (cookies) solo se envian a origenes especificados. Metodos HTTP restringidos a los necesarios.</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8.3 Rate Limiting</w:t>
      </w:r>
    </w:p>
    <w:p>
      <w:pPr>
        <w:spacing w:after="80" w:before="60"/>
      </w:pPr>
      <w:r>
        <w:rPr>
          <w:rFonts w:ascii="Arial" w:cs="Arial" w:eastAsia="Arial" w:hAnsi="Arial"/>
          <w:sz w:val="22"/>
          <w:szCs w:val="22"/>
        </w:rPr>
        <w:t xml:space="preserve">slowapi esta configurado con una funcion personalizada (get_user_or_ip) que limita por user_id si esta autenticado, o por IP en caso contrario. Esto es mejor que limitar solo por IP ya que un usuario autenticado no puede evitar el limite cambiando de IP.</w:t>
      </w:r>
    </w:p>
    <w:p>
      <w:pPr>
        <w:spacing w:after="0" w:before="80"/>
      </w:pPr>
      <w:r>
        <w:t xml:space="preserve"/>
      </w:r>
    </w:p>
    <w:p>
      <w:pPr>
        <w:spacing w:after="80" w:before="60"/>
      </w:pPr>
      <w:r>
        <w:rPr>
          <w:rFonts w:ascii="Arial" w:cs="Arial" w:eastAsia="Arial" w:hAnsi="Arial"/>
          <w:b/>
          <w:bCs/>
          <w:color w:val="000000"/>
          <w:sz w:val="22"/>
          <w:szCs w:val="22"/>
        </w:rPr>
        <w:t xml:space="preserve">Endpoints sin rate limit identificados: </w:t>
      </w:r>
      <w:r>
        <w:rPr>
          <w:rFonts w:ascii="Arial" w:cs="Arial" w:eastAsia="Arial" w:hAnsi="Arial"/>
          <w:sz w:val="22"/>
          <w:szCs w:val="22"/>
        </w:rPr>
        <w:t xml:space="preserve">/subscriptions/verify-session y /paypal/capture-order/{order_id}. Se recomienda anadir limites de 5-10 peticiones por minuto.</w:t>
      </w:r>
    </w:p>
    <w:p>
      <w:pPr>
        <w:spacing w:after="0" w:before="120"/>
      </w:pPr>
      <w:r>
        <w:t xml:space="preserve"/>
      </w:r>
    </w:p>
    <w:p>
      <w:pPr>
        <w:pStyle w:val="Heading2"/>
        <w:spacing w:after="120" w:before="280"/>
      </w:pPr>
      <w:r>
        <w:rPr>
          <w:rFonts w:ascii="Arial" w:cs="Arial" w:eastAsia="Arial" w:hAnsi="Arial"/>
          <w:b/>
          <w:bCs/>
          <w:color w:val="2F5496"/>
          <w:sz w:val="28"/>
          <w:szCs w:val="28"/>
        </w:rPr>
        <w:t xml:space="preserve">8.4 SQL Skills — Ejecucion de queries de usuario</w:t>
      </w:r>
    </w:p>
    <w:p>
      <w:pPr>
        <w:spacing w:after="80" w:before="60"/>
      </w:pPr>
      <w:r>
        <w:rPr>
          <w:rFonts w:ascii="Arial" w:cs="Arial" w:eastAsia="Arial" w:hAnsi="Arial"/>
          <w:sz w:val="22"/>
          <w:szCs w:val="22"/>
        </w:rPr>
        <w:t xml:space="preserve">El sistema SQL Skills ejecuta queries de usuarios en SQLite en memoria (no en la BD de produccion). El codigo incluye protecciones relevantes:</w:t>
      </w:r>
    </w:p>
    <w:p>
      <w:pPr>
        <w:pStyle w:val="ListParagraph"/>
        <w:numPr>
          <w:ilvl w:val="0"/>
          <w:numId w:val="2"/>
        </w:numPr>
        <w:spacing w:after="40" w:before="40"/>
      </w:pPr>
      <w:r>
        <w:rPr>
          <w:rFonts w:ascii="Arial" w:cs="Arial" w:eastAsia="Arial" w:hAnsi="Arial"/>
          <w:sz w:val="22"/>
          <w:szCs w:val="22"/>
        </w:rPr>
        <w:t xml:space="preserve">_is_safe_query(): solo permite SELECT, WITH y EXPLAIN. Bloquea DDL y DML.</w:t>
      </w:r>
    </w:p>
    <w:p>
      <w:pPr>
        <w:pStyle w:val="ListParagraph"/>
        <w:numPr>
          <w:ilvl w:val="0"/>
          <w:numId w:val="2"/>
        </w:numPr>
        <w:spacing w:after="40" w:before="40"/>
      </w:pPr>
      <w:r>
        <w:rPr>
          <w:rFonts w:ascii="Arial" w:cs="Arial" w:eastAsia="Arial" w:hAnsi="Arial"/>
          <w:sz w:val="22"/>
          <w:szCs w:val="22"/>
        </w:rPr>
        <w:t xml:space="preserve">Eliminacion de comentarios SQL antes de la validacion (-- y /* */)</w:t>
      </w:r>
    </w:p>
    <w:p>
      <w:pPr>
        <w:pStyle w:val="ListParagraph"/>
        <w:numPr>
          <w:ilvl w:val="0"/>
          <w:numId w:val="2"/>
        </w:numPr>
        <w:spacing w:after="40" w:before="40"/>
      </w:pPr>
      <w:r>
        <w:rPr>
          <w:rFonts w:ascii="Arial" w:cs="Arial" w:eastAsia="Arial" w:hAnsi="Arial"/>
          <w:sz w:val="22"/>
          <w:szCs w:val="22"/>
        </w:rPr>
        <w:t xml:space="preserve">Timeout de 10 segundos via progress_handler para evitar queries lentas</w:t>
      </w:r>
    </w:p>
    <w:p>
      <w:pPr>
        <w:pStyle w:val="ListParagraph"/>
        <w:numPr>
          <w:ilvl w:val="0"/>
          <w:numId w:val="2"/>
        </w:numPr>
        <w:spacing w:after="40" w:before="40"/>
      </w:pPr>
      <w:r>
        <w:rPr>
          <w:rFonts w:ascii="Arial" w:cs="Arial" w:eastAsia="Arial" w:hAnsi="Arial"/>
          <w:sz w:val="22"/>
          <w:szCs w:val="22"/>
        </w:rPr>
        <w:t xml:space="preserve">Base de datos en memoria (':memory:') aislada de la BD principal</w:t>
      </w:r>
    </w:p>
    <w:p>
      <w:pPr>
        <w:spacing w:after="80" w:before="60"/>
      </w:pPr>
      <w:r>
        <w:rPr>
          <w:rFonts w:ascii="Arial" w:cs="Arial" w:eastAsia="Arial" w:hAnsi="Arial"/>
          <w:b/>
          <w:bCs/>
          <w:color w:val="000000"/>
          <w:sz w:val="22"/>
          <w:szCs w:val="22"/>
        </w:rPr>
        <w:t xml:space="preserve">Nota: </w:t>
      </w:r>
      <w:r>
        <w:rPr>
          <w:rFonts w:ascii="Arial" w:cs="Arial" w:eastAsia="Arial" w:hAnsi="Arial"/>
          <w:sz w:val="22"/>
          <w:szCs w:val="22"/>
        </w:rPr>
        <w:t xml:space="preserve">La validacion de _is_safe_query es por prefijo (startswith). Un atacante no puede usar esta via para acceder a la BD de produccion ya que opera en una copia en memoria. La superficie de ataque esta bien acotada.</w:t>
      </w:r>
    </w:p>
    <w:p>
      <w:pPr>
        <w:spacing w:after="0" w:before="200"/>
      </w:pPr>
      <w:r>
        <w:t xml:space="preserve"/>
      </w:r>
    </w:p>
    <w:p>
      <w:pPr>
        <w:pStyle w:val="Heading1"/>
        <w:spacing w:after="180" w:before="360"/>
      </w:pPr>
      <w:r>
        <w:rPr>
          <w:rFonts w:ascii="Arial" w:cs="Arial" w:eastAsia="Arial" w:hAnsi="Arial"/>
          <w:b/>
          <w:bCs/>
          <w:color w:val="1F3864"/>
          <w:sz w:val="36"/>
          <w:szCs w:val="36"/>
        </w:rPr>
        <w:t xml:space="preserve">9. Plan de Accion Prioritizado</w:t>
      </w:r>
    </w:p>
    <w:p>
      <w:pPr>
        <w:pBdr>
          <w:bottom w:val="single" w:color="2F549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860"/>
        <w:gridCol w:w="2200"/>
        <w:gridCol w:w="15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Esfuerzo estimado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Urgencia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SEC-01 + SEC-07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Anadir verificacion de propiedad de sesion en verify-session (Stripe y Docente)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 min</w:t>
            </w:r>
          </w:p>
        </w:tc>
        <w:tc>
          <w:tcPr>
            <w:tcW w:type="dxa" w:w="15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INMEDIATA</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b/>
                <w:bCs/>
                <w:sz w:val="20"/>
                <w:szCs w:val="20"/>
              </w:rPr>
              <w:t xml:space="preserve">2</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Courier New" w:cs="Courier New" w:eastAsia="Courier New" w:hAnsi="Courier New"/>
                <w:color w:val="1A5276"/>
                <w:sz w:val="18"/>
                <w:szCs w:val="18"/>
              </w:rPr>
              <w:t xml:space="preserve">SEC-02</w:t>
            </w:r>
          </w:p>
        </w:tc>
        <w:tc>
          <w:tcPr>
            <w:tcW w:type="dxa" w:w="38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Reemplazar 'pass' por raise HTTPException en la verificacion de importe de PayPal</w:t>
            </w:r>
          </w:p>
        </w:tc>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INMEDIATA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SEC-04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Configurar uvicorn con --forwarded-allow-ips y lista de proxies confiables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hora</w:t>
            </w:r>
          </w:p>
        </w:tc>
        <w:tc>
          <w:tcPr>
            <w:tcW w:type="dxa" w:w="15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INMEDIATA</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b/>
                <w:bCs/>
                <w:sz w:val="20"/>
                <w:szCs w:val="20"/>
              </w:rPr>
              <w:t xml:space="preserve">4</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Courier New" w:cs="Courier New" w:eastAsia="Courier New" w:hAnsi="Courier New"/>
                <w:color w:val="1A5276"/>
                <w:sz w:val="18"/>
                <w:szCs w:val="18"/>
              </w:rPr>
              <w:t xml:space="preserve">SEC-03</w:t>
            </w:r>
          </w:p>
        </w:tc>
        <w:tc>
          <w:tcPr>
            <w:tcW w:type="dxa" w:w="38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Implementar campo reserved_uses en Coupon y reserva atomica al crear sesion</w:t>
            </w:r>
          </w:p>
        </w:tc>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sz w:val="20"/>
                <w:szCs w:val="20"/>
              </w:rPr>
              <w:t xml:space="preserve">4-6 horas</w:t>
            </w:r>
          </w:p>
        </w:tc>
        <w:tc>
          <w:tcPr>
            <w:tcW w:type="dxa" w:w="15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Esta semana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SEC-06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Decrementar pending_10p_discounts atomicamente al crear sesion de checkout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 horas</w:t>
            </w:r>
          </w:p>
        </w:tc>
        <w:tc>
          <w:tcPr>
            <w:tcW w:type="dxa" w:w="15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Esta semana</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b/>
                <w:bCs/>
                <w:sz w:val="20"/>
                <w:szCs w:val="20"/>
              </w:rPr>
              <w:t xml:space="preserve">6</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Courier New" w:cs="Courier New" w:eastAsia="Courier New" w:hAnsi="Courier New"/>
                <w:color w:val="1A5276"/>
                <w:sz w:val="18"/>
                <w:szCs w:val="18"/>
              </w:rPr>
              <w:t xml:space="preserve">SEC-05</w:t>
            </w:r>
          </w:p>
        </w:tc>
        <w:tc>
          <w:tcPr>
            <w:tcW w:type="dxa" w:w="38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Reducir JWT a 60 min + implementar refresh tokens + campo token_version</w:t>
            </w:r>
          </w:p>
        </w:tc>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sz w:val="20"/>
                <w:szCs w:val="20"/>
              </w:rPr>
              <w:t xml:space="preserve">1 dia</w:t>
            </w:r>
          </w:p>
        </w:tc>
        <w:tc>
          <w:tcPr>
            <w:tcW w:type="dxa" w:w="15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Esta semana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SEC-11</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Incrementar token_version en reset de contrasena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hora</w:t>
            </w:r>
          </w:p>
        </w:tc>
        <w:tc>
          <w:tcPr>
            <w:tcW w:type="dxa" w:w="15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Esta semana</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b/>
                <w:bCs/>
                <w:sz w:val="20"/>
                <w:szCs w:val="20"/>
              </w:rPr>
              <w:t xml:space="preserve">8</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Courier New" w:cs="Courier New" w:eastAsia="Courier New" w:hAnsi="Courier New"/>
                <w:color w:val="1A5276"/>
                <w:sz w:val="18"/>
                <w:szCs w:val="18"/>
              </w:rPr>
              <w:t xml:space="preserve">SEC-09</w:t>
            </w:r>
          </w:p>
        </w:tc>
        <w:tc>
          <w:tcPr>
            <w:tcW w:type="dxa" w:w="38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Eliminar 'unsafe-inline' y 'unsafe-eval' de la CSP del backend</w:t>
            </w:r>
          </w:p>
        </w:tc>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sz w:val="20"/>
                <w:szCs w:val="20"/>
              </w:rPr>
              <w:t xml:space="preserve">2-4 horas</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Este mes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SEC-10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Anadir cabecera HSTS al middleware de seguridad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Este mes</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b/>
                <w:bCs/>
                <w:sz w:val="20"/>
                <w:szCs w:val="20"/>
              </w:rPr>
              <w:t xml:space="preserve">10</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Courier New" w:cs="Courier New" w:eastAsia="Courier New" w:hAnsi="Courier New"/>
                <w:color w:val="1A5276"/>
                <w:sz w:val="18"/>
                <w:szCs w:val="18"/>
              </w:rPr>
              <w:t xml:space="preserve">SEC-08</w:t>
            </w:r>
          </w:p>
        </w:tc>
        <w:tc>
          <w:tcPr>
            <w:tcW w:type="dxa" w:w="38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Ocultar detalles internos de PayPal — devolver mensajes genericos</w:t>
            </w:r>
          </w:p>
        </w:tc>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sz w:val="20"/>
                <w:szCs w:val="20"/>
              </w:rPr>
              <w:t xml:space="preserve">30 min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Este mes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SEC-12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Eliminar emision de cookie legacy access_token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 horas</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Este mes</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b/>
                <w:bCs/>
                <w:sz w:val="20"/>
                <w:szCs w:val="20"/>
              </w:rPr>
              <w:t xml:space="preserve">12</w:t>
            </w:r>
          </w:p>
        </w:tc>
        <w:tc>
          <w:tcPr>
            <w:tcW w:type="dxa" w:w="11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Courier New" w:cs="Courier New" w:eastAsia="Courier New" w:hAnsi="Courier New"/>
                <w:color w:val="1A5276"/>
                <w:sz w:val="18"/>
                <w:szCs w:val="18"/>
              </w:rPr>
              <w:t xml:space="preserve">SEC-13</w:t>
            </w:r>
          </w:p>
        </w:tc>
        <w:tc>
          <w:tcPr>
            <w:tcW w:type="dxa" w:w="38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20"/>
                <w:szCs w:val="20"/>
              </w:rPr>
              <w:t xml:space="preserve">Aplicar validate_password_strength() a AdminPasswordReset</w:t>
            </w:r>
          </w:p>
        </w:tc>
        <w:tc>
          <w:tcPr>
            <w:tcW w:type="dxa" w:w="2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pPr>
              <w:jc w:val="center"/>
            </w:pPr>
            <w:r>
              <w:rPr>
                <w:rFonts w:ascii="Arial" w:cs="Arial" w:eastAsia="Arial" w:hAnsi="Arial"/>
                <w:sz w:val="20"/>
                <w:szCs w:val="20"/>
              </w:rPr>
              <w:t xml:space="preserve">30 min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Este mes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18"/>
                <w:szCs w:val="18"/>
              </w:rPr>
              <w:t xml:space="preserve">SEC-14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Cambiar generacion de suffix de referido a secrets.token_urlsafe()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 min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Siguiente sprint</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6"/>
          <w:szCs w:val="36"/>
        </w:rPr>
        <w:t xml:space="preserve">10. Conclusiones</w:t>
      </w:r>
    </w:p>
    <w:p>
      <w:pPr>
        <w:pBdr>
          <w:bottom w:val="single" w:color="2F5496" w:sz="4" w:space="1"/>
        </w:pBdr>
        <w:spacing w:after="120" w:before="120"/>
      </w:pPr>
      <w:r>
        <w:t xml:space="preserve"/>
      </w:r>
    </w:p>
    <w:p>
      <w:pPr>
        <w:spacing w:after="80" w:before="60"/>
      </w:pPr>
      <w:r>
        <w:rPr>
          <w:rFonts w:ascii="Arial" w:cs="Arial" w:eastAsia="Arial" w:hAnsi="Arial"/>
          <w:sz w:val="22"/>
          <w:szCs w:val="22"/>
        </w:rPr>
        <w:t xml:space="preserve">La plataforma Tech4U Academy tiene una base de seguridad razonablemente solida. El uso de bcrypt para contrasenas, JWT con cookies httpOnly, cabeceras de seguridad HTTP, verificacion de firma de webhooks de Stripe, precios autoritativos en el servidor y rate limiting refleja un nivel de consciencia de seguridad por encima de la media para un proyecto de este tamano.</w:t>
      </w:r>
    </w:p>
    <w:p>
      <w:pPr>
        <w:spacing w:after="0" w:before="80"/>
      </w:pPr>
      <w:r>
        <w:t xml:space="preserve"/>
      </w:r>
    </w:p>
    <w:p>
      <w:pPr>
        <w:spacing w:after="80" w:before="60"/>
      </w:pPr>
      <w:r>
        <w:rPr>
          <w:rFonts w:ascii="Arial" w:cs="Arial" w:eastAsia="Arial" w:hAnsi="Arial"/>
          <w:sz w:val="22"/>
          <w:szCs w:val="22"/>
        </w:rPr>
        <w:t xml:space="preserve">Sin embargo, se han identificado tres vulnerabilidades criticas que deben corregirse antes del lanzamiento o inmediatamente si ya esta en produccion:</w:t>
      </w:r>
    </w:p>
    <w:p>
      <w:pPr>
        <w:pStyle w:val="ListParagraph"/>
        <w:numPr>
          <w:ilvl w:val="0"/>
          <w:numId w:val="2"/>
        </w:numPr>
        <w:spacing w:after="40" w:before="40"/>
      </w:pPr>
      <w:r>
        <w:rPr>
          <w:rFonts w:ascii="Arial" w:cs="Arial" w:eastAsia="Arial" w:hAnsi="Arial"/>
          <w:sz w:val="22"/>
          <w:szCs w:val="22"/>
        </w:rPr>
        <w:t xml:space="preserve">La falta de verificacion de propiedad en verify-session permite robo de suscripciones (SEC-01, SEC-07)</w:t>
      </w:r>
    </w:p>
    <w:p>
      <w:pPr>
        <w:pStyle w:val="ListParagraph"/>
        <w:numPr>
          <w:ilvl w:val="0"/>
          <w:numId w:val="2"/>
        </w:numPr>
        <w:spacing w:after="40" w:before="40"/>
      </w:pPr>
      <w:r>
        <w:rPr>
          <w:rFonts w:ascii="Arial" w:cs="Arial" w:eastAsia="Arial" w:hAnsi="Arial"/>
          <w:sz w:val="22"/>
          <w:szCs w:val="22"/>
        </w:rPr>
        <w:t xml:space="preserve">El silencio en el except de PayPal puede activar suscripciones sin pago verificado (SEC-02)</w:t>
      </w:r>
    </w:p>
    <w:p>
      <w:pPr>
        <w:pStyle w:val="ListParagraph"/>
        <w:numPr>
          <w:ilvl w:val="0"/>
          <w:numId w:val="2"/>
        </w:numPr>
        <w:spacing w:after="40" w:before="40"/>
      </w:pPr>
      <w:r>
        <w:rPr>
          <w:rFonts w:ascii="Arial" w:cs="Arial" w:eastAsia="Arial" w:hAnsi="Arial"/>
          <w:sz w:val="22"/>
          <w:szCs w:val="22"/>
        </w:rPr>
        <w:t xml:space="preserve">La race condition en max_uses de cupones permite superar el limite establecido (SEC-03)</w:t>
      </w:r>
    </w:p>
    <w:p>
      <w:pPr>
        <w:spacing w:after="0" w:before="80"/>
      </w:pPr>
      <w:r>
        <w:t xml:space="preserve"/>
      </w:r>
    </w:p>
    <w:p>
      <w:pPr>
        <w:spacing w:after="80" w:before="60"/>
      </w:pPr>
      <w:r>
        <w:rPr>
          <w:rFonts w:ascii="Arial" w:cs="Arial" w:eastAsia="Arial" w:hAnsi="Arial"/>
          <w:sz w:val="22"/>
          <w:szCs w:val="22"/>
        </w:rPr>
        <w:t xml:space="preserve">Las correcciones criticas (SEC-01, SEC-02, SEC-07) son sencillas de implementar (15-30 minutos cada una) y deben aplicarse con maxima urgencia. Las correcciones de alto impacto (SEC-03, SEC-04, SEC-05, SEC-06) requieren algo mas de trabajo pero deben completarse en el plazo de una semana.</w:t>
      </w:r>
    </w:p>
    <w:p>
      <w:pPr>
        <w:spacing w:after="0" w:before="80"/>
      </w:pPr>
      <w:r>
        <w:t xml:space="preserve"/>
      </w:r>
    </w:p>
    <w:p>
      <w:pPr>
        <w:spacing w:after="80" w:before="60"/>
      </w:pPr>
      <w:r>
        <w:rPr>
          <w:rFonts w:ascii="Arial" w:cs="Arial" w:eastAsia="Arial" w:hAnsi="Arial"/>
          <w:sz w:val="22"/>
          <w:szCs w:val="22"/>
        </w:rPr>
        <w:t xml:space="preserve">Una vez corregidas las vulnerabilidades identificadas, se recomienda realizar una auditoria de seguridad en el frontend para verificar la correcta gestion del token JWT, la ausencia de XSS y la robustez de la logica de pago del lado del cliente.</w:t>
      </w:r>
    </w:p>
    <w:p>
      <w:pPr>
        <w:spacing w:after="0" w:before="200"/>
      </w:pPr>
      <w:r>
        <w:t xml:space="preserve"/>
      </w:r>
    </w:p>
    <w:p>
      <w:pPr>
        <w:pBdr>
          <w:top w:val="single" w:color="CCCCCC" w:sz="4" w:space="1"/>
        </w:pBdr>
        <w:spacing w:after="60" w:before="240"/>
        <w:jc w:val="center"/>
      </w:pPr>
      <w:r>
        <w:rPr>
          <w:rFonts w:ascii="Arial" w:cs="Arial" w:eastAsia="Arial" w:hAnsi="Arial"/>
          <w:i/>
          <w:iCs/>
          <w:color w:val="888888"/>
          <w:sz w:val="18"/>
          <w:szCs w:val="18"/>
        </w:rPr>
        <w:t xml:space="preserve">Tech4U Academy  —  Informe de Auditoria de Seguridad  —  Clasificacion: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after="0" w:before="120"/>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Confidencial - Solo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spacing w:after="120" w:before="0"/>
    </w:pPr>
    <w:r>
      <w:rPr>
        <w:rFonts w:ascii="Arial" w:cs="Arial" w:eastAsia="Arial" w:hAnsi="Arial"/>
        <w:b/>
        <w:bCs/>
        <w:color w:val="555555"/>
        <w:sz w:val="18"/>
        <w:szCs w:val="18"/>
      </w:rPr>
      <w:t xml:space="preserve">INFORME DE AUDITORIA DE SEGURIDAD  |  Tech4U Academy</w:t>
    </w:r>
    <w:r>
      <w:rPr>
        <w:rFonts w:ascii="Arial" w:cs="Arial" w:eastAsia="Arial" w:hAnsi="Arial"/>
        <w:color w:val="888888"/>
        <w:sz w:val="18"/>
        <w:szCs w:val="18"/>
      </w:rPr>
      <w:t xml:space="preserve">	18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F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2026-03-18T07:03:02.514Z</dcterms:created>
  <dcterms:modified xsi:type="dcterms:W3CDTF">2026-03-18T07:03:02.514Z</dcterms:modified>
</cp:coreProperties>
</file>

<file path=docProps/custom.xml><?xml version="1.0" encoding="utf-8"?>
<Properties xmlns="http://schemas.openxmlformats.org/officeDocument/2006/custom-properties" xmlns:vt="http://schemas.openxmlformats.org/officeDocument/2006/docPropsVTypes"/>
</file>