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80"/>
        <w:jc w:val="center"/>
      </w:pPr>
      <w:r>
        <w:rPr>
          <w:rFonts w:ascii="Arial" w:cs="Arial" w:eastAsia="Arial" w:hAnsi="Arial"/>
          <w:b/>
          <w:bCs/>
          <w:color w:val="1B5E20"/>
          <w:sz w:val="52"/>
          <w:szCs w:val="52"/>
        </w:rPr>
        <w:t xml:space="preserve">TECH4U ACADEMY</w:t>
      </w:r>
    </w:p>
    <w:p>
      <w:pPr>
        <w:spacing w:before="0" w:after="240"/>
        <w:jc w:val="center"/>
      </w:pPr>
      <w:r>
        <w:rPr>
          <w:rFonts w:ascii="Arial" w:cs="Arial" w:eastAsia="Arial" w:hAnsi="Arial"/>
          <w:b/>
          <w:bCs/>
          <w:sz w:val="36"/>
          <w:szCs w:val="36"/>
        </w:rPr>
        <w:t xml:space="preserve">Informe de Implementacion del Sistema Docente B2B</w:t>
      </w:r>
    </w:p>
    <w:p>
      <w:pPr>
        <w:spacing w:before="0" w:after="480"/>
        <w:jc w:val="center"/>
      </w:pPr>
      <w:r>
        <w:rPr>
          <w:rFonts w:ascii="Arial" w:cs="Arial" w:eastAsia="Arial" w:hAnsi="Arial"/>
          <w:color w:val="666666"/>
          <w:sz w:val="24"/>
          <w:szCs w:val="24"/>
        </w:rPr>
        <w:t xml:space="preserve">Marzo 2026 | Version 1.0</w:t>
      </w:r>
    </w:p>
    <w:p>
      <w:pPr>
        <w:pBdr>
          <w:bottom w:val="single" w:color="1B5E20" w:sz="6" w:space="1"/>
        </w:pBdr>
        <w:spacing w:before="0" w:after="2000"/>
        <w:jc w:val="center"/>
      </w:pPr>
      <w:r>
        <w:rPr>
          <w:rFonts w:ascii="Arial" w:cs="Arial" w:eastAsia="Arial" w:hAnsi="Arial"/>
          <w:i/>
          <w:iCs/>
          <w:color w:val="444444"/>
          <w:sz w:val="22"/>
          <w:szCs w:val="22"/>
        </w:rPr>
        <w:t xml:space="preserve">Documento interno — Sistema autogestionado de licencias para docentes</w:t>
      </w:r>
    </w:p>
    <w:p>
      <w:pPr>
        <w:pStyle w:val="Heading1"/>
      </w:pPr>
      <w:r>
        <w:rPr>
          <w:rFonts w:ascii="Arial" w:cs="Arial" w:eastAsia="Arial" w:hAnsi="Arial"/>
          <w:b/>
          <w:bCs/>
          <w:sz w:val="36"/>
          <w:szCs w:val="36"/>
        </w:rPr>
        <w:t xml:space="preserve">1. Resumen Ejecutivo</w:t>
      </w:r>
    </w:p>
    <w:p>
      <w:r>
        <w:rPr>
          <w:rFonts w:ascii="Arial" w:cs="Arial" w:eastAsia="Arial" w:hAnsi="Arial"/>
          <w:sz w:val="24"/>
          <w:szCs w:val="24"/>
        </w:rPr>
        <w:t xml:space="preserve">Este informe documenta el sistema completo de captacion y gestion de docentes implementado en Tech4U Academy. El objetivo central ha sido crear un embudo de ventas B2B completamente autogestionado: desde el descubrimiento (SEO y outreach) hasta el pago y la gestion diaria del panel docente.</w:t>
      </w:r>
    </w:p>
    <w:p>
      <w:r>
        <w:t xml:space="preserve"/>
      </w:r>
    </w:p>
    <w:p>
      <w:r>
        <w:rPr>
          <w:rFonts w:ascii="Arial" w:cs="Arial" w:eastAsia="Arial" w:hAnsi="Arial"/>
          <w:sz w:val="24"/>
          <w:szCs w:val="24"/>
        </w:rPr>
        <w:t xml:space="preserve">Las implementaciones cubren los siguientes bloques:</w:t>
      </w:r>
    </w:p>
    <w:p>
      <w:r>
        <w:t xml:space="preserve"/>
      </w:r>
    </w:p>
    <w:p>
      <w:pPr>
        <w:pStyle w:val="ListParagraph"/>
        <w:numPr>
          <w:ilvl w:val="0"/>
          <w:numId w:val="2"/>
        </w:numPr>
      </w:pPr>
      <w:r>
        <w:rPr>
          <w:rFonts w:ascii="Arial" w:cs="Arial" w:eastAsia="Arial" w:hAnsi="Arial"/>
          <w:sz w:val="22"/>
          <w:szCs w:val="22"/>
        </w:rPr>
        <w:t xml:space="preserve">Sistema docente rediseñado: registro self-service, asistente de incorporacion, panel de licencias, gestion de grupos simplificada.</w:t>
      </w:r>
    </w:p>
    <w:p>
      <w:pPr>
        <w:pStyle w:val="ListParagraph"/>
        <w:numPr>
          <w:ilvl w:val="0"/>
          <w:numId w:val="2"/>
        </w:numPr>
      </w:pPr>
      <w:r>
        <w:rPr>
          <w:rFonts w:ascii="Arial" w:cs="Arial" w:eastAsia="Arial" w:hAnsi="Arial"/>
          <w:sz w:val="22"/>
          <w:szCs w:val="22"/>
        </w:rPr>
        <w:t xml:space="preserve">Precios y facturacion: planes actualizados con opcion de pago anual (2 meses gratis).</w:t>
      </w:r>
    </w:p>
    <w:p>
      <w:pPr>
        <w:pStyle w:val="ListParagraph"/>
        <w:numPr>
          <w:ilvl w:val="0"/>
          <w:numId w:val="2"/>
        </w:numPr>
      </w:pPr>
      <w:r>
        <w:rPr>
          <w:rFonts w:ascii="Arial" w:cs="Arial" w:eastAsia="Arial" w:hAnsi="Arial"/>
          <w:sz w:val="22"/>
          <w:szCs w:val="22"/>
        </w:rPr>
        <w:t xml:space="preserve">Embudo de educacion B2B: pagina /educacion, demo interactiva, programa piloto gratuito, captura de leads.</w:t>
      </w:r>
    </w:p>
    <w:p>
      <w:pPr>
        <w:pStyle w:val="ListParagraph"/>
        <w:numPr>
          <w:ilvl w:val="0"/>
          <w:numId w:val="2"/>
        </w:numPr>
      </w:pPr>
      <w:r>
        <w:rPr>
          <w:rFonts w:ascii="Arial" w:cs="Arial" w:eastAsia="Arial" w:hAnsi="Arial"/>
          <w:sz w:val="22"/>
          <w:szCs w:val="22"/>
        </w:rPr>
        <w:t xml:space="preserve">SEO para FP Informatica: 4 paginas optimizadas para busquedas de alumnos y docentes de ASIR.</w:t>
      </w:r>
    </w:p>
    <w:p>
      <w:pPr>
        <w:pStyle w:val="ListParagraph"/>
        <w:numPr>
          <w:ilvl w:val="0"/>
          <w:numId w:val="2"/>
        </w:numPr>
      </w:pPr>
      <w:r>
        <w:rPr>
          <w:rFonts w:ascii="Arial" w:cs="Arial" w:eastAsia="Arial" w:hAnsi="Arial"/>
          <w:sz w:val="22"/>
          <w:szCs w:val="22"/>
        </w:rPr>
        <w:t xml:space="preserve">Herramientas comerciales: plantillas de email de captacion, formulario de solicitud de demo.</w:t>
      </w:r>
    </w:p>
    <w:p>
      <w:pPr>
        <w:pStyle w:val="ListParagraph"/>
        <w:numPr>
          <w:ilvl w:val="0"/>
          <w:numId w:val="2"/>
        </w:numPr>
      </w:pPr>
      <w:r>
        <w:rPr>
          <w:rFonts w:ascii="Arial" w:cs="Arial" w:eastAsia="Arial" w:hAnsi="Arial"/>
          <w:sz w:val="22"/>
          <w:szCs w:val="22"/>
        </w:rPr>
        <w:t xml:space="preserve">Correcciones de panel docente: barra lateral depurada, anuncios con alcance limitado al grupo.</w:t>
      </w:r>
    </w:p>
    <w:p>
      <w:r>
        <w:t xml:space="preserve"/>
      </w:r>
    </w:p>
    <w:p>
      <w:pPr>
        <w:pStyle w:val="Heading1"/>
      </w:pPr>
      <w:r>
        <w:rPr>
          <w:rFonts w:ascii="Arial" w:cs="Arial" w:eastAsia="Arial" w:hAnsi="Arial"/>
          <w:b/>
          <w:bCs/>
          <w:sz w:val="36"/>
          <w:szCs w:val="36"/>
        </w:rPr>
        <w:t xml:space="preserve">2. Sistema Docente Rediseñado</w:t>
      </w:r>
    </w:p>
    <w:p>
      <w:pPr>
        <w:pStyle w:val="Heading2"/>
      </w:pPr>
      <w:r>
        <w:rPr>
          <w:rFonts w:ascii="Arial" w:cs="Arial" w:eastAsia="Arial" w:hAnsi="Arial"/>
          <w:b/>
          <w:bCs/>
          <w:sz w:val="28"/>
          <w:szCs w:val="28"/>
        </w:rPr>
        <w:t xml:space="preserve">2.1 Flujo de registro self-service</w:t>
      </w:r>
    </w:p>
    <w:p>
      <w:r>
        <w:rPr>
          <w:rFonts w:ascii="Arial" w:cs="Arial" w:eastAsia="Arial" w:hAnsi="Arial"/>
          <w:sz w:val="24"/>
          <w:szCs w:val="24"/>
        </w:rPr>
        <w:t xml:space="preserve">Anteriormente, el proceso para que un docente accediera a la plataforma requeria intervencion manual del administrador para cambiar el rol del usuario. Se ha eliminado esta friccion por completo:</w:t>
      </w:r>
    </w:p>
    <w:p>
      <w:r>
        <w:t xml:space="preserve"/>
      </w:r>
    </w:p>
    <w:p>
      <w:pPr>
        <w:pStyle w:val="ListParagraph"/>
        <w:numPr>
          <w:ilvl w:val="0"/>
          <w:numId w:val="3"/>
        </w:numPr>
      </w:pPr>
      <w:r>
        <w:rPr>
          <w:rFonts w:ascii="Arial" w:cs="Arial" w:eastAsia="Arial" w:hAnsi="Arial"/>
          <w:sz w:val="22"/>
          <w:szCs w:val="22"/>
        </w:rPr>
        <w:t xml:space="preserve">El docente llega a /docentes o /educacion desde busqueda organica, referido o demo.</w:t>
      </w:r>
    </w:p>
    <w:p>
      <w:pPr>
        <w:pStyle w:val="ListParagraph"/>
        <w:numPr>
          <w:ilvl w:val="0"/>
          <w:numId w:val="3"/>
        </w:numPr>
      </w:pPr>
      <w:r>
        <w:rPr>
          <w:rFonts w:ascii="Arial" w:cs="Arial" w:eastAsia="Arial" w:hAnsi="Arial"/>
          <w:sz w:val="22"/>
          <w:szCs w:val="22"/>
        </w:rPr>
        <w:t xml:space="preserve">Hace clic en "Registrarse como docente" y completa el formulario de registro. El campo role se envia como "docente" directamente.</w:t>
      </w:r>
    </w:p>
    <w:p>
      <w:pPr>
        <w:pStyle w:val="ListParagraph"/>
        <w:numPr>
          <w:ilvl w:val="0"/>
          <w:numId w:val="3"/>
        </w:numPr>
      </w:pPr>
      <w:r>
        <w:rPr>
          <w:rFonts w:ascii="Arial" w:cs="Arial" w:eastAsia="Arial" w:hAnsi="Arial"/>
          <w:sz w:val="22"/>
          <w:szCs w:val="22"/>
        </w:rPr>
        <w:t xml:space="preserve">Tras el registro, es redirigido a /docentes (pagina de marketing docente) en lugar de al panel de planes, para que vea el valor antes de pagar.</w:t>
      </w:r>
    </w:p>
    <w:p>
      <w:pPr>
        <w:pStyle w:val="ListParagraph"/>
        <w:numPr>
          <w:ilvl w:val="0"/>
          <w:numId w:val="3"/>
        </w:numPr>
      </w:pPr>
      <w:r>
        <w:rPr>
          <w:rFonts w:ascii="Arial" w:cs="Arial" w:eastAsia="Arial" w:hAnsi="Arial"/>
          <w:sz w:val="22"/>
          <w:szCs w:val="22"/>
        </w:rPr>
        <w:t xml:space="preserve">Desde /docentes puede navegar a /docente-planes para elegir y pagar su plan (Stripe o PayPal).</w:t>
      </w:r>
    </w:p>
    <w:p>
      <w:pPr>
        <w:pStyle w:val="ListParagraph"/>
        <w:numPr>
          <w:ilvl w:val="0"/>
          <w:numId w:val="3"/>
        </w:numPr>
      </w:pPr>
      <w:r>
        <w:rPr>
          <w:rFonts w:ascii="Arial" w:cs="Arial" w:eastAsia="Arial" w:hAnsi="Arial"/>
          <w:sz w:val="22"/>
          <w:szCs w:val="22"/>
        </w:rPr>
        <w:t xml:space="preserve">El webhook de pago activa las licencias, el plan y la fecha de expiracion automaticamente.</w:t>
      </w:r>
    </w:p>
    <w:p>
      <w:r>
        <w:t xml:space="preserve"/>
      </w:r>
    </w:p>
    <w:p>
      <w:pPr>
        <w:pStyle w:val="Heading2"/>
      </w:pPr>
      <w:r>
        <w:rPr>
          <w:rFonts w:ascii="Arial" w:cs="Arial" w:eastAsia="Arial" w:hAnsi="Arial"/>
          <w:b/>
          <w:bCs/>
          <w:sz w:val="28"/>
          <w:szCs w:val="28"/>
        </w:rPr>
        <w:t xml:space="preserve">2.2 Programa piloto (plan pilot_school)</w:t>
      </w:r>
    </w:p>
    <w:p>
      <w:r>
        <w:rPr>
          <w:rFonts w:ascii="Arial" w:cs="Arial" w:eastAsia="Arial" w:hAnsi="Arial"/>
          <w:sz w:val="24"/>
          <w:szCs w:val="24"/>
        </w:rPr>
        <w:t xml:space="preserve">Para reducir la friccion de captacion, se ha creado un plan especial de piloto: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sz w:val="22"/>
                <w:szCs w:val="22"/>
              </w:rPr>
              <w:t xml:space="preserve">Plan</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pilot_school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sz w:val="22"/>
                <w:szCs w:val="22"/>
              </w:rPr>
              <w:t xml:space="preserve">Licencias</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30 alumnos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sz w:val="22"/>
                <w:szCs w:val="22"/>
              </w:rPr>
              <w:t xml:space="preserve">Duracion</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30 dias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sz w:val="22"/>
                <w:szCs w:val="22"/>
              </w:rPr>
              <w:t xml:space="preserve">Modulos</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Todos incluidos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sz w:val="22"/>
                <w:szCs w:val="22"/>
              </w:rPr>
              <w:t xml:space="preserve">Coste</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Gratis, sin tarjeta</w:t>
            </w:r>
          </w:p>
        </w:tc>
      </w:tr>
    </w:tbl>
    <w:p>
      <w:r>
        <w:t xml:space="preserve"/>
      </w:r>
    </w:p>
    <w:p>
      <w:r>
        <w:rPr>
          <w:rFonts w:ascii="Arial" w:cs="Arial" w:eastAsia="Arial" w:hAnsi="Arial"/>
          <w:sz w:val="24"/>
          <w:szCs w:val="24"/>
        </w:rPr>
        <w:t xml:space="preserve">El registro al piloto se realiza a traves de /educacion-demo, que guia al docente en 2 pasos: primero guarda sus datos como lead de educacion (institucion, pais, numero de alumnos), y despues crea la cuenta con role="docente" y plan_key="pilot_school".</w:t>
      </w:r>
    </w:p>
    <w:p>
      <w:r>
        <w:t xml:space="preserve"/>
      </w:r>
    </w:p>
    <w:p>
      <w:pPr>
        <w:pStyle w:val="Heading2"/>
      </w:pPr>
      <w:r>
        <w:rPr>
          <w:rFonts w:ascii="Arial" w:cs="Arial" w:eastAsia="Arial" w:hAnsi="Arial"/>
          <w:b/>
          <w:bCs/>
          <w:sz w:val="28"/>
          <w:szCs w:val="28"/>
        </w:rPr>
        <w:t xml:space="preserve">2.3 Precios y facturacion anual</w:t>
      </w:r>
    </w:p>
    <w:p>
      <w:r>
        <w:rPr>
          <w:rFonts w:ascii="Arial" w:cs="Arial" w:eastAsia="Arial" w:hAnsi="Arial"/>
          <w:sz w:val="24"/>
          <w:szCs w:val="24"/>
        </w:rPr>
        <w:t xml:space="preserve">Los precios de los planes docente se han actualizado y se ha añadido la opcion de facturacion anual (2 meses gratis, equivale al 83.3% del precio mensual anualizado):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960"/>
      </w:tblGrid>
      <w:tr>
        <w:tc>
          <w:tcPr>
            <w:tcW w:type="dxa" w:w="2000"/>
            <w:tcBorders>
              <w:top w:val="single" w:color="AAAAAA" w:sz="1"/>
              <w:left w:val="single" w:color="AAAAAA" w:sz="1"/>
              <w:bottom w:val="single" w:color="AAAAAA" w:sz="1"/>
              <w:right w:val="single" w:color="AAAAAA"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1800"/>
            <w:tcBorders>
              <w:top w:val="single" w:color="AAAAAA" w:sz="1"/>
              <w:left w:val="single" w:color="AAAAAA" w:sz="1"/>
              <w:bottom w:val="single" w:color="AAAAAA" w:sz="1"/>
              <w:right w:val="single" w:color="AAAAAA"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Licencias</w:t>
            </w:r>
          </w:p>
        </w:tc>
        <w:tc>
          <w:tcPr>
            <w:tcW w:type="dxa" w:w="1800"/>
            <w:tcBorders>
              <w:top w:val="single" w:color="AAAAAA" w:sz="1"/>
              <w:left w:val="single" w:color="AAAAAA" w:sz="1"/>
              <w:bottom w:val="single" w:color="AAAAAA" w:sz="1"/>
              <w:right w:val="single" w:color="AAAAAA"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Precio/mes</w:t>
            </w:r>
          </w:p>
        </w:tc>
        <w:tc>
          <w:tcPr>
            <w:tcW w:type="dxa" w:w="1800"/>
            <w:tcBorders>
              <w:top w:val="single" w:color="AAAAAA" w:sz="1"/>
              <w:left w:val="single" w:color="AAAAAA" w:sz="1"/>
              <w:bottom w:val="single" w:color="AAAAAA" w:sz="1"/>
              <w:right w:val="single" w:color="AAAAAA"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Precio/ano</w:t>
            </w:r>
          </w:p>
        </w:tc>
        <w:tc>
          <w:tcPr>
            <w:tcW w:type="dxa" w:w="1960"/>
            <w:tcBorders>
              <w:top w:val="single" w:color="AAAAAA" w:sz="1"/>
              <w:left w:val="single" w:color="AAAAAA" w:sz="1"/>
              <w:bottom w:val="single" w:color="AAAAAA" w:sz="1"/>
              <w:right w:val="single" w:color="AAAAAA"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Clave API</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Starter</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hasta 15</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24,99 EUR</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249,90 EUR</w:t>
            </w:r>
          </w:p>
        </w:tc>
        <w:tc>
          <w:tcPr>
            <w:tcW w:type="dxa" w:w="1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starter</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Clase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hasta 30</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39,99 EUR</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399,90 EUR</w:t>
            </w:r>
          </w:p>
        </w:tc>
        <w:tc>
          <w:tcPr>
            <w:tcW w:type="dxa" w:w="1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clase</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Centro</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hasta 60</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59,99 EUR</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599,90 EUR</w:t>
            </w:r>
          </w:p>
        </w:tc>
        <w:tc>
          <w:tcPr>
            <w:tcW w:type="dxa" w:w="1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centro</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Campus</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hasta 100</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89,99 EUR</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899,90 EUR</w:t>
            </w:r>
          </w:p>
        </w:tc>
        <w:tc>
          <w:tcPr>
            <w:tcW w:type="dxa" w:w="1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campus</w:t>
            </w:r>
          </w:p>
        </w:tc>
      </w:tr>
    </w:tbl>
    <w:p>
      <w:r>
        <w:t xml:space="preserve"/>
      </w:r>
    </w:p>
    <w:p>
      <w:r>
        <w:rPr>
          <w:rFonts w:ascii="Arial" w:cs="Arial" w:eastAsia="Arial" w:hAnsi="Arial"/>
          <w:sz w:val="24"/>
          <w:szCs w:val="24"/>
        </w:rPr>
        <w:t xml:space="preserve">Las claves anuales usan el sufijo _annual (por ejemplo, starter_annual). El backend las procesa igual que las mensuales pero con days: 365, lo que significa cero cambios en la logica de webhooks existente.</w:t>
      </w:r>
    </w:p>
    <w:p>
      <w:r>
        <w:t xml:space="preserve"/>
      </w:r>
    </w:p>
    <w:p>
      <w:pPr>
        <w:pStyle w:val="Heading1"/>
      </w:pPr>
      <w:r>
        <w:rPr>
          <w:rFonts w:ascii="Arial" w:cs="Arial" w:eastAsia="Arial" w:hAnsi="Arial"/>
          <w:b/>
          <w:bCs/>
          <w:sz w:val="36"/>
          <w:szCs w:val="36"/>
        </w:rPr>
        <w:t xml:space="preserve">3. Correcciones del Panel Docente</w:t>
      </w:r>
    </w:p>
    <w:p>
      <w:pPr>
        <w:pStyle w:val="Heading2"/>
      </w:pPr>
      <w:r>
        <w:rPr>
          <w:rFonts w:ascii="Arial" w:cs="Arial" w:eastAsia="Arial" w:hAnsi="Arial"/>
          <w:b/>
          <w:bCs/>
          <w:sz w:val="28"/>
          <w:szCs w:val="28"/>
        </w:rPr>
        <w:t xml:space="preserve">3.1 Barra lateral (Sidebar.jsx)</w:t>
      </w:r>
    </w:p>
    <w:p>
      <w:r>
        <w:rPr>
          <w:rFonts w:ascii="Arial" w:cs="Arial" w:eastAsia="Arial" w:hAnsi="Arial"/>
          <w:sz w:val="24"/>
          <w:szCs w:val="24"/>
        </w:rPr>
        <w:t xml:space="preserve">Se ha depurado la barra lateral para docentes. Los siguientes elementos han sido eliminados de la vista de rol "docente":</w:t>
      </w:r>
    </w:p>
    <w:p>
      <w:r>
        <w:t xml:space="preserve"/>
      </w:r>
    </w:p>
    <w:p>
      <w:pPr>
        <w:pStyle w:val="ListParagraph"/>
        <w:numPr>
          <w:ilvl w:val="0"/>
          <w:numId w:val="2"/>
        </w:numPr>
      </w:pPr>
      <w:r>
        <w:rPr>
          <w:rFonts w:ascii="Arial" w:cs="Arial" w:eastAsia="Arial" w:hAnsi="Arial"/>
          <w:sz w:val="22"/>
          <w:szCs w:val="22"/>
        </w:rPr>
        <w:t xml:space="preserve">Virtual World (/mundo): solo visible para admin/developer.</w:t>
      </w:r>
    </w:p>
    <w:p>
      <w:pPr>
        <w:pStyle w:val="ListParagraph"/>
        <w:numPr>
          <w:ilvl w:val="0"/>
          <w:numId w:val="2"/>
        </w:numPr>
      </w:pPr>
      <w:r>
        <w:rPr>
          <w:rFonts w:ascii="Arial" w:cs="Arial" w:eastAsia="Arial" w:hAnsi="Arial"/>
          <w:sz w:val="22"/>
          <w:szCs w:val="22"/>
        </w:rPr>
        <w:t xml:space="preserve">Ciberseguridad (/ciberseguridad): solo visible para admin/developer.</w:t>
      </w:r>
    </w:p>
    <w:p>
      <w:pPr>
        <w:pStyle w:val="ListParagraph"/>
        <w:numPr>
          <w:ilvl w:val="0"/>
          <w:numId w:val="2"/>
        </w:numPr>
      </w:pPr>
      <w:r>
        <w:rPr>
          <w:rFonts w:ascii="Arial" w:cs="Arial" w:eastAsia="Arial" w:hAnsi="Arial"/>
          <w:sz w:val="22"/>
          <w:szCs w:val="22"/>
        </w:rPr>
        <w:t xml:space="preserve">Mi Personaje (/admin/personaje): eliminado del array menuItemsDocente.</w:t>
      </w:r>
    </w:p>
    <w:p>
      <w:pPr>
        <w:pStyle w:val="ListParagraph"/>
        <w:numPr>
          <w:ilvl w:val="0"/>
          <w:numId w:val="2"/>
        </w:numPr>
      </w:pPr>
      <w:r>
        <w:rPr>
          <w:rFonts w:ascii="Arial" w:cs="Arial" w:eastAsia="Arial" w:hAnsi="Arial"/>
          <w:sz w:val="22"/>
          <w:szCs w:val="22"/>
        </w:rPr>
        <w:t xml:space="preserve">Academy Shop (/shop): eliminado del array menuItemsDocente.</w:t>
      </w:r>
    </w:p>
    <w:p>
      <w:pPr>
        <w:pStyle w:val="ListParagraph"/>
        <w:numPr>
          <w:ilvl w:val="0"/>
          <w:numId w:val="2"/>
        </w:numPr>
      </w:pPr>
      <w:r>
        <w:rPr>
          <w:rFonts w:ascii="Arial" w:cs="Arial" w:eastAsia="Arial" w:hAnsi="Arial"/>
          <w:sz w:val="22"/>
          <w:szCs w:val="22"/>
        </w:rPr>
        <w:t xml:space="preserve">Banco de Preguntas (/gestion-contenido): ahora solo visible para admin/developer.</w:t>
      </w:r>
    </w:p>
    <w:p>
      <w:r>
        <w:t xml:space="preserve"/>
      </w:r>
    </w:p>
    <w:p>
      <w:r>
        <w:rPr>
          <w:rFonts w:ascii="Arial" w:cs="Arial" w:eastAsia="Arial" w:hAnsi="Arial"/>
          <w:sz w:val="24"/>
          <w:szCs w:val="24"/>
        </w:rPr>
        <w:t xml:space="preserve">Se ha creado un array separado menuItemsDocente que contiene unicamente los elementos relevantes para el flujo educativo: Explora, Test Center, Skill Labs, Terminal Skills, SQL Skills, NetLab, Teoria, Flashcards, Herramientas y Noticias Comunidad.</w:t>
      </w:r>
    </w:p>
    <w:p>
      <w:r>
        <w:t xml:space="preserve"/>
      </w:r>
    </w:p>
    <w:p>
      <w:pPr>
        <w:pStyle w:val="Heading2"/>
      </w:pPr>
      <w:r>
        <w:rPr>
          <w:rFonts w:ascii="Arial" w:cs="Arial" w:eastAsia="Arial" w:hAnsi="Arial"/>
          <w:b/>
          <w:bCs/>
          <w:sz w:val="28"/>
          <w:szCs w:val="28"/>
        </w:rPr>
        <w:t xml:space="preserve">3.2 Enviar Noticia con alcance limitado al grupo</w:t>
      </w:r>
    </w:p>
    <w:p>
      <w:r>
        <w:rPr>
          <w:rFonts w:ascii="Arial" w:cs="Arial" w:eastAsia="Arial" w:hAnsi="Arial"/>
          <w:sz w:val="24"/>
          <w:szCs w:val="24"/>
        </w:rPr>
        <w:t xml:space="preserve">El componente AdminBroadcast.jsx ahora distingue entre roles:</w:t>
      </w:r>
    </w:p>
    <w:p>
      <w:r>
        <w:t xml:space="preserve"/>
      </w:r>
    </w:p>
    <w:p>
      <w:pPr>
        <w:pStyle w:val="ListParagraph"/>
        <w:numPr>
          <w:ilvl w:val="0"/>
          <w:numId w:val="2"/>
        </w:numPr>
      </w:pPr>
      <w:r>
        <w:rPr>
          <w:rFonts w:ascii="Arial" w:cs="Arial" w:eastAsia="Arial" w:hAnsi="Arial"/>
          <w:sz w:val="22"/>
          <w:szCs w:val="22"/>
        </w:rPr>
        <w:t xml:space="preserve">Admin/Developer: comportamiento anterior, anuncia a todos los usuarios de la plataforma.</w:t>
      </w:r>
    </w:p>
    <w:p>
      <w:pPr>
        <w:pStyle w:val="ListParagraph"/>
        <w:numPr>
          <w:ilvl w:val="0"/>
          <w:numId w:val="2"/>
        </w:numPr>
      </w:pPr>
      <w:r>
        <w:rPr>
          <w:rFonts w:ascii="Arial" w:cs="Arial" w:eastAsia="Arial" w:hAnsi="Arial"/>
          <w:sz w:val="22"/>
          <w:szCs w:val="22"/>
        </w:rPr>
        <w:t xml:space="preserve">Docente: muestra un selector de grupos (dropdown multi-seleccion). El mensaje se envia solo a los alumnos que pertenecen a los grupos seleccionados. Si no se selecciona ningun grupo, se dirige a todos los grupos del docente.</w:t>
      </w:r>
    </w:p>
    <w:p>
      <w:r>
        <w:t xml:space="preserve"/>
      </w:r>
    </w:p>
    <w:p>
      <w:r>
        <w:rPr>
          <w:rFonts w:ascii="Arial" w:cs="Arial" w:eastAsia="Arial" w:hAnsi="Arial"/>
          <w:sz w:val="24"/>
          <w:szCs w:val="24"/>
        </w:rPr>
        <w:t xml:space="preserve">En el backend se ha añadido el endpoint POST /announcements/docente/send que:</w:t>
      </w:r>
    </w:p>
    <w:p>
      <w:pPr>
        <w:pStyle w:val="ListParagraph"/>
        <w:numPr>
          <w:ilvl w:val="0"/>
          <w:numId w:val="3"/>
        </w:numPr>
      </w:pPr>
      <w:r>
        <w:rPr>
          <w:rFonts w:ascii="Arial" w:cs="Arial" w:eastAsia="Arial" w:hAnsi="Arial"/>
          <w:sz w:val="22"/>
          <w:szCs w:val="22"/>
        </w:rPr>
        <w:t xml:space="preserve">Verifica que el usuario es docente (o admin/developer).</w:t>
      </w:r>
    </w:p>
    <w:p>
      <w:pPr>
        <w:pStyle w:val="ListParagraph"/>
        <w:numPr>
          <w:ilvl w:val="0"/>
          <w:numId w:val="3"/>
        </w:numPr>
      </w:pPr>
      <w:r>
        <w:rPr>
          <w:rFonts w:ascii="Arial" w:cs="Arial" w:eastAsia="Arial" w:hAnsi="Arial"/>
          <w:sz w:val="22"/>
          <w:szCs w:val="22"/>
        </w:rPr>
        <w:t xml:space="preserve">Obtiene los grupos del docente desde ClassGroup donde docente_id = current_user.id.</w:t>
      </w:r>
    </w:p>
    <w:p>
      <w:pPr>
        <w:pStyle w:val="ListParagraph"/>
        <w:numPr>
          <w:ilvl w:val="0"/>
          <w:numId w:val="3"/>
        </w:numPr>
      </w:pPr>
      <w:r>
        <w:rPr>
          <w:rFonts w:ascii="Arial" w:cs="Arial" w:eastAsia="Arial" w:hAnsi="Arial"/>
          <w:sz w:val="22"/>
          <w:szCs w:val="22"/>
        </w:rPr>
        <w:t xml:space="preserve">Filtra por group_ids si se han especificado.</w:t>
      </w:r>
    </w:p>
    <w:p>
      <w:pPr>
        <w:pStyle w:val="ListParagraph"/>
        <w:numPr>
          <w:ilvl w:val="0"/>
          <w:numId w:val="3"/>
        </w:numPr>
      </w:pPr>
      <w:r>
        <w:rPr>
          <w:rFonts w:ascii="Arial" w:cs="Arial" w:eastAsia="Arial" w:hAnsi="Arial"/>
          <w:sz w:val="22"/>
          <w:szCs w:val="22"/>
        </w:rPr>
        <w:t xml:space="preserve">Obtiene los user_id unicos de ClassGroupMember para esos grupos.</w:t>
      </w:r>
    </w:p>
    <w:p>
      <w:pPr>
        <w:pStyle w:val="ListParagraph"/>
        <w:numPr>
          <w:ilvl w:val="0"/>
          <w:numId w:val="3"/>
        </w:numPr>
      </w:pPr>
      <w:r>
        <w:rPr>
          <w:rFonts w:ascii="Arial" w:cs="Arial" w:eastAsia="Arial" w:hAnsi="Arial"/>
          <w:sz w:val="22"/>
          <w:szCs w:val="22"/>
        </w:rPr>
        <w:t xml:space="preserve">Crea el anuncio y lo activa.</w:t>
      </w:r>
    </w:p>
    <w:p>
      <w:pPr>
        <w:pStyle w:val="ListParagraph"/>
        <w:numPr>
          <w:ilvl w:val="0"/>
          <w:numId w:val="3"/>
        </w:numPr>
      </w:pPr>
      <w:r>
        <w:rPr>
          <w:rFonts w:ascii="Arial" w:cs="Arial" w:eastAsia="Arial" w:hAnsi="Arial"/>
          <w:sz w:val="22"/>
          <w:szCs w:val="22"/>
        </w:rPr>
        <w:t xml:space="preserve">Devuelve el numero de alumnos impactados y los nombres de los grupos.</w:t>
      </w:r>
    </w:p>
    <w:p>
      <w:r>
        <w:t xml:space="preserve"/>
      </w:r>
    </w:p>
    <w:p>
      <w:pPr>
        <w:pStyle w:val="Heading1"/>
      </w:pPr>
      <w:r>
        <w:rPr>
          <w:rFonts w:ascii="Arial" w:cs="Arial" w:eastAsia="Arial" w:hAnsi="Arial"/>
          <w:b/>
          <w:bCs/>
          <w:sz w:val="36"/>
          <w:szCs w:val="36"/>
        </w:rPr>
        <w:t xml:space="preserve">4. Embudo de Captacion B2B (/educacion)</w:t>
      </w:r>
    </w:p>
    <w:p>
      <w:pPr>
        <w:pStyle w:val="Heading2"/>
      </w:pPr>
      <w:r>
        <w:rPr>
          <w:rFonts w:ascii="Arial" w:cs="Arial" w:eastAsia="Arial" w:hAnsi="Arial"/>
          <w:b/>
          <w:bCs/>
          <w:sz w:val="28"/>
          <w:szCs w:val="28"/>
        </w:rPr>
        <w:t xml:space="preserve">4.1 Pagina /educacion</w:t>
      </w:r>
    </w:p>
    <w:p>
      <w:r>
        <w:rPr>
          <w:rFonts w:ascii="Arial" w:cs="Arial" w:eastAsia="Arial" w:hAnsi="Arial"/>
          <w:sz w:val="24"/>
          <w:szCs w:val="24"/>
        </w:rPr>
        <w:t xml:space="preserve">Pagina de marketing B2B orientada a docentes de FP Informatica, especialmente ASIR. Estructura:</w:t>
      </w:r>
    </w:p>
    <w:p>
      <w:r>
        <w:t xml:space="preserve"/>
      </w:r>
    </w:p>
    <w:p>
      <w:pPr>
        <w:pStyle w:val="ListParagraph"/>
        <w:numPr>
          <w:ilvl w:val="0"/>
          <w:numId w:val="2"/>
        </w:numPr>
      </w:pPr>
      <w:r>
        <w:rPr>
          <w:rFonts w:ascii="Arial" w:cs="Arial" w:eastAsia="Arial" w:hAnsi="Arial"/>
          <w:sz w:val="22"/>
          <w:szCs w:val="22"/>
        </w:rPr>
        <w:t xml:space="preserve">Hero: titulo principal con valor propuesto, CTA dual (Solicitar demo / Probar con mi clase), preview animado del panel docente con datos de ejemplo.</w:t>
      </w:r>
    </w:p>
    <w:p>
      <w:pPr>
        <w:pStyle w:val="ListParagraph"/>
        <w:numPr>
          <w:ilvl w:val="0"/>
          <w:numId w:val="2"/>
        </w:numPr>
      </w:pPr>
      <w:r>
        <w:rPr>
          <w:rFonts w:ascii="Arial" w:cs="Arial" w:eastAsia="Arial" w:hAnsi="Arial"/>
          <w:sz w:val="22"/>
          <w:szCs w:val="22"/>
        </w:rPr>
        <w:t xml:space="preserve">6 modulos de practica: Terminal Skills, SQL Skills, Ciberseguridad, NetLab, Skill Labs, Teoria + Flashcards.</w:t>
      </w:r>
    </w:p>
    <w:p>
      <w:pPr>
        <w:pStyle w:val="ListParagraph"/>
        <w:numPr>
          <w:ilvl w:val="0"/>
          <w:numId w:val="2"/>
        </w:numPr>
      </w:pPr>
      <w:r>
        <w:rPr>
          <w:rFonts w:ascii="Arial" w:cs="Arial" w:eastAsia="Arial" w:hAnsi="Arial"/>
          <w:sz w:val="22"/>
          <w:szCs w:val="22"/>
        </w:rPr>
        <w:t xml:space="preserve">3 pasos: Registrarse, compartir codigo, monitorear progreso.</w:t>
      </w:r>
    </w:p>
    <w:p>
      <w:pPr>
        <w:pStyle w:val="ListParagraph"/>
        <w:numPr>
          <w:ilvl w:val="0"/>
          <w:numId w:val="2"/>
        </w:numPr>
      </w:pPr>
      <w:r>
        <w:rPr>
          <w:rFonts w:ascii="Arial" w:cs="Arial" w:eastAsia="Arial" w:hAnsi="Arial"/>
          <w:sz w:val="22"/>
          <w:szCs w:val="22"/>
        </w:rPr>
        <w:t xml:space="preserve">6 caracteristicas del panel docente: seguimiento en tiempo real, asignacion de modulos, ranking de clase, codigo de invitacion, exportar CSV, multi-grupo.</w:t>
      </w:r>
    </w:p>
    <w:p>
      <w:pPr>
        <w:pStyle w:val="ListParagraph"/>
        <w:numPr>
          <w:ilvl w:val="0"/>
          <w:numId w:val="2"/>
        </w:numPr>
      </w:pPr>
      <w:r>
        <w:rPr>
          <w:rFonts w:ascii="Arial" w:cs="Arial" w:eastAsia="Arial" w:hAnsi="Arial"/>
          <w:sz w:val="22"/>
          <w:szCs w:val="22"/>
        </w:rPr>
        <w:t xml:space="preserve">3 testimonios ficticios de docentes de ASIR.</w:t>
      </w:r>
    </w:p>
    <w:p>
      <w:pPr>
        <w:pStyle w:val="ListParagraph"/>
        <w:numPr>
          <w:ilvl w:val="0"/>
          <w:numId w:val="2"/>
        </w:numPr>
      </w:pPr>
      <w:r>
        <w:rPr>
          <w:rFonts w:ascii="Arial" w:cs="Arial" w:eastAsia="Arial" w:hAnsi="Arial"/>
          <w:sz w:val="22"/>
          <w:szCs w:val="22"/>
        </w:rPr>
        <w:t xml:space="preserve">Seccion de precios con toggle mensual/anual y callout del piloto.</w:t>
      </w:r>
    </w:p>
    <w:p>
      <w:pPr>
        <w:pStyle w:val="ListParagraph"/>
        <w:numPr>
          <w:ilvl w:val="0"/>
          <w:numId w:val="2"/>
        </w:numPr>
      </w:pPr>
      <w:r>
        <w:rPr>
          <w:rFonts w:ascii="Arial" w:cs="Arial" w:eastAsia="Arial" w:hAnsi="Arial"/>
          <w:sz w:val="22"/>
          <w:szCs w:val="22"/>
        </w:rPr>
        <w:t xml:space="preserve">Formulario de captura de leads integrado (seccion #contacto).</w:t>
      </w:r>
    </w:p>
    <w:p>
      <w:r>
        <w:t xml:space="preserve"/>
      </w:r>
    </w:p>
    <w:p>
      <w:pPr>
        <w:pStyle w:val="Heading2"/>
      </w:pPr>
      <w:r>
        <w:rPr>
          <w:rFonts w:ascii="Arial" w:cs="Arial" w:eastAsia="Arial" w:hAnsi="Arial"/>
          <w:b/>
          <w:bCs/>
          <w:sz w:val="28"/>
          <w:szCs w:val="28"/>
        </w:rPr>
        <w:t xml:space="preserve">4.2 Demo interactiva (/demo-docente)</w:t>
      </w:r>
    </w:p>
    <w:p>
      <w:r>
        <w:rPr>
          <w:rFonts w:ascii="Arial" w:cs="Arial" w:eastAsia="Arial" w:hAnsi="Arial"/>
          <w:sz w:val="24"/>
          <w:szCs w:val="24"/>
        </w:rPr>
        <w:t xml:space="preserve">Pagina de demo con datos de ejemplo que simula el panel docente real. Incluye 4 pestanas navegables:</w:t>
      </w:r>
    </w:p>
    <w:p>
      <w:r>
        <w:t xml:space="preserve"/>
      </w:r>
    </w:p>
    <w:p>
      <w:pPr>
        <w:pStyle w:val="ListParagraph"/>
        <w:numPr>
          <w:ilvl w:val="0"/>
          <w:numId w:val="2"/>
        </w:numPr>
      </w:pPr>
      <w:r>
        <w:rPr>
          <w:rFonts w:ascii="Arial" w:cs="Arial" w:eastAsia="Arial" w:hAnsi="Arial"/>
          <w:sz w:val="22"/>
          <w:szCs w:val="22"/>
        </w:rPr>
        <w:t xml:space="preserve">Panel Docente: estadisticas del grupo, barras de progreso individual por alumno.</w:t>
      </w:r>
    </w:p>
    <w:p>
      <w:pPr>
        <w:pStyle w:val="ListParagraph"/>
        <w:numPr>
          <w:ilvl w:val="0"/>
          <w:numId w:val="2"/>
        </w:numPr>
      </w:pPr>
      <w:r>
        <w:rPr>
          <w:rFonts w:ascii="Arial" w:cs="Arial" w:eastAsia="Arial" w:hAnsi="Arial"/>
          <w:sz w:val="22"/>
          <w:szCs w:val="22"/>
        </w:rPr>
        <w:t xml:space="preserve">Modulos: grid de los 6 modulos con toggles interactivos que el visitante puede activar/desactivar.</w:t>
      </w:r>
    </w:p>
    <w:p>
      <w:pPr>
        <w:pStyle w:val="ListParagraph"/>
        <w:numPr>
          <w:ilvl w:val="0"/>
          <w:numId w:val="2"/>
        </w:numPr>
      </w:pPr>
      <w:r>
        <w:rPr>
          <w:rFonts w:ascii="Arial" w:cs="Arial" w:eastAsia="Arial" w:hAnsi="Arial"/>
          <w:sz w:val="22"/>
          <w:szCs w:val="22"/>
        </w:rPr>
        <w:t xml:space="preserve">Ranking: tabla de clasificacion de la clase con colores de podio.</w:t>
      </w:r>
    </w:p>
    <w:p>
      <w:pPr>
        <w:pStyle w:val="ListParagraph"/>
        <w:numPr>
          <w:ilvl w:val="0"/>
          <w:numId w:val="2"/>
        </w:numPr>
      </w:pPr>
      <w:r>
        <w:rPr>
          <w:rFonts w:ascii="Arial" w:cs="Arial" w:eastAsia="Arial" w:hAnsi="Arial"/>
          <w:sz w:val="22"/>
          <w:szCs w:val="22"/>
        </w:rPr>
        <w:t xml:space="preserve">Alumnos: tabla detallada con modulo activo, progreso y tiempo.</w:t>
      </w:r>
    </w:p>
    <w:p>
      <w:r>
        <w:t xml:space="preserve"/>
      </w:r>
    </w:p>
    <w:p>
      <w:r>
        <w:rPr>
          <w:rFonts w:ascii="Arial" w:cs="Arial" w:eastAsia="Arial" w:hAnsi="Arial"/>
          <w:sz w:val="24"/>
          <w:szCs w:val="24"/>
        </w:rPr>
        <w:t xml:space="preserve">La demo no requiere autenticacion. Los toggles de modulos son funcionales (estado local). Hay un banner amarillo indicando que es un entorno de demo. Al final de la pagina hay un CTA destacado hacia /educacion-demo (piloto real).</w:t>
      </w:r>
    </w:p>
    <w:p>
      <w:r>
        <w:t xml:space="preserve"/>
      </w:r>
    </w:p>
    <w:p>
      <w:pPr>
        <w:pStyle w:val="Heading2"/>
      </w:pPr>
      <w:r>
        <w:rPr>
          <w:rFonts w:ascii="Arial" w:cs="Arial" w:eastAsia="Arial" w:hAnsi="Arial"/>
          <w:b/>
          <w:bCs/>
          <w:sz w:val="28"/>
          <w:szCs w:val="28"/>
        </w:rPr>
        <w:t xml:space="preserve">4.3 Registro de piloto (/educacion-demo)</w:t>
      </w:r>
    </w:p>
    <w:p>
      <w:r>
        <w:rPr>
          <w:rFonts w:ascii="Arial" w:cs="Arial" w:eastAsia="Arial" w:hAnsi="Arial"/>
          <w:sz w:val="24"/>
          <w:szCs w:val="24"/>
        </w:rPr>
        <w:t xml:space="preserve">Flujo en 2 pasos para activar el piloto gratuito:</w:t>
      </w:r>
    </w:p>
    <w:p>
      <w:r>
        <w:t xml:space="preserve"/>
      </w:r>
    </w:p>
    <w:p>
      <w:pPr>
        <w:pStyle w:val="ListParagraph"/>
        <w:numPr>
          <w:ilvl w:val="0"/>
          <w:numId w:val="3"/>
        </w:numPr>
      </w:pPr>
      <w:r>
        <w:rPr>
          <w:rFonts w:ascii="Arial" w:cs="Arial" w:eastAsia="Arial" w:hAnsi="Arial"/>
          <w:sz w:val="22"/>
          <w:szCs w:val="22"/>
        </w:rPr>
        <w:t xml:space="preserve">Paso 1 — Datos del centro: nombre, institucion, pais, numero de alumnos, email. Estos datos se guardan como EducationLead en la base de datos.</w:t>
      </w:r>
    </w:p>
    <w:p>
      <w:pPr>
        <w:pStyle w:val="ListParagraph"/>
        <w:numPr>
          <w:ilvl w:val="0"/>
          <w:numId w:val="3"/>
        </w:numPr>
      </w:pPr>
      <w:r>
        <w:rPr>
          <w:rFonts w:ascii="Arial" w:cs="Arial" w:eastAsia="Arial" w:hAnsi="Arial"/>
          <w:sz w:val="22"/>
          <w:szCs w:val="22"/>
        </w:rPr>
        <w:t xml:space="preserve">Paso 2 — Crear cuenta: nombre, email (pre-rellenado del paso 1), contraseña. El registro se realiza con role="docente" y plan_key="pilot_school".</w:t>
      </w:r>
    </w:p>
    <w:p>
      <w:pPr>
        <w:pStyle w:val="ListParagraph"/>
        <w:numPr>
          <w:ilvl w:val="0"/>
          <w:numId w:val="3"/>
        </w:numPr>
      </w:pPr>
      <w:r>
        <w:rPr>
          <w:rFonts w:ascii="Arial" w:cs="Arial" w:eastAsia="Arial" w:hAnsi="Arial"/>
          <w:sz w:val="22"/>
          <w:szCs w:val="22"/>
        </w:rPr>
        <w:t xml:space="preserve">Paso 3 — Exito: mensaje de confirmacion con CTA a /login para acceder al panel docente.</w:t>
      </w:r>
    </w:p>
    <w:p>
      <w:r>
        <w:t xml:space="preserve"/>
      </w:r>
    </w:p>
    <w:p>
      <w:pPr>
        <w:pStyle w:val="Heading1"/>
      </w:pPr>
      <w:r>
        <w:rPr>
          <w:rFonts w:ascii="Arial" w:cs="Arial" w:eastAsia="Arial" w:hAnsi="Arial"/>
          <w:b/>
          <w:bCs/>
          <w:sz w:val="36"/>
          <w:szCs w:val="36"/>
        </w:rPr>
        <w:t xml:space="preserve">5. Sistema de Captura de Leads (EducationLead)</w:t>
      </w:r>
    </w:p>
    <w:p>
      <w:pPr>
        <w:pStyle w:val="Heading2"/>
      </w:pPr>
      <w:r>
        <w:rPr>
          <w:rFonts w:ascii="Arial" w:cs="Arial" w:eastAsia="Arial" w:hAnsi="Arial"/>
          <w:b/>
          <w:bCs/>
          <w:sz w:val="28"/>
          <w:szCs w:val="28"/>
        </w:rPr>
        <w:t xml:space="preserve">5.1 Modelo de base de datos</w:t>
      </w:r>
    </w:p>
    <w:p>
      <w:r>
        <w:rPr>
          <w:rFonts w:ascii="Arial" w:cs="Arial" w:eastAsia="Arial" w:hAnsi="Arial"/>
          <w:sz w:val="24"/>
          <w:szCs w:val="24"/>
        </w:rPr>
        <w:t xml:space="preserve">Nueva tabla education_leads con los siguientes campos:</w:t>
      </w:r>
    </w:p>
    <w:p>
      <w:r>
        <w:t xml:space="preserve"/>
      </w:r>
    </w:p>
    <w:p>
      <w:pPr>
        <w:ind w:left="720"/>
      </w:pPr>
      <w:r>
        <w:rPr>
          <w:rFonts w:ascii="Courier New" w:cs="Courier New" w:eastAsia="Courier New" w:hAnsi="Courier New"/>
          <w:color w:val="1B5E20"/>
          <w:sz w:val="20"/>
          <w:szCs w:val="20"/>
        </w:rPr>
        <w:t xml:space="preserve">id          INTEGER PRIMARY KEY</w:t>
      </w:r>
    </w:p>
    <w:p>
      <w:pPr>
        <w:ind w:left="720"/>
      </w:pPr>
      <w:r>
        <w:rPr>
          <w:rFonts w:ascii="Courier New" w:cs="Courier New" w:eastAsia="Courier New" w:hAnsi="Courier New"/>
          <w:color w:val="1B5E20"/>
          <w:sz w:val="20"/>
          <w:szCs w:val="20"/>
        </w:rPr>
        <w:t xml:space="preserve">name        VARCHAR(200) NOT NULL</w:t>
      </w:r>
    </w:p>
    <w:p>
      <w:pPr>
        <w:ind w:left="720"/>
      </w:pPr>
      <w:r>
        <w:rPr>
          <w:rFonts w:ascii="Courier New" w:cs="Courier New" w:eastAsia="Courier New" w:hAnsi="Courier New"/>
          <w:color w:val="1B5E20"/>
          <w:sz w:val="20"/>
          <w:szCs w:val="20"/>
        </w:rPr>
        <w:t xml:space="preserve">institution VARCHAR(300) NOT NULL</w:t>
      </w:r>
    </w:p>
    <w:p>
      <w:pPr>
        <w:ind w:left="720"/>
      </w:pPr>
      <w:r>
        <w:rPr>
          <w:rFonts w:ascii="Courier New" w:cs="Courier New" w:eastAsia="Courier New" w:hAnsi="Courier New"/>
          <w:color w:val="1B5E20"/>
          <w:sz w:val="20"/>
          <w:szCs w:val="20"/>
        </w:rPr>
        <w:t xml:space="preserve">country     VARCHAR(100) DEFAULT "Espana"</w:t>
      </w:r>
    </w:p>
    <w:p>
      <w:pPr>
        <w:ind w:left="720"/>
      </w:pPr>
      <w:r>
        <w:rPr>
          <w:rFonts w:ascii="Courier New" w:cs="Courier New" w:eastAsia="Courier New" w:hAnsi="Courier New"/>
          <w:color w:val="1B5E20"/>
          <w:sz w:val="20"/>
          <w:szCs w:val="20"/>
        </w:rPr>
        <w:t xml:space="preserve">students    INTEGER NULLABLE</w:t>
      </w:r>
    </w:p>
    <w:p>
      <w:pPr>
        <w:ind w:left="720"/>
      </w:pPr>
      <w:r>
        <w:rPr>
          <w:rFonts w:ascii="Courier New" w:cs="Courier New" w:eastAsia="Courier New" w:hAnsi="Courier New"/>
          <w:color w:val="1B5E20"/>
          <w:sz w:val="20"/>
          <w:szCs w:val="20"/>
        </w:rPr>
        <w:t xml:space="preserve">email       VARCHAR(300) NOT NULL (indexed)</w:t>
      </w:r>
    </w:p>
    <w:p>
      <w:pPr>
        <w:ind w:left="720"/>
      </w:pPr>
      <w:r>
        <w:rPr>
          <w:rFonts w:ascii="Courier New" w:cs="Courier New" w:eastAsia="Courier New" w:hAnsi="Courier New"/>
          <w:color w:val="1B5E20"/>
          <w:sz w:val="20"/>
          <w:szCs w:val="20"/>
        </w:rPr>
        <w:t xml:space="preserve">status      VARCHAR(50) DEFAULT "nuevo"</w:t>
      </w:r>
    </w:p>
    <w:p>
      <w:pPr>
        <w:ind w:left="720"/>
      </w:pPr>
      <w:r>
        <w:rPr>
          <w:rFonts w:ascii="Courier New" w:cs="Courier New" w:eastAsia="Courier New" w:hAnsi="Courier New"/>
          <w:color w:val="1B5E20"/>
          <w:sz w:val="20"/>
          <w:szCs w:val="20"/>
        </w:rPr>
        <w:t xml:space="preserve">notes       VARCHAR(1000) NULLABLE</w:t>
      </w:r>
    </w:p>
    <w:p>
      <w:pPr>
        <w:ind w:left="720"/>
      </w:pPr>
      <w:r>
        <w:rPr>
          <w:rFonts w:ascii="Courier New" w:cs="Courier New" w:eastAsia="Courier New" w:hAnsi="Courier New"/>
          <w:color w:val="1B5E20"/>
          <w:sz w:val="20"/>
          <w:szCs w:val="20"/>
        </w:rPr>
        <w:t xml:space="preserve">created_at  DATETIME</w:t>
      </w:r>
    </w:p>
    <w:p>
      <w:pPr>
        <w:ind w:left="720"/>
      </w:pPr>
      <w:r>
        <w:rPr>
          <w:rFonts w:ascii="Courier New" w:cs="Courier New" w:eastAsia="Courier New" w:hAnsi="Courier New"/>
          <w:color w:val="1B5E20"/>
          <w:sz w:val="20"/>
          <w:szCs w:val="20"/>
        </w:rPr>
        <w:t xml:space="preserve">updated_at  DATETIME</w:t>
      </w:r>
    </w:p>
    <w:p>
      <w:r>
        <w:t xml:space="preserve"/>
      </w:r>
    </w:p>
    <w:p>
      <w:r>
        <w:rPr>
          <w:rFonts w:ascii="Arial" w:cs="Arial" w:eastAsia="Arial" w:hAnsi="Arial"/>
          <w:sz w:val="24"/>
          <w:szCs w:val="24"/>
        </w:rPr>
        <w:t xml:space="preserve">Los estados posibles del lead son: nuevo, contactado, demo, cliente, descartado. Esto permite al equipo de ventas gestionar el pipeline desde el backend.</w:t>
      </w:r>
    </w:p>
    <w:p>
      <w:r>
        <w:t xml:space="preserve"/>
      </w:r>
    </w:p>
    <w:p>
      <w:pPr>
        <w:pStyle w:val="Heading2"/>
      </w:pPr>
      <w:r>
        <w:rPr>
          <w:rFonts w:ascii="Arial" w:cs="Arial" w:eastAsia="Arial" w:hAnsi="Arial"/>
          <w:b/>
          <w:bCs/>
          <w:sz w:val="28"/>
          <w:szCs w:val="28"/>
        </w:rPr>
        <w:t xml:space="preserve">5.2 Endpoints disponibles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sz w:val="22"/>
                <w:szCs w:val="22"/>
              </w:rPr>
              <w:t xml:space="preserve">POST /education-leads</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Publico. Guarda un nuevo lead. Previene duplicados por email en los ultimos 7 dias.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sz w:val="22"/>
                <w:szCs w:val="22"/>
              </w:rPr>
              <w:t xml:space="preserve">GET /education-leads</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Solo admin. Lista todos los leads, con filtro opcional por estado.</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sz w:val="22"/>
                <w:szCs w:val="22"/>
              </w:rPr>
              <w:t xml:space="preserve">PATCH /education-leads/{id}/status</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Solo admin. Actualiza el estado y notas de un lead.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sz w:val="22"/>
                <w:szCs w:val="22"/>
              </w:rPr>
              <w:t xml:space="preserve">GET /education-leads/stats</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Solo admin. Cuenta de leads agrupados por estado.</w:t>
            </w:r>
          </w:p>
        </w:tc>
      </w:tr>
    </w:tbl>
    <w:p>
      <w:r>
        <w:t xml:space="preserve"/>
      </w:r>
    </w:p>
    <w:p>
      <w:pPr>
        <w:pStyle w:val="Heading1"/>
      </w:pPr>
      <w:r>
        <w:rPr>
          <w:rFonts w:ascii="Arial" w:cs="Arial" w:eastAsia="Arial" w:hAnsi="Arial"/>
          <w:b/>
          <w:bCs/>
          <w:sz w:val="36"/>
          <w:szCs w:val="36"/>
        </w:rPr>
        <w:t xml:space="preserve">6. Paginas SEO para ASIR</w:t>
      </w:r>
    </w:p>
    <w:p>
      <w:r>
        <w:rPr>
          <w:rFonts w:ascii="Arial" w:cs="Arial" w:eastAsia="Arial" w:hAnsi="Arial"/>
          <w:sz w:val="24"/>
          <w:szCs w:val="24"/>
        </w:rPr>
        <w:t xml:space="preserve">Se han creado 4 paginas de SEO orientadas a alumnos y docentes de ASIR que buscan herramientas de practica en Google. Cada pagina incluye:</w:t>
      </w:r>
    </w:p>
    <w:p>
      <w:r>
        <w:t xml:space="preserve"/>
      </w:r>
    </w:p>
    <w:p>
      <w:pPr>
        <w:pStyle w:val="ListParagraph"/>
        <w:numPr>
          <w:ilvl w:val="0"/>
          <w:numId w:val="2"/>
        </w:numPr>
      </w:pPr>
      <w:r>
        <w:rPr>
          <w:rFonts w:ascii="Arial" w:cs="Arial" w:eastAsia="Arial" w:hAnsi="Arial"/>
          <w:sz w:val="22"/>
          <w:szCs w:val="22"/>
        </w:rPr>
        <w:t xml:space="preserve">H1 con la keyword principal, H2 con subtemas.</w:t>
      </w:r>
    </w:p>
    <w:p>
      <w:pPr>
        <w:pStyle w:val="ListParagraph"/>
        <w:numPr>
          <w:ilvl w:val="0"/>
          <w:numId w:val="2"/>
        </w:numPr>
      </w:pPr>
      <w:r>
        <w:rPr>
          <w:rFonts w:ascii="Arial" w:cs="Arial" w:eastAsia="Arial" w:hAnsi="Arial"/>
          <w:sz w:val="22"/>
          <w:szCs w:val="22"/>
        </w:rPr>
        <w:t xml:space="preserve">Minimo 400 palabras de contenido util.</w:t>
      </w:r>
    </w:p>
    <w:p>
      <w:pPr>
        <w:pStyle w:val="ListParagraph"/>
        <w:numPr>
          <w:ilvl w:val="0"/>
          <w:numId w:val="2"/>
        </w:numPr>
      </w:pPr>
      <w:r>
        <w:rPr>
          <w:rFonts w:ascii="Arial" w:cs="Arial" w:eastAsia="Arial" w:hAnsi="Arial"/>
          <w:sz w:val="22"/>
          <w:szCs w:val="22"/>
        </w:rPr>
        <w:t xml:space="preserve">Seccion FAQ con 6 preguntas expandibles (acordeon con useState).</w:t>
      </w:r>
    </w:p>
    <w:p>
      <w:pPr>
        <w:pStyle w:val="ListParagraph"/>
        <w:numPr>
          <w:ilvl w:val="0"/>
          <w:numId w:val="2"/>
        </w:numPr>
      </w:pPr>
      <w:r>
        <w:rPr>
          <w:rFonts w:ascii="Arial" w:cs="Arial" w:eastAsia="Arial" w:hAnsi="Arial"/>
          <w:sz w:val="22"/>
          <w:szCs w:val="22"/>
        </w:rPr>
        <w:t xml:space="preserve">JSON-LD estructurado (FAQPage + WebPage) para rich snippets.</w:t>
      </w:r>
    </w:p>
    <w:p>
      <w:pPr>
        <w:pStyle w:val="ListParagraph"/>
        <w:numPr>
          <w:ilvl w:val="0"/>
          <w:numId w:val="2"/>
        </w:numPr>
      </w:pPr>
      <w:r>
        <w:rPr>
          <w:rFonts w:ascii="Arial" w:cs="Arial" w:eastAsia="Arial" w:hAnsi="Arial"/>
          <w:sz w:val="22"/>
          <w:szCs w:val="22"/>
        </w:rPr>
        <w:t xml:space="preserve">Links internos entre paginas SEO y hacia /educacion y /docente-planes.</w:t>
      </w:r>
    </w:p>
    <w:p>
      <w:pPr>
        <w:pStyle w:val="ListParagraph"/>
        <w:numPr>
          <w:ilvl w:val="0"/>
          <w:numId w:val="2"/>
        </w:numPr>
      </w:pPr>
      <w:r>
        <w:rPr>
          <w:rFonts w:ascii="Arial" w:cs="Arial" w:eastAsia="Arial" w:hAnsi="Arial"/>
          <w:sz w:val="22"/>
          <w:szCs w:val="22"/>
        </w:rPr>
        <w:t xml:space="preserve">CTA dual: /educacion (para docentes) y /login (para alumnos).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Ruta</w:t>
            </w:r>
          </w:p>
        </w:tc>
        <w:tc>
          <w:tcPr>
            <w:tcW w:type="dxa" w:w="6360"/>
            <w:tcBorders>
              <w:top w:val="single" w:color="AAAAAA" w:sz="1"/>
              <w:left w:val="single" w:color="AAAAAA" w:sz="1"/>
              <w:bottom w:val="single" w:color="AAAAAA" w:sz="1"/>
              <w:right w:val="single" w:color="AAAAAA"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Keyword objetivo</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/plataforma-asir</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plataforma ASIR, herramientas ASIR</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/labs-linux-asir</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labs linux ASIR, practica terminal ASIR</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/sql-practice-asir</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SQL ASIR, ejercicios SQL practicos ASIR</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/ciberseguridad-asir</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ciberseguridad ASIR, hacking etico ASIR</w:t>
            </w:r>
          </w:p>
        </w:tc>
      </w:tr>
    </w:tbl>
    <w:p>
      <w:r>
        <w:t xml:space="preserve"/>
      </w:r>
    </w:p>
    <w:p>
      <w:pPr>
        <w:pStyle w:val="Heading1"/>
      </w:pPr>
      <w:r>
        <w:rPr>
          <w:rFonts w:ascii="Arial" w:cs="Arial" w:eastAsia="Arial" w:hAnsi="Arial"/>
          <w:b/>
          <w:bCs/>
          <w:sz w:val="36"/>
          <w:szCs w:val="36"/>
        </w:rPr>
        <w:t xml:space="preserve">7. Plantillas de Email para Captacion B2B</w:t>
      </w:r>
    </w:p>
    <w:p>
      <w:r>
        <w:rPr>
          <w:rFonts w:ascii="Arial" w:cs="Arial" w:eastAsia="Arial" w:hAnsi="Arial"/>
          <w:sz w:val="24"/>
          <w:szCs w:val="24"/>
        </w:rPr>
        <w:t xml:space="preserve">Se han creado 4 plantillas de email de captacion para ser usadas en outreach directo a docentes de FP Informatica. Las plantillas estan guardadas en el archivo email_templates_outreach.txt en el directorio raiz del proyecto.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AAAAAA" w:sz="1"/>
              <w:left w:val="single" w:color="AAAAAA" w:sz="1"/>
              <w:bottom w:val="single" w:color="AAAAAA" w:sz="1"/>
              <w:right w:val="single" w:color="AAAAAA"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Email</w:t>
            </w:r>
          </w:p>
        </w:tc>
        <w:tc>
          <w:tcPr>
            <w:tcW w:type="dxa" w:w="3000"/>
            <w:tcBorders>
              <w:top w:val="single" w:color="AAAAAA" w:sz="1"/>
              <w:left w:val="single" w:color="AAAAAA" w:sz="1"/>
              <w:bottom w:val="single" w:color="AAAAAA" w:sz="1"/>
              <w:right w:val="single" w:color="AAAAAA"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Asunto</w:t>
            </w:r>
          </w:p>
        </w:tc>
        <w:tc>
          <w:tcPr>
            <w:tcW w:type="dxa" w:w="4560"/>
            <w:tcBorders>
              <w:top w:val="single" w:color="AAAAAA" w:sz="1"/>
              <w:left w:val="single" w:color="AAAAAA" w:sz="1"/>
              <w:bottom w:val="single" w:color="AAAAAA" w:sz="1"/>
              <w:right w:val="single" w:color="AAAAAA"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Objetivo</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Email 1</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Practica de Linux para ASIR</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Primer contacto, propuesta de valor</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Email 2</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 ¿llego mi mensaje?</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Follow-up, identificar dolor del docente</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Email 3</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Caso de uso de otro centro</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Prueba social, aumentar credibilidad</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Email 4</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Ultima oportunidad</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Cierre o descarte, mantener puerta abierta</w:t>
            </w:r>
          </w:p>
        </w:tc>
      </w:tr>
    </w:tbl>
    <w:p>
      <w:r>
        <w:t xml:space="preserve"/>
      </w:r>
    </w:p>
    <w:p>
      <w:pPr>
        <w:pStyle w:val="Heading1"/>
      </w:pPr>
      <w:r>
        <w:rPr>
          <w:rFonts w:ascii="Arial" w:cs="Arial" w:eastAsia="Arial" w:hAnsi="Arial"/>
          <w:b/>
          <w:bCs/>
          <w:sz w:val="36"/>
          <w:szCs w:val="36"/>
        </w:rPr>
        <w:t xml:space="preserve">8. Resumen de Archivos Modificados/Creados</w:t>
      </w:r>
    </w:p>
    <w:p>
      <w:pPr>
        <w:pStyle w:val="Heading2"/>
      </w:pPr>
      <w:r>
        <w:rPr>
          <w:rFonts w:ascii="Arial" w:cs="Arial" w:eastAsia="Arial" w:hAnsi="Arial"/>
          <w:b/>
          <w:bCs/>
          <w:sz w:val="28"/>
          <w:szCs w:val="28"/>
        </w:rPr>
        <w:t xml:space="preserve">8.1 Backend</w:t>
      </w:r>
    </w:p>
    <w:p>
      <w:r>
        <w:t xml:space="preserve"/>
      </w:r>
    </w:p>
    <w:p>
      <w:pPr>
        <w:pStyle w:val="ListParagraph"/>
        <w:numPr>
          <w:ilvl w:val="0"/>
          <w:numId w:val="2"/>
        </w:numPr>
      </w:pPr>
      <w:r>
        <w:rPr>
          <w:rFonts w:ascii="Arial" w:cs="Arial" w:eastAsia="Arial" w:hAnsi="Arial"/>
          <w:sz w:val="22"/>
          <w:szCs w:val="22"/>
        </w:rPr>
        <w:t xml:space="preserve">backend/routers/announcements.py: Nuevos endpoints /docente/send y /docente/my-announcements. Import de ClassGroup y ClassGroupMember.</w:t>
      </w:r>
    </w:p>
    <w:p>
      <w:pPr>
        <w:pStyle w:val="ListParagraph"/>
        <w:numPr>
          <w:ilvl w:val="0"/>
          <w:numId w:val="2"/>
        </w:numPr>
      </w:pPr>
      <w:r>
        <w:rPr>
          <w:rFonts w:ascii="Arial" w:cs="Arial" w:eastAsia="Arial" w:hAnsi="Arial"/>
          <w:sz w:val="22"/>
          <w:szCs w:val="22"/>
        </w:rPr>
        <w:t xml:space="preserve">backend/routers/education_leads.py: Nuevo router completo para leads de educacion.</w:t>
      </w:r>
    </w:p>
    <w:p>
      <w:pPr>
        <w:pStyle w:val="ListParagraph"/>
        <w:numPr>
          <w:ilvl w:val="0"/>
          <w:numId w:val="2"/>
        </w:numPr>
      </w:pPr>
      <w:r>
        <w:rPr>
          <w:rFonts w:ascii="Arial" w:cs="Arial" w:eastAsia="Arial" w:hAnsi="Arial"/>
          <w:sz w:val="22"/>
          <w:szCs w:val="22"/>
        </w:rPr>
        <w:t xml:space="preserve">backend/routers/auth.py: El registro ahora acepta role y plan_key. Soporte para pilot_school.</w:t>
      </w:r>
    </w:p>
    <w:p>
      <w:pPr>
        <w:pStyle w:val="ListParagraph"/>
        <w:numPr>
          <w:ilvl w:val="0"/>
          <w:numId w:val="2"/>
        </w:numPr>
      </w:pPr>
      <w:r>
        <w:rPr>
          <w:rFonts w:ascii="Arial" w:cs="Arial" w:eastAsia="Arial" w:hAnsi="Arial"/>
          <w:sz w:val="22"/>
          <w:szCs w:val="22"/>
        </w:rPr>
        <w:t xml:space="preserve">backend/database.py: Nueva clase EducationLead.</w:t>
      </w:r>
    </w:p>
    <w:p>
      <w:pPr>
        <w:pStyle w:val="ListParagraph"/>
        <w:numPr>
          <w:ilvl w:val="0"/>
          <w:numId w:val="2"/>
        </w:numPr>
      </w:pPr>
      <w:r>
        <w:rPr>
          <w:rFonts w:ascii="Arial" w:cs="Arial" w:eastAsia="Arial" w:hAnsi="Arial"/>
          <w:sz w:val="22"/>
          <w:szCs w:val="22"/>
        </w:rPr>
        <w:t xml:space="preserve">backend/schemas.py: UserRegister ampliado con role y plan_key opcionales. DocenteOrderCreate actualizado con variantes _annual.</w:t>
      </w:r>
    </w:p>
    <w:p>
      <w:pPr>
        <w:pStyle w:val="ListParagraph"/>
        <w:numPr>
          <w:ilvl w:val="0"/>
          <w:numId w:val="2"/>
        </w:numPr>
      </w:pPr>
      <w:r>
        <w:rPr>
          <w:rFonts w:ascii="Arial" w:cs="Arial" w:eastAsia="Arial" w:hAnsi="Arial"/>
          <w:sz w:val="22"/>
          <w:szCs w:val="22"/>
        </w:rPr>
        <w:t xml:space="preserve">backend/routers/paypal.py: DOCENTE_PLANS con 8 planes (4 mensuales + 4 anuales).</w:t>
      </w:r>
    </w:p>
    <w:p>
      <w:pPr>
        <w:pStyle w:val="ListParagraph"/>
        <w:numPr>
          <w:ilvl w:val="0"/>
          <w:numId w:val="2"/>
        </w:numPr>
      </w:pPr>
      <w:r>
        <w:rPr>
          <w:rFonts w:ascii="Arial" w:cs="Arial" w:eastAsia="Arial" w:hAnsi="Arial"/>
          <w:sz w:val="22"/>
          <w:szCs w:val="22"/>
        </w:rPr>
        <w:t xml:space="preserve">backend/routers/subscriptions.py: Idem para Stripe.</w:t>
      </w:r>
    </w:p>
    <w:p>
      <w:pPr>
        <w:pStyle w:val="ListParagraph"/>
        <w:numPr>
          <w:ilvl w:val="0"/>
          <w:numId w:val="2"/>
        </w:numPr>
      </w:pPr>
      <w:r>
        <w:rPr>
          <w:rFonts w:ascii="Arial" w:cs="Arial" w:eastAsia="Arial" w:hAnsi="Arial"/>
          <w:sz w:val="22"/>
          <w:szCs w:val="22"/>
        </w:rPr>
        <w:t xml:space="preserve">backend/main.py: Registro del router education_leads.</w:t>
      </w:r>
    </w:p>
    <w:p>
      <w:r>
        <w:t xml:space="preserve"/>
      </w:r>
    </w:p>
    <w:p>
      <w:pPr>
        <w:pStyle w:val="Heading2"/>
      </w:pPr>
      <w:r>
        <w:rPr>
          <w:rFonts w:ascii="Arial" w:cs="Arial" w:eastAsia="Arial" w:hAnsi="Arial"/>
          <w:b/>
          <w:bCs/>
          <w:sz w:val="28"/>
          <w:szCs w:val="28"/>
        </w:rPr>
        <w:t xml:space="preserve">8.2 Frontend</w:t>
      </w:r>
    </w:p>
    <w:p>
      <w:r>
        <w:t xml:space="preserve"/>
      </w:r>
    </w:p>
    <w:p>
      <w:pPr>
        <w:pStyle w:val="ListParagraph"/>
        <w:numPr>
          <w:ilvl w:val="0"/>
          <w:numId w:val="2"/>
        </w:numPr>
      </w:pPr>
      <w:r>
        <w:rPr>
          <w:rFonts w:ascii="Arial" w:cs="Arial" w:eastAsia="Arial" w:hAnsi="Arial"/>
          <w:sz w:val="22"/>
          <w:szCs w:val="22"/>
        </w:rPr>
        <w:t xml:space="preserve">frontend/src/components/Sidebar.jsx: menuItemsDocente, restriccion de Banco de Preguntas y seccion Proximamente a admin/developer.</w:t>
      </w:r>
    </w:p>
    <w:p>
      <w:pPr>
        <w:pStyle w:val="ListParagraph"/>
        <w:numPr>
          <w:ilvl w:val="0"/>
          <w:numId w:val="2"/>
        </w:numPr>
      </w:pPr>
      <w:r>
        <w:rPr>
          <w:rFonts w:ascii="Arial" w:cs="Arial" w:eastAsia="Arial" w:hAnsi="Arial"/>
          <w:sz w:val="22"/>
          <w:szCs w:val="22"/>
        </w:rPr>
        <w:t xml:space="preserve">frontend/src/pages/AdminBroadcast.jsx: Selector de grupos para docentes, llamada a /announcements/docente/send.</w:t>
      </w:r>
    </w:p>
    <w:p>
      <w:pPr>
        <w:pStyle w:val="ListParagraph"/>
        <w:numPr>
          <w:ilvl w:val="0"/>
          <w:numId w:val="2"/>
        </w:numPr>
      </w:pPr>
      <w:r>
        <w:rPr>
          <w:rFonts w:ascii="Arial" w:cs="Arial" w:eastAsia="Arial" w:hAnsi="Arial"/>
          <w:sz w:val="22"/>
          <w:szCs w:val="22"/>
        </w:rPr>
        <w:t xml:space="preserve">frontend/src/pages/EducacionLanding.jsx: Nueva pagina /educacion (B2B marketing).</w:t>
      </w:r>
    </w:p>
    <w:p>
      <w:pPr>
        <w:pStyle w:val="ListParagraph"/>
        <w:numPr>
          <w:ilvl w:val="0"/>
          <w:numId w:val="2"/>
        </w:numPr>
      </w:pPr>
      <w:r>
        <w:rPr>
          <w:rFonts w:ascii="Arial" w:cs="Arial" w:eastAsia="Arial" w:hAnsi="Arial"/>
          <w:sz w:val="22"/>
          <w:szCs w:val="22"/>
        </w:rPr>
        <w:t xml:space="preserve">frontend/src/pages/DemoDocente.jsx: Demo interactiva /demo-docente con 4 pestanas.</w:t>
      </w:r>
    </w:p>
    <w:p>
      <w:pPr>
        <w:pStyle w:val="ListParagraph"/>
        <w:numPr>
          <w:ilvl w:val="0"/>
          <w:numId w:val="2"/>
        </w:numPr>
      </w:pPr>
      <w:r>
        <w:rPr>
          <w:rFonts w:ascii="Arial" w:cs="Arial" w:eastAsia="Arial" w:hAnsi="Arial"/>
          <w:sz w:val="22"/>
          <w:szCs w:val="22"/>
        </w:rPr>
        <w:t xml:space="preserve">frontend/src/pages/EducacionDemo.jsx: Registro de piloto en 2 pasos /educacion-demo.</w:t>
      </w:r>
    </w:p>
    <w:p>
      <w:pPr>
        <w:pStyle w:val="ListParagraph"/>
        <w:numPr>
          <w:ilvl w:val="0"/>
          <w:numId w:val="2"/>
        </w:numPr>
      </w:pPr>
      <w:r>
        <w:rPr>
          <w:rFonts w:ascii="Arial" w:cs="Arial" w:eastAsia="Arial" w:hAnsi="Arial"/>
          <w:sz w:val="22"/>
          <w:szCs w:val="22"/>
        </w:rPr>
        <w:t xml:space="preserve">frontend/src/pages/SEOAsirPage.jsx: Pagina SEO /plataforma-asir.</w:t>
      </w:r>
    </w:p>
    <w:p>
      <w:pPr>
        <w:pStyle w:val="ListParagraph"/>
        <w:numPr>
          <w:ilvl w:val="0"/>
          <w:numId w:val="2"/>
        </w:numPr>
      </w:pPr>
      <w:r>
        <w:rPr>
          <w:rFonts w:ascii="Arial" w:cs="Arial" w:eastAsia="Arial" w:hAnsi="Arial"/>
          <w:sz w:val="22"/>
          <w:szCs w:val="22"/>
        </w:rPr>
        <w:t xml:space="preserve">frontend/src/pages/SEOLabsLinuxAsir.jsx: Pagina SEO /labs-linux-asir.</w:t>
      </w:r>
    </w:p>
    <w:p>
      <w:pPr>
        <w:pStyle w:val="ListParagraph"/>
        <w:numPr>
          <w:ilvl w:val="0"/>
          <w:numId w:val="2"/>
        </w:numPr>
      </w:pPr>
      <w:r>
        <w:rPr>
          <w:rFonts w:ascii="Arial" w:cs="Arial" w:eastAsia="Arial" w:hAnsi="Arial"/>
          <w:sz w:val="22"/>
          <w:szCs w:val="22"/>
        </w:rPr>
        <w:t xml:space="preserve">frontend/src/pages/SEOSqlAsir.jsx: Pagina SEO /sql-practice-asir.</w:t>
      </w:r>
    </w:p>
    <w:p>
      <w:pPr>
        <w:pStyle w:val="ListParagraph"/>
        <w:numPr>
          <w:ilvl w:val="0"/>
          <w:numId w:val="2"/>
        </w:numPr>
      </w:pPr>
      <w:r>
        <w:rPr>
          <w:rFonts w:ascii="Arial" w:cs="Arial" w:eastAsia="Arial" w:hAnsi="Arial"/>
          <w:sz w:val="22"/>
          <w:szCs w:val="22"/>
        </w:rPr>
        <w:t xml:space="preserve">frontend/src/pages/SEOCiberseguridadAsir.jsx: Pagina SEO /ciberseguridad-asir.</w:t>
      </w:r>
    </w:p>
    <w:p>
      <w:pPr>
        <w:pStyle w:val="ListParagraph"/>
        <w:numPr>
          <w:ilvl w:val="0"/>
          <w:numId w:val="2"/>
        </w:numPr>
      </w:pPr>
      <w:r>
        <w:rPr>
          <w:rFonts w:ascii="Arial" w:cs="Arial" w:eastAsia="Arial" w:hAnsi="Arial"/>
          <w:sz w:val="22"/>
          <w:szCs w:val="22"/>
        </w:rPr>
        <w:t xml:space="preserve">frontend/src/App.jsx: 8 nuevas rutas registradas.</w:t>
      </w:r>
    </w:p>
    <w:p>
      <w:pPr>
        <w:pStyle w:val="ListParagraph"/>
        <w:numPr>
          <w:ilvl w:val="0"/>
          <w:numId w:val="2"/>
        </w:numPr>
      </w:pPr>
      <w:r>
        <w:rPr>
          <w:rFonts w:ascii="Arial" w:cs="Arial" w:eastAsia="Arial" w:hAnsi="Arial"/>
          <w:sz w:val="22"/>
          <w:szCs w:val="22"/>
        </w:rPr>
        <w:t xml:space="preserve">frontend/src/pages/DocentePlans.jsx: Toggle mensual/anual, nuevos features, "hasta X alumnos".</w:t>
      </w:r>
    </w:p>
    <w:p>
      <w:pPr>
        <w:pStyle w:val="ListParagraph"/>
        <w:numPr>
          <w:ilvl w:val="0"/>
          <w:numId w:val="2"/>
        </w:numPr>
      </w:pPr>
      <w:r>
        <w:rPr>
          <w:rFonts w:ascii="Arial" w:cs="Arial" w:eastAsia="Arial" w:hAnsi="Arial"/>
          <w:sz w:val="22"/>
          <w:szCs w:val="22"/>
        </w:rPr>
        <w:t xml:space="preserve">frontend/src/pages/DocentePanel.jsx: PLAN_LABELS con variantes anuales.</w:t>
      </w:r>
    </w:p>
    <w:p>
      <w:r>
        <w:t xml:space="preserve"/>
      </w:r>
    </w:p>
    <w:p>
      <w:pPr>
        <w:pStyle w:val="Heading2"/>
      </w:pPr>
      <w:r>
        <w:rPr>
          <w:rFonts w:ascii="Arial" w:cs="Arial" w:eastAsia="Arial" w:hAnsi="Arial"/>
          <w:b/>
          <w:bCs/>
          <w:sz w:val="28"/>
          <w:szCs w:val="28"/>
        </w:rPr>
        <w:t xml:space="preserve">8.3 Archivos de marketing</w:t>
      </w:r>
    </w:p>
    <w:p>
      <w:r>
        <w:t xml:space="preserve"/>
      </w:r>
    </w:p>
    <w:p>
      <w:pPr>
        <w:pStyle w:val="ListParagraph"/>
        <w:numPr>
          <w:ilvl w:val="0"/>
          <w:numId w:val="2"/>
        </w:numPr>
      </w:pPr>
      <w:r>
        <w:rPr>
          <w:rFonts w:ascii="Arial" w:cs="Arial" w:eastAsia="Arial" w:hAnsi="Arial"/>
          <w:sz w:val="22"/>
          <w:szCs w:val="22"/>
        </w:rPr>
        <w:t xml:space="preserve">email_templates_outreach.txt: 4 plantillas de email de captacion B2B con notas para el equipo de ventas.</w:t>
      </w:r>
    </w:p>
    <w:p>
      <w:r>
        <w:t xml:space="preserve"/>
      </w:r>
    </w:p>
    <w:p>
      <w:pPr>
        <w:pStyle w:val="Heading1"/>
      </w:pPr>
      <w:r>
        <w:rPr>
          <w:rFonts w:ascii="Arial" w:cs="Arial" w:eastAsia="Arial" w:hAnsi="Arial"/>
          <w:b/>
          <w:bCs/>
          <w:sz w:val="36"/>
          <w:szCs w:val="36"/>
        </w:rPr>
        <w:t xml:space="preserve">9. Proximos Pasos Recomendados</w:t>
      </w:r>
    </w:p>
    <w:p>
      <w:r>
        <w:rPr>
          <w:rFonts w:ascii="Arial" w:cs="Arial" w:eastAsia="Arial" w:hAnsi="Arial"/>
          <w:sz w:val="24"/>
          <w:szCs w:val="24"/>
        </w:rPr>
        <w:t xml:space="preserve">Las siguientes acciones complementarian la implementacion y maximizarian el retorno:</w:t>
      </w:r>
    </w:p>
    <w:p>
      <w:r>
        <w:t xml:space="preserve"/>
      </w:r>
    </w:p>
    <w:p>
      <w:pPr>
        <w:pStyle w:val="ListParagraph"/>
        <w:numPr>
          <w:ilvl w:val="0"/>
          <w:numId w:val="3"/>
        </w:numPr>
      </w:pPr>
      <w:r>
        <w:rPr>
          <w:rFonts w:ascii="Arial" w:cs="Arial" w:eastAsia="Arial" w:hAnsi="Arial"/>
          <w:sz w:val="22"/>
          <w:szCs w:val="22"/>
        </w:rPr>
        <w:t xml:space="preserve">Activar Google Search Console para las 4 paginas SEO y monitorizar el posicionamiento de las keywords ASIR.</w:t>
      </w:r>
    </w:p>
    <w:p>
      <w:pPr>
        <w:pStyle w:val="ListParagraph"/>
        <w:numPr>
          <w:ilvl w:val="0"/>
          <w:numId w:val="3"/>
        </w:numPr>
      </w:pPr>
      <w:r>
        <w:rPr>
          <w:rFonts w:ascii="Arial" w:cs="Arial" w:eastAsia="Arial" w:hAnsi="Arial"/>
          <w:sz w:val="22"/>
          <w:szCs w:val="22"/>
        </w:rPr>
        <w:t xml:space="preserve">Crear una vista de administracion (/admin/education-leads) para gestionar el pipeline de leads desde el dashboard admin.</w:t>
      </w:r>
    </w:p>
    <w:p>
      <w:pPr>
        <w:pStyle w:val="ListParagraph"/>
        <w:numPr>
          <w:ilvl w:val="0"/>
          <w:numId w:val="3"/>
        </w:numPr>
      </w:pPr>
      <w:r>
        <w:rPr>
          <w:rFonts w:ascii="Arial" w:cs="Arial" w:eastAsia="Arial" w:hAnsi="Arial"/>
          <w:sz w:val="22"/>
          <w:szCs w:val="22"/>
        </w:rPr>
        <w:t xml:space="preserve">Integrar un sistema de email automatizado (Resend, SendGrid) que envie un email de bienvenida al activar el piloto y un recordatorio a los 25 dias antes de que expire.</w:t>
      </w:r>
    </w:p>
    <w:p>
      <w:pPr>
        <w:pStyle w:val="ListParagraph"/>
        <w:numPr>
          <w:ilvl w:val="0"/>
          <w:numId w:val="3"/>
        </w:numPr>
      </w:pPr>
      <w:r>
        <w:rPr>
          <w:rFonts w:ascii="Arial" w:cs="Arial" w:eastAsia="Arial" w:hAnsi="Arial"/>
          <w:sz w:val="22"/>
          <w:szCs w:val="22"/>
        </w:rPr>
        <w:t xml:space="preserve">Añadir Google Analytics / Plausible para trackear el funnel: /educacion → /demo-docente → /educacion-demo → /login.</w:t>
      </w:r>
    </w:p>
    <w:p>
      <w:pPr>
        <w:pStyle w:val="ListParagraph"/>
        <w:numPr>
          <w:ilvl w:val="0"/>
          <w:numId w:val="3"/>
        </w:numPr>
      </w:pPr>
      <w:r>
        <w:rPr>
          <w:rFonts w:ascii="Arial" w:cs="Arial" w:eastAsia="Arial" w:hAnsi="Arial"/>
          <w:sz w:val="22"/>
          <w:szCs w:val="22"/>
        </w:rPr>
        <w:t xml:space="preserve">Configurar una cookie de UTM para saber que email de outreach convirtio.</w:t>
      </w:r>
    </w:p>
    <w:p>
      <w:pPr>
        <w:pStyle w:val="ListParagraph"/>
        <w:numPr>
          <w:ilvl w:val="0"/>
          <w:numId w:val="3"/>
        </w:numPr>
      </w:pPr>
      <w:r>
        <w:rPr>
          <w:rFonts w:ascii="Arial" w:cs="Arial" w:eastAsia="Arial" w:hAnsi="Arial"/>
          <w:sz w:val="22"/>
          <w:szCs w:val="22"/>
        </w:rPr>
        <w:t xml:space="preserve">Crear la pagina /admin/education-leads con tabla, filtros por estado y boton de actualizar estado (para el CRM interno).</w:t>
      </w:r>
    </w:p>
    <w:p>
      <w:pPr>
        <w:pStyle w:val="ListParagraph"/>
        <w:numPr>
          <w:ilvl w:val="0"/>
          <w:numId w:val="3"/>
        </w:numPr>
      </w:pPr>
      <w:r>
        <w:rPr>
          <w:rFonts w:ascii="Arial" w:cs="Arial" w:eastAsia="Arial" w:hAnsi="Arial"/>
          <w:sz w:val="22"/>
          <w:szCs w:val="22"/>
        </w:rPr>
        <w:t xml:space="preserve">Considerar añadir un chat widget (Crisp, Tawk.to) en /educacion para capturar leads en tiempo real.</w:t>
      </w:r>
    </w:p>
    <w:p>
      <w:r>
        <w:t xml:space="preserve"/>
      </w:r>
    </w:p>
    <w:p>
      <w:pPr>
        <w:pBdr>
          <w:top w:val="single" w:color="1B5E20" w:sz="4" w:space="1"/>
        </w:pBdr>
        <w:spacing w:before="960"/>
      </w:pPr>
      <w:r>
        <w:rPr>
          <w:rFonts w:ascii="Arial" w:cs="Arial" w:eastAsia="Arial" w:hAnsi="Arial"/>
          <w:i/>
          <w:iCs/>
          <w:color w:val="888888"/>
          <w:sz w:val="18"/>
          <w:szCs w:val="18"/>
        </w:rPr>
        <w:t xml:space="preserve">Tech4U Academy — Documento interno — Marzo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Tech4U Academy — Informe de Implementacion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5E20"/>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D32"/>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88E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2026-03-12T18:30:29.907Z</dcterms:created>
  <dcterms:modified xsi:type="dcterms:W3CDTF">2026-03-12T18:30:29.908Z</dcterms:modified>
</cp:coreProperties>
</file>

<file path=docProps/custom.xml><?xml version="1.0" encoding="utf-8"?>
<Properties xmlns="http://schemas.openxmlformats.org/officeDocument/2006/custom-properties" xmlns:vt="http://schemas.openxmlformats.org/officeDocument/2006/docPropsVTypes"/>
</file>