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2296AE94" w14:textId="1D8CFAD8" w:rsidR="00FD1B66" w:rsidRDefault="00346567">
          <w:r>
            <w:rPr>
              <w:noProof/>
              <w:lang w:val="en-GB" w:eastAsia="en-GB"/>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8617F97"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0"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 xml:space="preserve">M. </w:t>
            </w:r>
            <w:proofErr w:type="spellStart"/>
            <w:r>
              <w:t>Trayer</w:t>
            </w:r>
            <w:proofErr w:type="spellEnd"/>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1" w:name="_Toc404072939"/>
      <w:r>
        <w:t>Scope</w:t>
      </w:r>
      <w:bookmarkEnd w:id="1"/>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2" w:name="_Toc404072940"/>
      <w:r>
        <w:t>Normative references</w:t>
      </w:r>
      <w:bookmarkEnd w:id="2"/>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3" w:name="ref_IEC_60169_24"/>
      <w:commentRangeStart w:id="4"/>
      <w:r w:rsidRPr="00734EA6">
        <w:t>IEC 60169-24</w:t>
      </w:r>
      <w:bookmarkEnd w:id="3"/>
      <w:proofErr w:type="gramStart"/>
      <w:r>
        <w:t>,</w:t>
      </w:r>
      <w:proofErr w:type="gramEnd"/>
      <w:r w:rsidRPr="00734EA6">
        <w:t> </w:t>
      </w:r>
      <w:r w:rsidRPr="00734EA6">
        <w:rPr>
          <w:rStyle w:val="Emphasis"/>
        </w:rPr>
        <w:t>Radio-frequency connectors – Part 24: Radio-frequency coaxial connectors with screw coupling, typically for use in 75 ohm cable distribution systems (Type F)</w:t>
      </w:r>
      <w:commentRangeEnd w:id="4"/>
      <w:r>
        <w:rPr>
          <w:rStyle w:val="CommentReference"/>
        </w:rPr>
        <w:commentReference w:id="4"/>
      </w:r>
    </w:p>
    <w:p w14:paraId="4130BA65" w14:textId="2DB36F08" w:rsidR="002F2455" w:rsidRDefault="00324F77" w:rsidP="00324F77">
      <w:pPr>
        <w:pStyle w:val="Heading1"/>
      </w:pPr>
      <w:bookmarkStart w:id="5" w:name="_Toc404072941"/>
      <w:r w:rsidRPr="00324F77">
        <w:t>Terms, definitions, symbols and abbreviations</w:t>
      </w:r>
      <w:bookmarkEnd w:id="0"/>
      <w:bookmarkEnd w:id="5"/>
    </w:p>
    <w:p w14:paraId="056B9008" w14:textId="77777777" w:rsidR="00324F77" w:rsidRDefault="00324F77" w:rsidP="00324F77">
      <w:pPr>
        <w:pStyle w:val="Heading2"/>
      </w:pPr>
      <w:bookmarkStart w:id="6" w:name="_Toc402347303"/>
      <w:bookmarkStart w:id="7" w:name="_Toc404072942"/>
      <w:r>
        <w:t>Terms and definitions</w:t>
      </w:r>
      <w:bookmarkEnd w:id="6"/>
      <w:bookmarkEnd w:id="7"/>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8" w:name="_Ref284338172"/>
      <w:bookmarkStart w:id="9" w:name="_Toc285464939"/>
      <w:bookmarkStart w:id="10" w:name="_Toc306354326"/>
      <w:bookmarkStart w:id="11" w:name="_Toc327181594"/>
      <w:bookmarkStart w:id="12" w:name="_Toc352439748"/>
      <w:bookmarkStart w:id="13" w:name="_Ref359410916"/>
      <w:bookmarkStart w:id="14" w:name="_Toc383031557"/>
      <w:bookmarkStart w:id="15" w:name="_Toc402347304"/>
      <w:bookmarkStart w:id="16" w:name="_Toc404072943"/>
      <w:r w:rsidRPr="00734EA6">
        <w:t xml:space="preserve">Symbols and </w:t>
      </w:r>
      <w:bookmarkEnd w:id="8"/>
      <w:bookmarkEnd w:id="9"/>
      <w:bookmarkEnd w:id="10"/>
      <w:bookmarkEnd w:id="11"/>
      <w:r w:rsidRPr="00734EA6">
        <w:t>abbreviations</w:t>
      </w:r>
      <w:bookmarkEnd w:id="12"/>
      <w:bookmarkEnd w:id="13"/>
      <w:bookmarkEnd w:id="14"/>
      <w:bookmarkEnd w:id="15"/>
      <w:bookmarkEnd w:id="16"/>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7" w:name="_Toc402347305"/>
      <w:bookmarkStart w:id="18" w:name="_Toc404072944"/>
      <w:r>
        <w:t>Conventions</w:t>
      </w:r>
      <w:bookmarkEnd w:id="17"/>
      <w:bookmarkEnd w:id="18"/>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19" w:name="_Toc404072945"/>
      <w:r>
        <w:t>Document conventions and organization</w:t>
      </w:r>
      <w:bookmarkEnd w:id="19"/>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0" w:name="_Toc404072946"/>
      <w:r>
        <w:t>Operational Scenarios</w:t>
      </w:r>
      <w:bookmarkEnd w:id="20"/>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1" w:name="_Toc404072955"/>
      <w:r>
        <w:t>Sensor Resource Model</w:t>
      </w:r>
      <w:bookmarkEnd w:id="21"/>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2" w:name="_Toc404072962"/>
      <w:r>
        <w:t>Actuator Resource Model</w:t>
      </w:r>
      <w:bookmarkEnd w:id="22"/>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3" w:name="_Toc404072963"/>
      <w:r>
        <w:t>&lt;&lt;Resource Name&gt;&gt;</w:t>
      </w:r>
      <w:bookmarkEnd w:id="23"/>
    </w:p>
    <w:p w14:paraId="605AD444" w14:textId="178E26AC" w:rsidR="00EE4939" w:rsidRDefault="00EE4939" w:rsidP="006D010A">
      <w:pPr>
        <w:pStyle w:val="Heading3"/>
      </w:pPr>
      <w:bookmarkStart w:id="24" w:name="_Toc404072964"/>
      <w:proofErr w:type="gramStart"/>
      <w:r>
        <w:t>introduction</w:t>
      </w:r>
      <w:proofErr w:type="gramEnd"/>
    </w:p>
    <w:p w14:paraId="7ADD20F8" w14:textId="4E4AA15C" w:rsidR="00EE4939" w:rsidRPr="00294A48" w:rsidRDefault="006D010A" w:rsidP="00294A48">
      <w:pPr>
        <w:pStyle w:val="CODE-BLACK"/>
      </w:pPr>
      <w:r w:rsidRPr="00294A48">
        <w:t>URI</w:t>
      </w:r>
      <w:bookmarkEnd w:id="24"/>
      <w:r w:rsidRPr="00294A48">
        <w:t xml:space="preserve"> </w:t>
      </w:r>
    </w:p>
    <w:p w14:paraId="11CD3ED1" w14:textId="77777777" w:rsidR="006D010A" w:rsidRDefault="006D010A" w:rsidP="006D010A">
      <w:pPr>
        <w:pStyle w:val="Heading3"/>
      </w:pPr>
      <w:bookmarkStart w:id="25" w:name="_Toc404072965"/>
      <w:r>
        <w:lastRenderedPageBreak/>
        <w:t>RAML Definition</w:t>
      </w:r>
      <w:bookmarkEnd w:id="25"/>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proofErr w:type="gramStart"/>
      <w:r>
        <w:t>version</w:t>
      </w:r>
      <w:proofErr w:type="gramEnd"/>
      <w:r>
        <w:t xml:space="preserve">: </w:t>
      </w:r>
      <w:proofErr w:type="spellStart"/>
      <w:r>
        <w:t>baseversion</w:t>
      </w:r>
      <w:proofErr w:type="spellEnd"/>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w:t>
      </w:r>
      <w:proofErr w:type="gramStart"/>
      <w:r>
        <w:t>description</w:t>
      </w:r>
      <w:proofErr w:type="gramEnd"/>
      <w:r>
        <w:t>: Root node for the OIC device</w:t>
      </w:r>
    </w:p>
    <w:p w14:paraId="65ACCF26" w14:textId="77777777" w:rsidR="00277D85" w:rsidRDefault="00277D85" w:rsidP="00277D85">
      <w:r>
        <w:t xml:space="preserve">    </w:t>
      </w:r>
      <w:proofErr w:type="gramStart"/>
      <w:r>
        <w:t>get</w:t>
      </w:r>
      <w:proofErr w:type="gramEnd"/>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w:t>
      </w:r>
      <w:proofErr w:type="gramStart"/>
      <w:r>
        <w:t>schema</w:t>
      </w:r>
      <w:proofErr w:type="gramEnd"/>
      <w:r>
        <w:t>: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bookmarkStart w:id="26" w:name="_GoBack"/>
      <w:bookmarkEnd w:id="26"/>
      <w:r w:rsidRPr="000B2B4F">
        <w:br/>
        <w:t xml:space="preserve">                "$schema": "http://json-schema.org/draft-04/schema#",</w:t>
      </w:r>
      <w:r w:rsidRPr="000B2B4F">
        <w:br/>
        <w:t xml:space="preserve">                "description</w:t>
      </w:r>
      <w:proofErr w:type="gramStart"/>
      <w:r w:rsidRPr="000B2B4F">
        <w:t>" :</w:t>
      </w:r>
      <w:proofErr w:type="gramEnd"/>
      <w:r w:rsidRPr="000B2B4F">
        <w:t xml:space="preserve">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w:t>
      </w:r>
      <w:proofErr w:type="spellStart"/>
      <w:r w:rsidRPr="000B2B4F">
        <w:t>oic.rule</w:t>
      </w:r>
      <w:proofErr w:type="spellEnd"/>
      <w:r w:rsidRPr="000B2B4F">
        <w:t>":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w:t>
      </w:r>
      <w:proofErr w:type="spellStart"/>
      <w:r w:rsidRPr="000B2B4F">
        <w:t>currentStatus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w:t>
      </w:r>
      <w:proofErr w:type="spellStart"/>
      <w:r w:rsidRPr="000B2B4F">
        <w:t>boolean</w:t>
      </w:r>
      <w:proofErr w:type="spellEnd"/>
      <w:r w:rsidRPr="000B2B4F">
        <w:t>",</w:t>
      </w:r>
      <w:r w:rsidRPr="000B2B4F">
        <w:br/>
        <w:t xml:space="preserve">                        "description": "</w:t>
      </w:r>
      <w:proofErr w:type="spellStart"/>
      <w:r w:rsidRPr="000B2B4F">
        <w:t>Inidcates</w:t>
      </w:r>
      <w:proofErr w:type="spellEnd"/>
      <w:r w:rsidRPr="000B2B4F">
        <w:t xml:space="preserve">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w:t>
      </w:r>
      <w:proofErr w:type="spellStart"/>
      <w:r w:rsidRPr="000B2B4F">
        <w:t>rts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p>
      <w:pPr>
        <w:pStyle w:val="Heading2"/>
      </w:pPr>
      <w:r>
        <w:t>Binary Switch</w:t>
      </w:r>
    </w:p>
    <w:p>
      <w:pPr>
        <w:pStyle w:val="Heading3"/>
      </w:pPr>
      <w:r>
        <w:t>Introduction</w:t>
      </w:r>
    </w:p>
    <w:p>
      <w:r>
        <w:t xml:space="preserve">This resource describes a binary switch (on/off). The value is a boolean. A value of 'true' means that the switch is on. A value of 'false' means that the switch is off. </w:t>
      </w:r>
    </w:p>
    <w:p>
      <w:pPr>
        <w:pStyle w:val="Heading3"/>
      </w:pPr>
      <w:r>
        <w:t>Example URI</w:t>
      </w:r>
    </w:p>
    <w:p>
      <w:r>
        <w:t>/BinarySwitchResURI</w:t>
      </w:r>
    </w:p>
    <w:p>
      <w:pPr>
        <w:pStyle w:val="Heading3"/>
      </w:pPr>
      <w:r>
        <w:t>Resource Type</w:t>
      </w:r>
    </w:p>
    <w:p>
      <w:r>
        <w:t>The resource type (rt) is defined as: oic.r.switch.binary.</w:t>
      </w:r>
    </w:p>
    <w:p>
      <w:pPr>
        <w:pStyle w:val="Heading3"/>
      </w:pPr>
      <w:r>
        <w:t>RAML Definition</w:t>
      </w:r>
    </w:p>
    <w:p>
      <w:pPr>
        <w:pStyle w:val="CODE-GREEN"/>
      </w:pPr>
      <w:r>
        <w:t>#%RAML 0.8</w:t>
      </w:r>
    </w:p>
    <w:p>
      <w:pPr>
        <w:pStyle w:val="CODE-YELLOW"/>
      </w:pPr>
      <w:r>
        <w:t xml:space="preserve">title: </w:t>
      </w:r>
      <w:r>
        <w:rPr>
          <w:i/>
        </w:rPr>
        <w:t>OICBinarySwitch</w:t>
      </w:r>
    </w:p>
    <w:p>
      <w:pPr>
        <w:pStyle w:val="CODE-YELLOW"/>
      </w:pPr>
      <w:r>
        <w:t xml:space="preserve">version: </w:t>
      </w:r>
      <w:r>
        <w:rPr>
          <w:i/>
        </w:rPr>
        <w:t>v1.0.0-20151223</w:t>
      </w:r>
    </w:p>
    <w:p>
      <w:pPr>
        <w:pStyle w:val="CODE-AQUA"/>
      </w:pPr>
      <w:r>
        <w:t>traits:</w:t>
      </w:r>
    </w:p>
    <w:p>
      <w:pPr>
        <w:pStyle w:val="CODE-AQUA"/>
      </w:pPr>
      <w:r>
        <w:t xml:space="preserve"> - interface :</w:t>
      </w:r>
    </w:p>
    <w:p>
      <w:pPr>
        <w:pStyle w:val="CODE-AQUA"/>
      </w:pPr>
      <w:r>
        <w:t xml:space="preserve">     queryParameters: </w:t>
      </w:r>
    </w:p>
    <w:p>
      <w:pPr>
        <w:pStyle w:val="CODE-BLUE"/>
      </w:pPr>
      <w:r>
        <w:t xml:space="preserve">       if:</w:t>
      </w:r>
    </w:p>
    <w:p>
      <w:pPr>
        <w:pStyle w:val="CODE-BLUE"/>
      </w:pPr>
      <w:r>
        <w:t xml:space="preserve">         enum: ["oic.if.a"]</w:t>
      </w:r>
    </w:p>
    <w:p/>
    <w:p>
      <w:pPr>
        <w:pStyle w:val="CODE-BLUE"/>
      </w:pPr>
      <w:r>
        <w:t>/BinarySwitchResURI:</w:t>
      </w:r>
    </w:p>
    <w:p>
      <w:pPr>
        <w:pStyle w:val="CODE-YELLOW"/>
      </w:pPr>
      <w:r>
        <w:t xml:space="preserve">  description: |</w:t>
      </w:r>
    </w:p>
    <w:p>
      <w:pPr>
        <w:pStyle w:val="CODE-YELLOW"/>
      </w:pPr>
      <w:r>
        <w:t xml:space="preserve">    This resource describes a binary switch (on/off).</w:t>
        <w:br/>
        <w:t xml:space="preserve">    The value is a boolean.</w:t>
        <w:br/>
        <w:t xml:space="preserve">    A value of 'true' means that the switch is on.</w:t>
        <w:br/>
        <w:t xml:space="preserve">    A value of 'false' means that the switch is off.</w:t>
        <w:br/>
      </w:r>
    </w:p>
    <w:p>
      <w:pPr>
        <w:pStyle w:val="CODE-BLUE"/>
      </w:pPr>
      <w:r>
        <w:t xml:space="preserve">  is : ['interface']</w:t>
      </w:r>
    </w:p>
    <w:p>
      <w:pPr>
        <w:pStyle w:val="CODE-AQUA"/>
      </w:pPr>
      <w:r>
        <w:t xml:space="preserve">  get:</w:t>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"rt":     "oic.r.switch.binary",</w:t>
        <w:br/>
        <w:t xml:space="preserve">                "id":     "unique_example_id",</w:t>
        <w:br/>
        <w:t xml:space="preserve">                "value":  false</w:t>
        <w:br/>
        <w:t xml:space="preserve">              }</w:t>
        <w:br/>
      </w:r>
    </w:p>
    <w:p>
      <w:pPr>
        <w:pStyle w:val="CODE-AQUA"/>
      </w:pPr>
      <w:r>
        <w:t xml:space="preserve">  post:</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"id":    "unique_example_id",</w:t>
        <w:br/>
        <w:t xml:space="preserve">            "value": true</w:t>
        <w:br/>
        <w:t xml:space="preserve">          }</w:t>
        <w:br/>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"id":    "unique_example_id",</w:t>
        <w:br/>
        <w:t xml:space="preserve">                "value": true</w:t>
        <w:br/>
        <w:t xml:space="preserve">              }</w:t>
        <w:br/>
      </w:r>
    </w:p>
    <w:p>
      <w:pPr>
        <w:pStyle w:val="Heading3"/>
      </w:pPr>
      <w:r>
        <w:t>Property Definition</w:t>
      </w:r>
    </w:p>
    <w:tbl>
      <w:tblPr>
        <w:tblStyle w:val="TABLE-A"/>
        <w:tblW w:type="auto" w:w="0"/>
      </w:tblPr>
      <w:tblGrid>
        <w:gridCol/>
        <w:gridCol/>
        <w:gridCol/>
        <w:gridCol/>
        <w:gridCol/>
      </w:tblGrid>
      <w:tr>
        <w:tc>
          <w:p>
            <w:r>
              <w:t>Property name</w:t>
            </w:r>
          </w:p>
        </w:tc>
        <w:tc>
          <w:p>
            <w:r>
              <w:t>Value type</w:t>
            </w:r>
          </w:p>
        </w:tc>
        <w:tc>
          <w:p>
            <w:r>
              <w:t>Mandatory</w:t>
            </w:r>
          </w:p>
        </w:tc>
        <w:tc>
          <w:p>
            <w:r>
              <w:t>Access mode</w:t>
            </w:r>
          </w:p>
        </w:tc>
        <w:tc>
          <w:p>
            <w:r>
              <w:t>Description</w:t>
            </w:r>
          </w:p>
        </w:tc>
      </w:tr>
      <w:tr>
        <w:tc>
          <w:p>
            <w:r>
              <w:t>BLAH2</w:t>
            </w:r>
          </w:p>
        </w:tc>
        <w:tc>
          <w:p>
            <w:r>
              <w:t>boolean</w:t>
            </w:r>
          </w:p>
        </w:tc>
        <w:tc>
          <w:p/>
        </w:tc>
        <w:tc>
          <w:p>
            <w:r>
              <w:t>Read Only</w:t>
            </w:r>
          </w:p>
        </w:tc>
        <w:tc>
          <w:p>
            <w:r>
              <w:t>BLAH2 description</w:t>
            </w:r>
          </w:p>
        </w:tc>
      </w:tr>
      <w:tr>
        <w:tc>
          <w:p>
            <w:r>
              <w:t>BLAH3</w:t>
            </w:r>
          </w:p>
        </w:tc>
        <w:tc>
          <w:p>
            <w:r>
              <w:t>boolean</w:t>
            </w:r>
          </w:p>
        </w:tc>
        <w:tc>
          <w:p/>
        </w:tc>
        <w:tc>
          <w:p>
            <w:r>
              <w:t>Read Only</w:t>
            </w:r>
          </w:p>
        </w:tc>
        <w:tc>
          <w:p>
            <w:r>
              <w:t>BLAH3 description</w:t>
            </w:r>
          </w:p>
        </w:tc>
      </w:tr>
      <w:tr>
        <w:tc>
          <w:p>
            <w:r>
              <w:t>BLAH1</w:t>
            </w:r>
          </w:p>
        </w:tc>
        <w:tc>
          <w:p>
            <w:r>
              <w:t>boolean</w:t>
            </w:r>
          </w:p>
        </w:tc>
        <w:tc>
          <w:p/>
        </w:tc>
        <w:tc>
          <w:p>
            <w:r>
              <w:t>Read Only</w:t>
            </w:r>
          </w:p>
        </w:tc>
        <w:tc>
          <w:p>
            <w:r>
              <w:t>BLAH1 description</w:t>
            </w:r>
          </w:p>
        </w:tc>
      </w:tr>
      <w:tr>
        <w:tc>
          <w:p>
            <w:r>
              <w:t>value</w:t>
            </w:r>
          </w:p>
        </w:tc>
        <w:tc>
          <w:p>
            <w:r>
              <w:t>boolean</w:t>
            </w:r>
          </w:p>
        </w:tc>
        <w:tc>
          <w:p>
            <w:r>
              <w:t>yes</w:t>
            </w:r>
          </w:p>
        </w:tc>
        <w:tc>
          <w:p>
            <w:r>
              <w:t>Read Write</w:t>
            </w:r>
          </w:p>
        </w:tc>
        <w:tc>
          <w:p>
            <w:r>
              <w:t>description value</w:t>
            </w:r>
          </w:p>
        </w:tc>
      </w:tr>
      <w:tr>
        <w:tc>
          <w:p>
            <w:r>
              <w:t>value2</w:t>
            </w:r>
          </w:p>
        </w:tc>
        <w:tc>
          <w:p>
            <w:r>
              <w:t>boolean</w:t>
            </w:r>
          </w:p>
        </w:tc>
        <w:tc>
          <w:p/>
        </w:tc>
        <w:tc>
          <w:p>
            <w:r>
              <w:t>Read Write</w:t>
            </w:r>
          </w:p>
        </w:tc>
        <w:tc>
          <w:p>
            <w:r>
              <w:t>description value2</w:t>
            </w:r>
          </w:p>
        </w:tc>
      </w:tr>
      <w:tr>
        <w:tc>
          <w:p>
            <w:r>
              <w:t>BLAHF1</w:t>
            </w:r>
          </w:p>
        </w:tc>
        <w:tc>
          <w:p>
            <w:r>
              <w:t>string</w:t>
            </w:r>
          </w:p>
        </w:tc>
        <w:tc>
          <w:p/>
        </w:tc>
        <w:tc>
          <w:p>
            <w:r>
              <w:t>Read Write</w:t>
            </w:r>
          </w:p>
        </w:tc>
        <w:tc>
          <w:p>
            <w:r>
              <w:t>Status of the switch</w:t>
            </w:r>
          </w:p>
        </w:tc>
      </w:tr>
      <w:tr>
        <w:tc>
          <w:p>
            <w:r>
              <w:t>BLAHF3</w:t>
            </w:r>
          </w:p>
        </w:tc>
        <w:tc>
          <w:p>
            <w:r>
              <w:t>integer</w:t>
            </w:r>
          </w:p>
        </w:tc>
        <w:tc>
          <w:p/>
        </w:tc>
        <w:tc>
          <w:p>
            <w:r>
              <w:t>Read Write</w:t>
            </w:r>
          </w:p>
        </w:tc>
        <w:tc>
          <w:p>
            <w:r>
              <w:t>Status of the switch</w:t>
            </w:r>
          </w:p>
        </w:tc>
      </w:tr>
      <w:tr>
        <w:tc>
          <w:p>
            <w:r>
              <w:t>BLAHF2</w:t>
            </w:r>
          </w:p>
        </w:tc>
        <w:tc>
          <w:p>
            <w:r>
              <w:t>number</w:t>
            </w:r>
          </w:p>
        </w:tc>
        <w:tc>
          <w:p/>
        </w:tc>
        <w:tc>
          <w:p>
            <w:r>
              <w:t>Read Write</w:t>
            </w:r>
          </w:p>
        </w:tc>
        <w:tc>
          <w:p>
            <w:r>
              <w:t>Status of the switch</w:t>
            </w:r>
          </w:p>
        </w:tc>
      </w:tr>
      <w:tr>
        <w:tc>
          <w:p>
            <w:r>
              <w:t>rt</w:t>
            </w:r>
          </w:p>
        </w:tc>
        <w:tc>
          <w:p>
            <w:r>
              <w:t>array: see schema</w:t>
            </w:r>
          </w:p>
        </w:tc>
        <w:tc>
          <w:p/>
        </w:tc>
        <w:tc>
          <w:p>
            <w:r>
              <w:t>Read Only</w:t>
            </w:r>
          </w:p>
        </w:tc>
        <w:tc>
          <w:p>
            <w:r>
              <w:t>Resource Type</w:t>
            </w:r>
          </w:p>
        </w:tc>
      </w:tr>
      <w:tr>
        <w:tc>
          <w:p>
            <w:r>
              <w:t>n</w:t>
            </w:r>
          </w:p>
        </w:tc>
        <w:tc>
          <w:p>
            <w:r>
              <w:t>string</w:t>
            </w:r>
          </w:p>
        </w:tc>
        <w:tc>
          <w:p/>
        </w:tc>
        <w:tc>
          <w:p>
            <w:r>
              <w:t>Read Only</w:t>
            </w:r>
          </w:p>
        </w:tc>
        <w:tc>
          <w:p>
            <w:r>
              <w:t>Friendly name of the resource</w:t>
            </w:r>
          </w:p>
        </w:tc>
      </w:tr>
      <w:tr>
        <w:tc>
          <w:p>
            <w:r>
              <w:t>id</w:t>
            </w:r>
          </w:p>
        </w:tc>
        <w:tc>
          <w:p>
            <w:r>
              <w:t>string</w:t>
            </w:r>
          </w:p>
        </w:tc>
        <w:tc>
          <w:p/>
        </w:tc>
        <w:tc>
          <w:p>
            <w:r>
              <w:t>Read Only</w:t>
            </w:r>
          </w:p>
        </w:tc>
        <w:tc>
          <w:p>
            <w:r>
              <w:t>Instance ID of this specific resource</w:t>
            </w:r>
          </w:p>
        </w:tc>
      </w:tr>
      <w:tr>
        <w:tc>
          <w:p>
            <w:r>
              <w:t>if</w:t>
            </w:r>
          </w:p>
        </w:tc>
        <w:tc>
          <w:p>
            <w:r>
              <w:t>array: see schema</w:t>
            </w:r>
          </w:p>
        </w:tc>
        <w:tc>
          <w:p/>
        </w:tc>
        <w:tc>
          <w:p>
            <w:r>
              <w:t>Read Only</w:t>
            </w:r>
          </w:p>
        </w:tc>
        <w:tc>
          <w:p>
            <w:r>
              <w:t>The interface set supported by this resource</w:t>
            </w:r>
          </w:p>
        </w:tc>
      </w:tr>
    </w:tbl>
    <w:p>
      <w:pPr>
        <w:pStyle w:val="Heading3"/>
      </w:pPr>
      <w:r>
        <w:t>CRUDN behavior</w:t>
      </w:r>
    </w:p>
    <w:tbl>
      <w:tblPr>
        <w:tblStyle w:val="TABLE-A"/>
        <w:tblW w:type="auto" w:w="0"/>
      </w:tblPr>
      <w:tblGrid>
        <w:gridCol/>
        <w:gridCol/>
        <w:gridCol/>
        <w:gridCol/>
        <w:gridCol/>
        <w:gridCol/>
      </w:tblGrid>
      <w:tr>
        <w:tc>
          <w:p>
            <w:r>
              <w:t>Resource</w:t>
            </w:r>
          </w:p>
        </w:tc>
        <w:tc>
          <w:p>
            <w:r>
              <w:t>Create</w:t>
            </w:r>
          </w:p>
        </w:tc>
        <w:tc>
          <w:p>
            <w:r>
              <w:t>Read</w:t>
            </w:r>
          </w:p>
        </w:tc>
        <w:tc>
          <w:p>
            <w:r>
              <w:t>Update</w:t>
            </w:r>
          </w:p>
        </w:tc>
        <w:tc>
          <w:p>
            <w:r>
              <w:t>Delete</w:t>
            </w:r>
          </w:p>
        </w:tc>
        <w:tc>
          <w:p>
            <w:r>
              <w:t>Notify</w:t>
            </w:r>
          </w:p>
        </w:tc>
      </w:tr>
      <w:tr>
        <w:tc>
          <w:p>
            <w:r>
              <w:t>/BinarySwitchResURI</w:t>
            </w:r>
          </w:p>
        </w:tc>
        <w:tc>
          <w:p/>
        </w:tc>
        <w:tc>
          <w:p>
            <w:r>
              <w:t>get</w:t>
            </w:r>
          </w:p>
        </w:tc>
        <w:tc>
          <w:p>
            <w:r>
              <w:t>post</w:t>
            </w:r>
          </w:p>
        </w:tc>
        <w:tc>
          <w:p/>
        </w:tc>
        <w:tc>
          <w:p/>
        </w:tc>
      </w:tr>
    </w:tbl>
    <w:p>
      <w:pPr>
        <w:pStyle w:val="Heading3"/>
      </w:pPr>
      <w:r>
        <w:t>Referenced JSON schemas</w:t>
      </w:r>
    </w:p>
    <w:p>
      <w:pPr>
        <w:pStyle w:val="Heading4"/>
      </w:pPr>
      <w:r>
        <w:t>../test/in/test_1/oic.core.json</w:t>
      </w:r>
    </w:p>
    <w:p>
      <w:pPr>
        <w:pStyle w:val="CODE-BLACK"/>
        <w:jc w:val="left"/>
      </w:pPr>
      <w:r>
        <w:t>{</w:t>
        <w:br/>
        <w:t xml:space="preserve">  "id": "http://openinterconnect.org/iotdatamodels/schemas/oic.core.json#",</w:t>
        <w:br/>
        <w:t xml:space="preserve">  "$schema": "http://json-schema.org/draft-04/schema#",</w:t>
        <w:br/>
        <w:t xml:space="preserve">  "description" : "Copyright (c) 2016 Open Connectivity Foundation, Inc. All rights reserved.",</w:t>
        <w:br/>
        <w:t xml:space="preserve">  "title": "Core",</w:t>
        <w:br/>
        <w:t xml:space="preserve">  "$ref": "#/definitions/oic.core",</w:t>
        <w:br/>
        <w:t xml:space="preserve">  "definitions": {</w:t>
        <w:br/>
        <w:t xml:space="preserve">    "oic.core": {</w:t>
        <w:br/>
        <w:t xml:space="preserve">      "type": "object",</w:t>
        <w:br/>
        <w:t xml:space="preserve">      "properties": {</w:t>
        <w:br/>
        <w:t xml:space="preserve">        "rt": {</w:t>
        <w:br/>
        <w:t xml:space="preserve">          "type": "array",</w:t>
        <w:br/>
        <w:t xml:space="preserve">          "items" : [</w:t>
        <w:br/>
        <w:t xml:space="preserve">            {</w:t>
        <w:br/>
        <w:t xml:space="preserve">              "type" : "string",</w:t>
        <w:br/>
        <w:t xml:space="preserve">              "maxLength": 64</w:t>
        <w:br/>
        <w:t xml:space="preserve">            }</w:t>
        <w:br/>
        <w:t xml:space="preserve">          ],</w:t>
        <w:br/>
        <w:t xml:space="preserve">          "minItems" : 1,</w:t>
        <w:br/>
        <w:t xml:space="preserve">          "readOnly": true,</w:t>
        <w:br/>
        <w:t xml:space="preserve">          "description": "Resource Type"</w:t>
        <w:br/>
        <w:t xml:space="preserve">        },</w:t>
        <w:br/>
        <w:t xml:space="preserve">        "if": {</w:t>
        <w:br/>
        <w:t xml:space="preserve">          "type" : "array",</w:t>
        <w:br/>
        <w:t xml:space="preserve">          "readOnly": true,</w:t>
        <w:br/>
        <w:t xml:space="preserve">          "description": "The interface set supported by this resource",</w:t>
        <w:br/>
        <w:t xml:space="preserve">          "items": {</w:t>
        <w:br/>
        <w:t xml:space="preserve">            "type": "string",</w:t>
        <w:br/>
        <w:t xml:space="preserve">            "enum" : ["oic.if.baseline", "oic.if.ll", "oic.if.b", "oic.if.lb", "oic.if.rw", "oic.if.r", "oic.if.a", "oic.if.s" ]</w:t>
        <w:br/>
        <w:t xml:space="preserve">          }</w:t>
        <w:br/>
        <w:t xml:space="preserve">        },</w:t>
        <w:br/>
        <w:t xml:space="preserve">        "n": {</w:t>
        <w:br/>
        <w:t xml:space="preserve">          "type": "string",</w:t>
        <w:br/>
        <w:t xml:space="preserve">          "readOnly": true,</w:t>
        <w:br/>
        <w:t xml:space="preserve">          "description": "Friendly name of the resource"</w:t>
        <w:br/>
        <w:t xml:space="preserve">        },</w:t>
        <w:br/>
        <w:t xml:space="preserve">        "id": {</w:t>
        <w:br/>
        <w:t xml:space="preserve">          "type": "string",</w:t>
        <w:br/>
        <w:t xml:space="preserve">          "readOnly": true,</w:t>
        <w:br/>
        <w:t xml:space="preserve">          "description": "Instance ID of this specific resource"</w:t>
        <w:br/>
        <w:t xml:space="preserve">        }</w:t>
        <w:br/>
        <w:t xml:space="preserve">      }</w:t>
        <w:br/>
        <w:t xml:space="preserve">    }</w:t>
        <w:br/>
        <w:t xml:space="preserve">  }</w:t>
        <w:br/>
        <w:t>}</w:t>
        <w:br/>
      </w:r>
    </w:p>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3E14E2">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image" Target="media/image2.png"/><Relationship Id="rId8" Type="http://schemas.openxmlformats.org/officeDocument/2006/relationships/image" Target="media/image1.png"/><Relationship Id="rId13" Type="http://schemas.openxmlformats.org/officeDocument/2006/relationships/fontTable" Target="fontTable.xml"/><Relationship Id="rId12" Type="http://schemas.openxmlformats.org/officeDocument/2006/relationships/header" Target="header1.xml"/><Relationship Id="rId11" Type="http://schemas.microsoft.com/office/2011/relationships/commentsExtended" Target="commentsExtended.xml"/><Relationship Id="rId10" Type="http://schemas.openxmlformats.org/officeDocument/2006/relationships/comments" Target="commen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8A4D8-D9F5-44A0-A65F-5DF4030A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360</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Wouter van der Beek (wovander)</cp:lastModifiedBy>
  <cp:revision>20</cp:revision>
  <dcterms:created xsi:type="dcterms:W3CDTF">2014-11-28T11:41:00Z</dcterms:created>
  <dcterms:modified xsi:type="dcterms:W3CDTF">2016-11-22T15:33:00Z</dcterms:modified>
</cp:coreProperties>
</file>