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rFonts w:ascii="Calibri" w:hAnsi="Calibri"/>
          <w:b/>
          <w:color w:val="000000"/>
          <w:sz w:val="44"/>
        </w:rPr>
      </w:pPr>
      <w:r>
        <w:rPr>
          <w:b/>
          <w:color w:val="000000"/>
          <w:sz w:val="44"/>
          <w:lang w:val="es-ES"/>
        </w:rPr>
      </w:r>
    </w:p>
    <w:p>
      <w:pPr>
        <w:pStyle w:val="Normal"/>
        <w:spacing w:before="0" w:after="280"/>
        <w:rPr>
          <w:lang w:val="es-MX"/>
        </w:rPr>
      </w:pPr>
      <w:r>
        <w:rPr>
          <w:color w:val="595959"/>
          <w:sz w:val="26"/>
          <w:lang w:val="es-ES"/>
        </w:rPr>
        <w:t>Actividad Sumativa Backend III - Proyecto Spring Batch Banco XYZ</w:t>
      </w:r>
    </w:p>
    <w:tbl>
      <w:tblPr>
        <w:tblW w:w="9338" w:type="dxa"/>
        <w:jc w:val="start"/>
        <w:tblInd w:w="143" w:type="dxa"/>
        <w:tblLayout w:type="fixed"/>
        <w:tblCellMar>
          <w:top w:w="80" w:type="dxa"/>
          <w:start w:w="120" w:type="dxa"/>
          <w:bottom w:w="80" w:type="dxa"/>
          <w:end w:w="120" w:type="dxa"/>
        </w:tblCellMar>
        <w:tblLook w:val="04a0" w:firstRow="1" w:noVBand="1" w:lastRow="0" w:firstColumn="1" w:lastColumn="0" w:noHBand="0"/>
      </w:tblPr>
      <w:tblGrid>
        <w:gridCol w:w="4650"/>
        <w:gridCol w:w="4688"/>
      </w:tblGrid>
      <w:tr>
        <w:trPr/>
        <w:tc>
          <w:tcPr>
            <w:tcW w:w="4650" w:type="dxa"/>
            <w:tcBorders>
              <w:top w:val="single" w:sz="4" w:space="0" w:color="D9E2EC"/>
              <w:start w:val="single" w:sz="4" w:space="0" w:color="D9E2EC"/>
              <w:bottom w:val="single" w:sz="4" w:space="0" w:color="D9E2EC"/>
              <w:end w:val="single" w:sz="4" w:space="0" w:color="D9E2EC"/>
            </w:tcBorders>
            <w:shd w:fill="F2F4F7" w:val="clear"/>
            <w:vAlign w:val="center"/>
          </w:tcPr>
          <w:p>
            <w:pPr>
              <w:pStyle w:val="Normal"/>
              <w:spacing w:before="0" w:after="120"/>
              <w:rPr>
                <w:b/>
                <w:bCs/>
                <w:lang w:val="es-MX"/>
              </w:rPr>
            </w:pPr>
            <w:r>
              <w:rPr>
                <w:b/>
                <w:bCs/>
                <w:lang w:val="es-ES"/>
              </w:rPr>
              <w:t>Alumno</w:t>
            </w:r>
          </w:p>
        </w:tc>
        <w:tc>
          <w:tcPr>
            <w:tcW w:w="4688" w:type="dxa"/>
            <w:tcBorders>
              <w:top w:val="single" w:sz="4" w:space="0" w:color="D9E2EC"/>
              <w:start w:val="single" w:sz="4" w:space="0" w:color="D9E2EC"/>
              <w:bottom w:val="single" w:sz="4" w:space="0" w:color="D9E2EC"/>
              <w:end w:val="single" w:sz="4" w:space="0" w:color="D9E2EC"/>
            </w:tcBorders>
            <w:vAlign w:val="center"/>
          </w:tcPr>
          <w:p>
            <w:pPr>
              <w:pStyle w:val="Normal"/>
              <w:spacing w:before="0" w:after="120"/>
              <w:rPr>
                <w:lang w:val="es-MX"/>
              </w:rPr>
            </w:pPr>
            <w:r>
              <w:rPr>
                <w:lang w:val="es-ES"/>
              </w:rPr>
              <w:t>María Alejandra Martínez Reverol</w:t>
            </w:r>
          </w:p>
        </w:tc>
      </w:tr>
      <w:tr>
        <w:trPr/>
        <w:tc>
          <w:tcPr>
            <w:tcW w:w="4650" w:type="dxa"/>
            <w:tcBorders>
              <w:start w:val="single" w:sz="4" w:space="0" w:color="D9E2EC"/>
              <w:bottom w:val="single" w:sz="4" w:space="0" w:color="D9E2EC"/>
              <w:end w:val="single" w:sz="4" w:space="0" w:color="D9E2EC"/>
            </w:tcBorders>
            <w:shd w:fill="F2F4F7" w:val="clear"/>
            <w:vAlign w:val="center"/>
          </w:tcPr>
          <w:p>
            <w:pPr>
              <w:pStyle w:val="Normal"/>
              <w:spacing w:before="0" w:after="120"/>
              <w:rPr>
                <w:lang w:val="es-MX"/>
              </w:rPr>
            </w:pPr>
            <w:r>
              <w:rPr>
                <w:b/>
                <w:color w:val="000000"/>
                <w:lang w:val="es-ES"/>
              </w:rPr>
              <w:t>Asignatura</w:t>
            </w:r>
          </w:p>
        </w:tc>
        <w:tc>
          <w:tcPr>
            <w:tcW w:w="4688" w:type="dxa"/>
            <w:tcBorders>
              <w:start w:val="single" w:sz="4" w:space="0" w:color="D9E2EC"/>
              <w:bottom w:val="single" w:sz="4" w:space="0" w:color="D9E2EC"/>
              <w:end w:val="single" w:sz="4" w:space="0" w:color="D9E2EC"/>
            </w:tcBorders>
            <w:vAlign w:val="center"/>
          </w:tcPr>
          <w:p>
            <w:pPr>
              <w:pStyle w:val="Normal"/>
              <w:spacing w:before="0" w:after="120"/>
              <w:rPr>
                <w:lang w:val="es-MX"/>
              </w:rPr>
            </w:pPr>
            <w:r>
              <w:rPr>
                <w:lang w:val="es-ES"/>
              </w:rPr>
              <w:t>Backend III</w:t>
            </w:r>
          </w:p>
        </w:tc>
      </w:tr>
      <w:tr>
        <w:trPr/>
        <w:tc>
          <w:tcPr>
            <w:tcW w:w="4650" w:type="dxa"/>
            <w:tcBorders>
              <w:top w:val="single" w:sz="4" w:space="0" w:color="D9E2EC"/>
              <w:start w:val="single" w:sz="4" w:space="0" w:color="D9E2EC"/>
              <w:bottom w:val="single" w:sz="4" w:space="0" w:color="D9E2EC"/>
              <w:end w:val="single" w:sz="4" w:space="0" w:color="D9E2EC"/>
            </w:tcBorders>
            <w:shd w:fill="F2F4F7" w:val="clear"/>
            <w:vAlign w:val="center"/>
          </w:tcPr>
          <w:p>
            <w:pPr>
              <w:pStyle w:val="Normal"/>
              <w:spacing w:before="0" w:after="120"/>
              <w:rPr>
                <w:lang w:val="es-MX"/>
              </w:rPr>
            </w:pPr>
            <w:r>
              <w:rPr>
                <w:b/>
                <w:color w:val="000000"/>
                <w:lang w:val="es-ES"/>
              </w:rPr>
              <w:t>Proyecto</w:t>
            </w:r>
          </w:p>
        </w:tc>
        <w:tc>
          <w:tcPr>
            <w:tcW w:w="4688" w:type="dxa"/>
            <w:tcBorders>
              <w:top w:val="single" w:sz="4" w:space="0" w:color="D9E2EC"/>
              <w:start w:val="single" w:sz="4" w:space="0" w:color="D9E2EC"/>
              <w:bottom w:val="single" w:sz="4" w:space="0" w:color="D9E2EC"/>
              <w:end w:val="single" w:sz="4" w:space="0" w:color="D9E2EC"/>
            </w:tcBorders>
            <w:vAlign w:val="center"/>
          </w:tcPr>
          <w:p>
            <w:pPr>
              <w:pStyle w:val="Normal"/>
              <w:spacing w:before="0" w:after="120"/>
              <w:rPr>
                <w:lang w:val="es-MX"/>
              </w:rPr>
            </w:pPr>
            <w:r>
              <w:rPr>
                <w:lang w:val="es-ES"/>
              </w:rPr>
              <w:t>Aplicación de patrón BFF</w:t>
            </w:r>
          </w:p>
        </w:tc>
      </w:tr>
      <w:tr>
        <w:trPr/>
        <w:tc>
          <w:tcPr>
            <w:tcW w:w="4650" w:type="dxa"/>
            <w:tcBorders>
              <w:top w:val="single" w:sz="4" w:space="0" w:color="D9E2EC"/>
              <w:start w:val="single" w:sz="4" w:space="0" w:color="D9E2EC"/>
              <w:bottom w:val="single" w:sz="4" w:space="0" w:color="D9E2EC"/>
              <w:end w:val="single" w:sz="4" w:space="0" w:color="D9E2EC"/>
            </w:tcBorders>
            <w:shd w:fill="F2F4F7" w:val="clear"/>
            <w:vAlign w:val="center"/>
          </w:tcPr>
          <w:p>
            <w:pPr>
              <w:pStyle w:val="Normal"/>
              <w:spacing w:before="0" w:after="120"/>
              <w:rPr>
                <w:lang w:val="es-MX"/>
              </w:rPr>
            </w:pPr>
            <w:r>
              <w:rPr>
                <w:b/>
                <w:color w:val="000000"/>
                <w:lang w:val="es-ES"/>
              </w:rPr>
              <w:t>Tecnologías</w:t>
            </w:r>
          </w:p>
        </w:tc>
        <w:tc>
          <w:tcPr>
            <w:tcW w:w="4688" w:type="dxa"/>
            <w:tcBorders>
              <w:top w:val="single" w:sz="4" w:space="0" w:color="D9E2EC"/>
              <w:start w:val="single" w:sz="4" w:space="0" w:color="D9E2EC"/>
              <w:bottom w:val="single" w:sz="4" w:space="0" w:color="D9E2EC"/>
              <w:end w:val="single" w:sz="4" w:space="0" w:color="D9E2EC"/>
            </w:tcBorders>
            <w:vAlign w:val="center"/>
          </w:tcPr>
          <w:p>
            <w:pPr>
              <w:pStyle w:val="Normal"/>
              <w:spacing w:before="0" w:after="120"/>
              <w:rPr>
                <w:lang w:val="es-MX"/>
              </w:rPr>
            </w:pPr>
            <w:r>
              <w:rPr>
                <w:lang w:val="es-ES"/>
              </w:rPr>
              <w:t xml:space="preserve">Spring Boot, Spring Batch, MySQL, </w:t>
            </w:r>
            <w:r>
              <w:rPr>
                <w:lang w:val="es-ES"/>
              </w:rPr>
              <w:t>BFF</w:t>
            </w:r>
          </w:p>
        </w:tc>
      </w:tr>
    </w:tbl>
    <w:p>
      <w:pPr>
        <w:pStyle w:val="Heading1"/>
        <w:rPr>
          <w:lang w:val="es-MX"/>
        </w:rPr>
      </w:pPr>
      <w:r>
        <w:rPr>
          <w:lang w:val="es-ES"/>
        </w:rPr>
        <w:t>1. Introducción</w:t>
      </w:r>
    </w:p>
    <w:p>
      <w:pPr>
        <w:pStyle w:val="Normal"/>
        <w:spacing w:lineRule="auto" w:line="276" w:before="0" w:after="120"/>
        <w:jc w:val="both"/>
        <w:rPr>
          <w:lang w:val="es-ES"/>
        </w:rPr>
      </w:pPr>
      <w:r>
        <w:rPr>
          <w:lang w:val="es-ES"/>
        </w:rPr>
        <w:t>Este documento presenta la evidencia de implementación y ejecución correspondiente a la actividad sumativa de Semana 4, enfocada en el analisis y aplicacion del patron arquitectonico Backend for Frontend para el caso Banco XYZ.</w:t>
      </w:r>
    </w:p>
    <w:p>
      <w:pPr>
        <w:pStyle w:val="Normal"/>
        <w:spacing w:lineRule="auto" w:line="276" w:before="0" w:after="120"/>
        <w:jc w:val="both"/>
        <w:rPr>
          <w:lang w:val="es-ES"/>
        </w:rPr>
      </w:pPr>
      <w:r>
        <w:rPr>
          <w:lang w:val="es-ES"/>
        </w:rPr>
        <w:t>El proyecto da continuidad al sistema desarrollado en Semana 3, donde se implementaron procesos batch con Spring Batch para leer archivos CSV legacy, validar la informacion y persistir los resultados en una base de datos MySQL. Sobre esa base, en Semana 4 se agrega una capa BFF que permite exponer APIs diferenciadas para tres tipos de cliente: navegador web, aplicacion movil y cajero automatico.</w:t>
      </w:r>
    </w:p>
    <w:p>
      <w:pPr>
        <w:pStyle w:val="Normal"/>
        <w:spacing w:lineRule="auto" w:line="276" w:before="0" w:after="120"/>
        <w:jc w:val="both"/>
        <w:rPr>
          <w:lang w:val="es-ES"/>
        </w:rPr>
      </w:pPr>
      <w:r>
        <w:rPr>
          <w:lang w:val="es-ES"/>
        </w:rPr>
        <w:t>La finalidad del patron BFF en este proyecto es evitar que todos los clientes consuman una unica API generica. Cada canal recibe una respuesta adaptada a sus necesidades reales: el canal web requiere datos completos para analisis y auditoria; el canal movil necesita respuestas mas livianas para reducir consumo de datos; y el canal de cajeros automaticos requiere informacion minima, segura y orientada a operaciones criticas como consulta de saldo y retiro.</w:t>
      </w:r>
    </w:p>
    <w:p>
      <w:pPr>
        <w:pStyle w:val="Heading1"/>
        <w:rPr>
          <w:lang w:val="es-MX"/>
        </w:rPr>
      </w:pPr>
      <w:r>
        <w:rPr>
          <w:lang w:val="es-ES"/>
        </w:rPr>
      </w:r>
    </w:p>
    <w:p>
      <w:pPr>
        <w:pStyle w:val="Heading1"/>
        <w:jc w:val="both"/>
        <w:rPr>
          <w:lang w:val="es-ES"/>
        </w:rPr>
      </w:pPr>
      <w:r>
        <w:rPr>
          <w:lang w:val="es-ES"/>
        </w:rPr>
        <w:t>2. Objetivo del proyecto</w:t>
      </w:r>
    </w:p>
    <w:p>
      <w:pPr>
        <w:pStyle w:val="Normal"/>
        <w:spacing w:lineRule="auto" w:line="276" w:before="0" w:after="120"/>
        <w:jc w:val="both"/>
        <w:rPr/>
      </w:pPr>
      <w:r>
        <w:rPr/>
        <w:t>El objetivo general del proyecto es implementar una arquitectura Backend for Frontend para Banco XYZ, utilizando los datos procesados por el sistema batch y exponiendo APIs independientes, optimizadas y seguras para cada canal consumidor.</w:t>
      </w:r>
    </w:p>
    <w:p>
      <w:pPr>
        <w:pStyle w:val="Normal"/>
        <w:spacing w:lineRule="auto" w:line="276" w:before="0" w:after="120"/>
        <w:jc w:val="both"/>
        <w:rPr/>
      </w:pPr>
      <w:r>
        <w:rPr/>
        <w:t>Los objetivos especificos son:</w:t>
      </w:r>
    </w:p>
    <w:p>
      <w:pPr>
        <w:pStyle w:val="ListBullet"/>
        <w:numPr>
          <w:ilvl w:val="0"/>
          <w:numId w:val="1"/>
        </w:numPr>
        <w:jc w:val="both"/>
        <w:rPr/>
      </w:pPr>
      <w:r>
        <w:rPr/>
        <w:t>Analizar la estrategia de implementacion BFF mas conveniente para el caso Banco XYZ.</w:t>
      </w:r>
    </w:p>
    <w:p>
      <w:pPr>
        <w:pStyle w:val="ListBullet"/>
        <w:numPr>
          <w:ilvl w:val="0"/>
          <w:numId w:val="1"/>
        </w:numPr>
        <w:jc w:val="both"/>
        <w:rPr/>
      </w:pPr>
      <w:r>
        <w:rPr/>
        <w:t>Implementar un BFF Web orientado a navegadores, con informacion completa para interfaces administrativas y de auditoria.</w:t>
      </w:r>
    </w:p>
    <w:p>
      <w:pPr>
        <w:pStyle w:val="ListBullet"/>
        <w:numPr>
          <w:ilvl w:val="0"/>
          <w:numId w:val="1"/>
        </w:numPr>
        <w:jc w:val="both"/>
        <w:rPr/>
      </w:pPr>
      <w:r>
        <w:rPr/>
        <w:t>Implementar un BFF Mobile con respuestas resumidas, livianas y adecuadas para dispositivos moviles.</w:t>
      </w:r>
    </w:p>
    <w:p>
      <w:pPr>
        <w:pStyle w:val="ListBullet"/>
        <w:numPr>
          <w:ilvl w:val="0"/>
          <w:numId w:val="1"/>
        </w:numPr>
        <w:jc w:val="both"/>
        <w:rPr/>
      </w:pPr>
      <w:r>
        <w:rPr/>
        <w:t>Implementar un BFF para cajeros automaticos, enfocado en operaciones criticas como consulta de saldo y retiro.</w:t>
      </w:r>
    </w:p>
    <w:p>
      <w:pPr>
        <w:pStyle w:val="ListBullet"/>
        <w:numPr>
          <w:ilvl w:val="0"/>
          <w:numId w:val="1"/>
        </w:numPr>
        <w:jc w:val="both"/>
        <w:rPr/>
      </w:pPr>
      <w:r>
        <w:rPr/>
        <w:t>Integrar los BFF con los datos generados por los Jobs de Spring Batch y almacenados en MySQL.</w:t>
      </w:r>
    </w:p>
    <w:p>
      <w:pPr>
        <w:pStyle w:val="ListBullet"/>
        <w:numPr>
          <w:ilvl w:val="0"/>
          <w:numId w:val="1"/>
        </w:numPr>
        <w:jc w:val="both"/>
        <w:rPr/>
      </w:pPr>
      <w:r>
        <w:rPr/>
        <w:t>Aplicar autenticacion y autorizacion diferenciada mediante tokens por canal.</w:t>
      </w:r>
    </w:p>
    <w:p>
      <w:pPr>
        <w:pStyle w:val="ListBullet"/>
        <w:numPr>
          <w:ilvl w:val="0"/>
          <w:numId w:val="1"/>
        </w:numPr>
        <w:jc w:val="both"/>
        <w:rPr/>
      </w:pPr>
      <w:r>
        <w:rPr/>
        <w:t>Incorporar configuracion HTTPS con certificado local de desarrollo.</w:t>
      </w:r>
    </w:p>
    <w:p>
      <w:pPr>
        <w:pStyle w:val="ListBullet"/>
        <w:numPr>
          <w:ilvl w:val="0"/>
          <w:numId w:val="1"/>
        </w:numPr>
        <w:jc w:val="both"/>
        <w:rPr/>
      </w:pPr>
      <w:r>
        <w:rPr/>
        <w:t>Documentar las APIs, comandos de ejecucion y evidencias necesarias para demostrar el funcionamiento del sistema.</w:t>
      </w:r>
    </w:p>
    <w:p>
      <w:pPr>
        <w:pStyle w:val="Heading1"/>
        <w:jc w:val="both"/>
        <w:rPr>
          <w:lang w:val="es-ES"/>
        </w:rPr>
      </w:pPr>
      <w:r>
        <w:rPr>
          <w:lang w:val="es-ES"/>
        </w:rPr>
      </w:r>
    </w:p>
    <w:p>
      <w:pPr>
        <w:pStyle w:val="Heading1"/>
        <w:jc w:val="both"/>
        <w:rPr>
          <w:lang w:val="es-ES"/>
        </w:rPr>
      </w:pPr>
      <w:r>
        <w:rPr>
          <w:lang w:val="es-ES"/>
        </w:rPr>
        <w:t>3. Entregables del proyecto</w:t>
      </w:r>
    </w:p>
    <w:p>
      <w:pPr>
        <w:pStyle w:val="Normal"/>
        <w:spacing w:lineRule="auto" w:line="276" w:before="0" w:after="120"/>
        <w:jc w:val="both"/>
        <w:rPr/>
      </w:pPr>
      <w:r>
        <w:rPr/>
        <w:t>Los entregables preparados para la actividad son:</w:t>
      </w:r>
    </w:p>
    <w:p>
      <w:pPr>
        <w:pStyle w:val="ListBullet"/>
        <w:numPr>
          <w:ilvl w:val="0"/>
          <w:numId w:val="1"/>
        </w:numPr>
        <w:jc w:val="both"/>
        <w:rPr/>
      </w:pPr>
      <w:r>
        <w:rPr/>
        <w:t>Codigo fuente actualizado del proyecto Spring Boot con arquitectura BFF.</w:t>
      </w:r>
    </w:p>
    <w:p>
      <w:pPr>
        <w:pStyle w:val="ListBullet"/>
        <w:numPr>
          <w:ilvl w:val="0"/>
          <w:numId w:val="1"/>
        </w:numPr>
        <w:jc w:val="both"/>
        <w:rPr/>
      </w:pPr>
      <w:r>
        <w:rPr/>
        <w:t xml:space="preserve">Tres controladores BFF independientes: </w:t>
      </w:r>
      <w:r>
        <w:rPr>
          <w:rFonts w:ascii="Consolas" w:hAnsi="Consolas"/>
          <w:color w:val="1E1E1E"/>
          <w:sz w:val="19"/>
        </w:rPr>
        <w:t>WebBffController</w:t>
      </w:r>
      <w:r>
        <w:rPr/>
        <w:t xml:space="preserve">, </w:t>
      </w:r>
      <w:r>
        <w:rPr>
          <w:rFonts w:ascii="Consolas" w:hAnsi="Consolas"/>
          <w:color w:val="1E1E1E"/>
          <w:sz w:val="19"/>
        </w:rPr>
        <w:t>MobileBffController</w:t>
      </w:r>
      <w:r>
        <w:rPr/>
        <w:t xml:space="preserve"> y </w:t>
      </w:r>
      <w:r>
        <w:rPr>
          <w:rFonts w:ascii="Consolas" w:hAnsi="Consolas"/>
          <w:color w:val="1E1E1E"/>
          <w:sz w:val="19"/>
        </w:rPr>
        <w:t>AtmBffController</w:t>
      </w:r>
      <w:r>
        <w:rPr/>
        <w:t>.</w:t>
      </w:r>
    </w:p>
    <w:p>
      <w:pPr>
        <w:pStyle w:val="ListBullet"/>
        <w:numPr>
          <w:ilvl w:val="0"/>
          <w:numId w:val="1"/>
        </w:numPr>
        <w:jc w:val="both"/>
        <w:rPr/>
      </w:pPr>
      <w:r>
        <w:rPr/>
        <w:t xml:space="preserve">Tres servicios BFF separados por canal: </w:t>
      </w:r>
      <w:r>
        <w:rPr>
          <w:rFonts w:ascii="Consolas" w:hAnsi="Consolas"/>
          <w:color w:val="1E1E1E"/>
          <w:sz w:val="19"/>
        </w:rPr>
        <w:t>WebBffService</w:t>
      </w:r>
      <w:r>
        <w:rPr/>
        <w:t xml:space="preserve">, </w:t>
      </w:r>
      <w:r>
        <w:rPr>
          <w:rFonts w:ascii="Consolas" w:hAnsi="Consolas"/>
          <w:color w:val="1E1E1E"/>
          <w:sz w:val="19"/>
        </w:rPr>
        <w:t>MobileBffService</w:t>
      </w:r>
      <w:r>
        <w:rPr/>
        <w:t xml:space="preserve"> y </w:t>
      </w:r>
      <w:r>
        <w:rPr>
          <w:rFonts w:ascii="Consolas" w:hAnsi="Consolas"/>
          <w:color w:val="1E1E1E"/>
          <w:sz w:val="19"/>
        </w:rPr>
        <w:t>AtmBffService</w:t>
      </w:r>
      <w:r>
        <w:rPr/>
        <w:t>.</w:t>
      </w:r>
    </w:p>
    <w:p>
      <w:pPr>
        <w:pStyle w:val="ListBullet"/>
        <w:numPr>
          <w:ilvl w:val="0"/>
          <w:numId w:val="1"/>
        </w:numPr>
        <w:jc w:val="both"/>
        <w:rPr/>
      </w:pPr>
      <w:r>
        <w:rPr/>
        <w:t xml:space="preserve">Servicio comun de acceso a datos </w:t>
      </w:r>
      <w:r>
        <w:rPr>
          <w:rFonts w:ascii="Consolas" w:hAnsi="Consolas"/>
          <w:color w:val="1E1E1E"/>
          <w:sz w:val="19"/>
        </w:rPr>
        <w:t>BffDataGateway</w:t>
      </w:r>
      <w:r>
        <w:rPr/>
        <w:t>, usado para consultar informacion procesada desde MySQL.</w:t>
      </w:r>
    </w:p>
    <w:p>
      <w:pPr>
        <w:pStyle w:val="ListBullet"/>
        <w:numPr>
          <w:ilvl w:val="0"/>
          <w:numId w:val="1"/>
        </w:numPr>
        <w:jc w:val="both"/>
        <w:rPr/>
      </w:pPr>
      <w:r>
        <w:rPr/>
        <w:t xml:space="preserve">Configuracion de seguridad BFF mediante </w:t>
      </w:r>
      <w:r>
        <w:rPr>
          <w:rFonts w:ascii="Consolas" w:hAnsi="Consolas"/>
          <w:color w:val="1E1E1E"/>
          <w:sz w:val="19"/>
        </w:rPr>
        <w:t>BffTokenInterceptor</w:t>
      </w:r>
      <w:r>
        <w:rPr/>
        <w:t xml:space="preserve">, </w:t>
      </w:r>
      <w:r>
        <w:rPr>
          <w:rFonts w:ascii="Consolas" w:hAnsi="Consolas"/>
          <w:color w:val="1E1E1E"/>
          <w:sz w:val="19"/>
        </w:rPr>
        <w:t>BffSecurityProperties</w:t>
      </w:r>
      <w:r>
        <w:rPr/>
        <w:t xml:space="preserve"> y </w:t>
      </w:r>
      <w:r>
        <w:rPr>
          <w:rFonts w:ascii="Consolas" w:hAnsi="Consolas"/>
          <w:color w:val="1E1E1E"/>
          <w:sz w:val="19"/>
        </w:rPr>
        <w:t>BffWebMvcConfig</w:t>
      </w:r>
      <w:r>
        <w:rPr/>
        <w:t>.</w:t>
      </w:r>
    </w:p>
    <w:p>
      <w:pPr>
        <w:pStyle w:val="ListBullet"/>
        <w:numPr>
          <w:ilvl w:val="0"/>
          <w:numId w:val="1"/>
        </w:numPr>
        <w:jc w:val="both"/>
        <w:rPr/>
      </w:pPr>
      <w:r>
        <w:rPr/>
        <w:t xml:space="preserve">Endpoint de consulta web: </w:t>
      </w:r>
      <w:r>
        <w:rPr>
          <w:rFonts w:ascii="Consolas" w:hAnsi="Consolas"/>
          <w:color w:val="1E1E1E"/>
          <w:sz w:val="19"/>
        </w:rPr>
        <w:t>/api/bff/web/dashboard</w:t>
      </w:r>
      <w:r>
        <w:rPr/>
        <w:t>.</w:t>
      </w:r>
    </w:p>
    <w:p>
      <w:pPr>
        <w:pStyle w:val="ListBullet"/>
        <w:numPr>
          <w:ilvl w:val="0"/>
          <w:numId w:val="1"/>
        </w:numPr>
        <w:jc w:val="both"/>
        <w:rPr/>
      </w:pPr>
      <w:r>
        <w:rPr/>
        <w:t xml:space="preserve">Endpoint de consulta movil: </w:t>
      </w:r>
      <w:r>
        <w:rPr>
          <w:rFonts w:ascii="Consolas" w:hAnsi="Consolas"/>
          <w:color w:val="1E1E1E"/>
          <w:sz w:val="19"/>
        </w:rPr>
        <w:t>/api/bff/mobile/resumen</w:t>
      </w:r>
      <w:r>
        <w:rPr/>
        <w:t>.</w:t>
      </w:r>
    </w:p>
    <w:p>
      <w:pPr>
        <w:pStyle w:val="ListBullet"/>
        <w:numPr>
          <w:ilvl w:val="0"/>
          <w:numId w:val="1"/>
        </w:numPr>
        <w:jc w:val="both"/>
        <w:rPr/>
      </w:pPr>
      <w:r>
        <w:rPr/>
        <w:t xml:space="preserve">Endpoint de consulta de cajero: </w:t>
      </w:r>
      <w:r>
        <w:rPr>
          <w:rFonts w:ascii="Consolas" w:hAnsi="Consolas"/>
          <w:color w:val="1E1E1E"/>
          <w:sz w:val="19"/>
        </w:rPr>
        <w:t>/api/bff/atm/cuentas/{cuentaId}</w:t>
      </w:r>
      <w:r>
        <w:rPr/>
        <w:t>.</w:t>
      </w:r>
    </w:p>
    <w:p>
      <w:pPr>
        <w:pStyle w:val="ListBullet"/>
        <w:numPr>
          <w:ilvl w:val="0"/>
          <w:numId w:val="1"/>
        </w:numPr>
        <w:jc w:val="both"/>
        <w:rPr/>
      </w:pPr>
      <w:r>
        <w:rPr/>
        <w:t xml:space="preserve">Endpoint de retiro por cajero: </w:t>
      </w:r>
      <w:r>
        <w:rPr>
          <w:rFonts w:ascii="Consolas" w:hAnsi="Consolas"/>
          <w:color w:val="1E1E1E"/>
          <w:sz w:val="19"/>
        </w:rPr>
        <w:t>/api/bff/atm/cuentas/{cuentaId}/retiros</w:t>
      </w:r>
      <w:r>
        <w:rPr/>
        <w:t>.</w:t>
      </w:r>
    </w:p>
    <w:p>
      <w:pPr>
        <w:pStyle w:val="ListBullet"/>
        <w:numPr>
          <w:ilvl w:val="0"/>
          <w:numId w:val="1"/>
        </w:numPr>
        <w:jc w:val="both"/>
        <w:rPr/>
      </w:pPr>
      <w:r>
        <w:rPr/>
        <w:t xml:space="preserve">Configuracion HTTPS en </w:t>
      </w:r>
      <w:r>
        <w:rPr>
          <w:rFonts w:ascii="Consolas" w:hAnsi="Consolas"/>
          <w:color w:val="1E1E1E"/>
          <w:sz w:val="19"/>
        </w:rPr>
        <w:t>application-https.properties</w:t>
      </w:r>
      <w:r>
        <w:rPr/>
        <w:t>.</w:t>
      </w:r>
    </w:p>
    <w:p>
      <w:pPr>
        <w:pStyle w:val="ListBullet"/>
        <w:numPr>
          <w:ilvl w:val="0"/>
          <w:numId w:val="1"/>
        </w:numPr>
        <w:jc w:val="both"/>
        <w:rPr/>
      </w:pPr>
      <w:r>
        <w:rPr/>
        <w:t xml:space="preserve">Script </w:t>
      </w:r>
      <w:r>
        <w:rPr>
          <w:rFonts w:ascii="Consolas" w:hAnsi="Consolas"/>
          <w:color w:val="1E1E1E"/>
          <w:sz w:val="19"/>
        </w:rPr>
        <w:t>generar-certificado-dev.ps1</w:t>
      </w:r>
      <w:r>
        <w:rPr/>
        <w:t xml:space="preserve"> para crear certificado local.</w:t>
      </w:r>
    </w:p>
    <w:p>
      <w:pPr>
        <w:pStyle w:val="ListBullet"/>
        <w:numPr>
          <w:ilvl w:val="0"/>
          <w:numId w:val="1"/>
        </w:numPr>
        <w:jc w:val="both"/>
        <w:rPr/>
      </w:pPr>
      <w:r>
        <w:rPr/>
        <w:t xml:space="preserve">Script </w:t>
      </w:r>
      <w:r>
        <w:rPr>
          <w:rFonts w:ascii="Consolas" w:hAnsi="Consolas"/>
          <w:color w:val="1E1E1E"/>
          <w:sz w:val="19"/>
        </w:rPr>
        <w:t>medir-bff.ps1</w:t>
      </w:r>
      <w:r>
        <w:rPr/>
        <w:t xml:space="preserve"> para medir tiempos de respuesta y tamanos de payload por canal.</w:t>
      </w:r>
    </w:p>
    <w:p>
      <w:pPr>
        <w:pStyle w:val="ListBullet"/>
        <w:numPr>
          <w:ilvl w:val="0"/>
          <w:numId w:val="1"/>
        </w:numPr>
        <w:jc w:val="both"/>
        <w:rPr/>
      </w:pPr>
      <w:r>
        <w:rPr/>
        <w:t>README actualizado con descripcion del proyecto, estructura del codigo e instrucciones de ejecucion.</w:t>
      </w:r>
    </w:p>
    <w:p>
      <w:pPr>
        <w:pStyle w:val="ListBullet"/>
        <w:numPr>
          <w:ilvl w:val="0"/>
          <w:numId w:val="1"/>
        </w:numPr>
        <w:jc w:val="both"/>
        <w:rPr/>
      </w:pPr>
      <w:r>
        <w:rPr/>
        <w:t>Documento Word de evidencias con capturas sugeridas y comandos para demostrar cada API.</w:t>
      </w:r>
    </w:p>
    <w:p>
      <w:pPr>
        <w:pStyle w:val="Heading1"/>
        <w:jc w:val="both"/>
        <w:rPr>
          <w:lang w:val="es-ES"/>
        </w:rPr>
      </w:pPr>
      <w:r>
        <w:rPr>
          <w:lang w:val="es-ES"/>
        </w:rPr>
      </w:r>
    </w:p>
    <w:p>
      <w:pPr>
        <w:pStyle w:val="Heading1"/>
        <w:jc w:val="both"/>
        <w:rPr>
          <w:lang w:val="es-ES"/>
        </w:rPr>
      </w:pPr>
      <w:r>
        <w:rPr>
          <w:lang w:val="es-ES"/>
        </w:rPr>
        <w:t>4. Lista de capturas de pantalla a realizar</w:t>
      </w:r>
    </w:p>
    <w:p>
      <w:pPr>
        <w:pStyle w:val="Normal"/>
        <w:spacing w:lineRule="auto" w:line="276" w:before="0" w:after="120"/>
        <w:jc w:val="both"/>
        <w:rPr/>
      </w:pPr>
      <w:r>
        <w:rPr/>
        <w:t>El objetivo es demostrar que el proyecto aplica el patron Backend for Frontend creando APIs diferenciadas para los canales web, mobile y cajero automatico.</w:t>
      </w:r>
    </w:p>
    <w:p>
      <w:pPr>
        <w:pStyle w:val="Normal"/>
        <w:spacing w:lineRule="auto" w:line="276" w:before="0" w:after="120"/>
        <w:jc w:val="both"/>
        <w:rPr/>
      </w:pPr>
      <w:r>
        <w:rPr/>
        <w:t>La implementacion considera tres elementos evaluados en la pauta: BFF independientes por canal, consumo optimizado de datos, y seguridad mediante tokens diferenciados. Ademas, se incluye un perfil HTTPS con certificado local para evidenciar configuracion segura.</w:t>
      </w:r>
    </w:p>
    <w:p>
      <w:pPr>
        <w:pStyle w:val="Heading1"/>
        <w:rPr/>
      </w:pPr>
      <w:r>
        <w:rPr/>
        <w:t>1</w:t>
      </w:r>
      <w:r>
        <w:rPr/>
        <w:t>. Ejecutar los tres Jobs antes de probar BFF</w:t>
      </w:r>
    </w:p>
    <w:p>
      <w:pPr>
        <w:pStyle w:val="Normal"/>
        <w:spacing w:lineRule="auto" w:line="276" w:before="0" w:after="120"/>
        <w:rPr/>
      </w:pPr>
      <w:r>
        <w:rPr/>
        <w:t>Los endpoints BFF no leen los CSV directamente. Los BFF leen los resultados ya procesados desde MySQL. Por eso, primero deben ejecutarse los tres Jobs batch.</w:t>
      </w:r>
    </w:p>
    <w:p>
      <w:pPr>
        <w:pStyle w:val="Normal"/>
        <w:spacing w:lineRule="auto" w:line="276" w:before="0" w:after="120"/>
        <w:rPr/>
      </w:pPr>
      <w:r>
        <w:rPr/>
        <w:t>En la segunda terminal ejecutar:</w:t>
      </w:r>
    </w:p>
    <w:p>
      <w:pPr>
        <w:pStyle w:val="CodeBlock"/>
        <w:shd w:fill="F3F4F6" w:val="clear"/>
        <w:spacing w:before="0" w:after="0"/>
        <w:ind w:start="216" w:end="216"/>
        <w:rPr/>
      </w:pPr>
      <w:r>
        <w:rPr>
          <w:color w:val="141414"/>
          <w:sz w:val="18"/>
        </w:rPr>
        <w:t>Invoke-RestMethod -Method Post -Uri "http://localhost:8081/api/transacciones/procesar"</w:t>
      </w:r>
    </w:p>
    <w:p>
      <w:pPr>
        <w:pStyle w:val="CodeBlock"/>
        <w:shd w:fill="F3F4F6" w:val="clear"/>
        <w:spacing w:before="0" w:after="0"/>
        <w:ind w:start="216" w:end="216"/>
        <w:rPr/>
      </w:pPr>
      <w:r>
        <w:rPr>
          <w:color w:val="141414"/>
          <w:sz w:val="18"/>
        </w:rPr>
        <w:t>Invoke-RestMethod -Method Post -Uri "http://localhost:8081/api/intereses/procesar"</w:t>
      </w:r>
    </w:p>
    <w:p>
      <w:pPr>
        <w:pStyle w:val="CodeBlock"/>
        <w:shd w:fill="F3F4F6" w:val="clear"/>
        <w:spacing w:before="0" w:after="0"/>
        <w:ind w:start="216" w:end="216"/>
        <w:rPr/>
      </w:pPr>
      <w:r>
        <w:rPr>
          <w:color w:val="141414"/>
          <w:sz w:val="18"/>
        </w:rPr>
        <w:t>Invoke-RestMethod -Method Post -Uri "http://localhost:8081/api/cuentas-anuales/procesar"</w:t>
      </w:r>
    </w:p>
    <w:p>
      <w:pPr>
        <w:pStyle w:val="Normal"/>
        <w:spacing w:lineRule="auto" w:line="276" w:before="0" w:after="120"/>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309689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3096895"/>
                    </a:xfrm>
                    <a:prstGeom prst="rect">
                      <a:avLst/>
                    </a:prstGeom>
                    <a:noFill/>
                  </pic:spPr>
                </pic:pic>
              </a:graphicData>
            </a:graphic>
          </wp:anchor>
        </w:drawing>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t>E</w:t>
      </w:r>
      <w:r>
        <w:drawing>
          <wp:anchor distT="0" distB="0" distL="0" distR="0" simplePos="0" relativeHeight="3" behindDoc="0" locked="0" layoutInCell="0" allowOverlap="1">
            <wp:simplePos x="0" y="0"/>
            <wp:positionH relativeFrom="column">
              <wp:posOffset>41910</wp:posOffset>
            </wp:positionH>
            <wp:positionV relativeFrom="paragraph">
              <wp:posOffset>417830</wp:posOffset>
            </wp:positionV>
            <wp:extent cx="5706745" cy="3569335"/>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706745" cy="3569335"/>
                    </a:xfrm>
                    <a:prstGeom prst="rect">
                      <a:avLst/>
                    </a:prstGeom>
                    <a:noFill/>
                  </pic:spPr>
                </pic:pic>
              </a:graphicData>
            </a:graphic>
          </wp:anchor>
        </w:drawing>
        <w:drawing>
          <wp:anchor distT="0" distB="0" distL="0" distR="0" simplePos="0" relativeHeight="4" behindDoc="0" locked="0" layoutInCell="0" allowOverlap="1">
            <wp:simplePos x="0" y="0"/>
            <wp:positionH relativeFrom="column">
              <wp:posOffset>57150</wp:posOffset>
            </wp:positionH>
            <wp:positionV relativeFrom="paragraph">
              <wp:posOffset>4146550</wp:posOffset>
            </wp:positionV>
            <wp:extent cx="6177280" cy="351028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177280" cy="3510280"/>
                    </a:xfrm>
                    <a:prstGeom prst="rect">
                      <a:avLst/>
                    </a:prstGeom>
                    <a:noFill/>
                  </pic:spPr>
                </pic:pic>
              </a:graphicData>
            </a:graphic>
          </wp:anchor>
        </w:drawing>
      </w:r>
      <w:r>
        <w:rPr/>
        <w:t>videncia de los Logs dentro de la Terminal 1:</w:t>
      </w:r>
    </w:p>
    <w:p>
      <w:pPr>
        <w:pStyle w:val="Heading1"/>
        <w:rPr/>
      </w:pPr>
      <w:r>
        <w:rPr/>
        <w:t>2.Tokens usados para las pruebas BFF</w:t>
      </w:r>
    </w:p>
    <w:p>
      <w:pPr>
        <w:pStyle w:val="Normal"/>
        <w:spacing w:lineRule="auto" w:line="276" w:before="0" w:after="120"/>
        <w:rPr/>
      </w:pPr>
      <w:r>
        <w:rPr/>
        <w:t xml:space="preserve">Los endpoints BFF requieren el header </w:t>
      </w:r>
      <w:r>
        <w:rPr>
          <w:rFonts w:ascii="Consolas" w:hAnsi="Consolas"/>
          <w:color w:val="1E1E1E"/>
          <w:sz w:val="19"/>
        </w:rPr>
        <w:t>X-BFF-Token</w:t>
      </w:r>
      <w:r>
        <w:rPr/>
        <w:t>. Cada canal tiene su propio token:</w:t>
      </w:r>
    </w:p>
    <w:p>
      <w:pPr>
        <w:pStyle w:val="CodeBlock"/>
        <w:shd w:fill="F3F4F6" w:val="clear"/>
        <w:spacing w:before="0" w:after="0"/>
        <w:ind w:start="216" w:end="216"/>
        <w:rPr/>
      </w:pPr>
      <w:r>
        <w:rPr>
          <w:color w:val="141414"/>
          <w:sz w:val="18"/>
        </w:rPr>
        <w:t>WEB: web-token-banco-xyz</w:t>
      </w:r>
    </w:p>
    <w:p>
      <w:pPr>
        <w:pStyle w:val="CodeBlock"/>
        <w:shd w:fill="F3F4F6" w:val="clear"/>
        <w:spacing w:before="0" w:after="0"/>
        <w:ind w:start="216" w:end="216"/>
        <w:rPr/>
      </w:pPr>
      <w:r>
        <w:rPr>
          <w:color w:val="141414"/>
          <w:sz w:val="18"/>
        </w:rPr>
        <w:t>MOBILE: mobile-token-banco-xyz</w:t>
      </w:r>
    </w:p>
    <w:p>
      <w:pPr>
        <w:pStyle w:val="CodeBlock"/>
        <w:shd w:fill="F3F4F6" w:val="clear"/>
        <w:spacing w:before="0" w:after="0"/>
        <w:ind w:start="216" w:end="216"/>
        <w:rPr/>
      </w:pPr>
      <w:r>
        <w:rPr>
          <w:color w:val="141414"/>
          <w:sz w:val="18"/>
        </w:rPr>
        <w:t>ATM: atm-token-banco-xyz</w:t>
      </w:r>
    </w:p>
    <w:p>
      <w:pPr>
        <w:pStyle w:val="Normal"/>
        <w:spacing w:before="0" w:after="80"/>
        <w:rPr/>
      </w:pPr>
      <w:r>
        <w:rPr/>
      </w:r>
    </w:p>
    <w:p>
      <w:pPr>
        <w:pStyle w:val="Normal"/>
        <w:spacing w:lineRule="auto" w:line="276" w:before="0" w:after="120"/>
        <w:rPr/>
      </w:pPr>
      <w:r>
        <w:rPr/>
        <w:t xml:space="preserve">Estos valores estan configurados en </w:t>
      </w:r>
      <w:r>
        <w:rPr>
          <w:rFonts w:ascii="Consolas" w:hAnsi="Consolas"/>
          <w:color w:val="1E1E1E"/>
          <w:sz w:val="19"/>
        </w:rPr>
        <w:t>src/main/resources/application.properties</w:t>
      </w:r>
      <w:r>
        <w:rPr/>
        <w:t xml:space="preserve"> y pueden cambiarse mediante variables de entorno:</w:t>
      </w:r>
    </w:p>
    <w:p>
      <w:pPr>
        <w:pStyle w:val="CodeBlock"/>
        <w:shd w:fill="F3F4F6" w:val="clear"/>
        <w:spacing w:before="0" w:after="0"/>
        <w:ind w:start="216" w:end="216"/>
        <w:rPr/>
      </w:pPr>
      <w:r>
        <w:rPr>
          <w:color w:val="141414"/>
          <w:sz w:val="18"/>
        </w:rPr>
        <w:t>$env:BFF_WEB_TOKEN="token-web-seguro"</w:t>
      </w:r>
    </w:p>
    <w:p>
      <w:pPr>
        <w:pStyle w:val="CodeBlock"/>
        <w:shd w:fill="F3F4F6" w:val="clear"/>
        <w:spacing w:before="0" w:after="0"/>
        <w:ind w:start="216" w:end="216"/>
        <w:rPr/>
      </w:pPr>
      <w:r>
        <w:rPr>
          <w:color w:val="141414"/>
          <w:sz w:val="18"/>
        </w:rPr>
        <w:t>$env:BFF_MOBILE_TOKEN="token-mobile-seguro"</w:t>
      </w:r>
    </w:p>
    <w:p>
      <w:pPr>
        <w:pStyle w:val="CodeBlock"/>
        <w:shd w:fill="F3F4F6" w:val="clear"/>
        <w:spacing w:before="0" w:after="0"/>
        <w:ind w:start="216" w:end="216"/>
        <w:rPr/>
      </w:pPr>
      <w:r>
        <w:rPr>
          <w:color w:val="141414"/>
          <w:sz w:val="18"/>
        </w:rPr>
        <w:t>$env:BFF_ATM_TOKEN="token-atm-seguro"</w:t>
      </w:r>
    </w:p>
    <w:p>
      <w:pPr>
        <w:pStyle w:val="Normal"/>
        <w:spacing w:before="0" w:after="80"/>
        <w:rPr/>
      </w:pPr>
      <w:r>
        <w:rPr/>
      </w:r>
    </w:p>
    <w:p>
      <w:pPr>
        <w:pStyle w:val="Normal"/>
        <w:spacing w:lineRule="auto" w:line="276" w:before="0" w:after="120"/>
        <w:rPr/>
      </w:pPr>
      <w:r>
        <w:rPr/>
        <w:drawing>
          <wp:anchor distT="0" distB="0" distL="0" distR="0" simplePos="0" relativeHeight="35" behindDoc="0" locked="0" layoutInCell="0" allowOverlap="1">
            <wp:simplePos x="0" y="0"/>
            <wp:positionH relativeFrom="column">
              <wp:posOffset>-327660</wp:posOffset>
            </wp:positionH>
            <wp:positionV relativeFrom="paragraph">
              <wp:posOffset>635</wp:posOffset>
            </wp:positionV>
            <wp:extent cx="6358890" cy="4765675"/>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358890" cy="4765675"/>
                    </a:xfrm>
                    <a:prstGeom prst="rect">
                      <a:avLst/>
                    </a:prstGeom>
                    <a:noFill/>
                  </pic:spPr>
                </pic:pic>
              </a:graphicData>
            </a:graphic>
          </wp:anchor>
        </w:drawing>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t>L</w:t>
      </w:r>
      <w:r>
        <w:rPr/>
        <w:t>a autenticacion y autorizacion se diferencian por canal, porque cada BFF acepta solo el token que le corresponde.</w:t>
      </w:r>
    </w:p>
    <w:p>
      <w:pPr>
        <w:pStyle w:val="Heading1"/>
        <w:rPr/>
      </w:pPr>
      <w:r>
        <w:rPr/>
        <w:t>3. Captura de codigo: estructura BFF</w:t>
      </w:r>
    </w:p>
    <w:p>
      <w:pPr>
        <w:pStyle w:val="ListBullet"/>
        <w:numPr>
          <w:ilvl w:val="0"/>
          <w:numId w:val="1"/>
        </w:numPr>
        <w:rPr>
          <w:rFonts w:ascii="Consolas" w:hAnsi="Consolas"/>
          <w:color w:val="1E1E1E"/>
          <w:sz w:val="19"/>
        </w:rPr>
      </w:pPr>
      <w:r>
        <w:rPr>
          <w:rFonts w:ascii="Consolas" w:hAnsi="Consolas"/>
          <w:color w:val="1E1E1E"/>
          <w:sz w:val="19"/>
        </w:rPr>
        <w:t>WebBffController.java</w:t>
      </w:r>
    </w:p>
    <w:p>
      <w:pPr>
        <w:pStyle w:val="ListBullet"/>
        <w:numPr>
          <w:ilvl w:val="0"/>
          <w:numId w:val="0"/>
        </w:numPr>
        <w:rPr>
          <w:rFonts w:ascii="Consolas" w:hAnsi="Consolas"/>
          <w:color w:val="1E1E1E"/>
          <w:sz w:val="19"/>
        </w:rPr>
      </w:pPr>
      <w:r>
        <w:rPr>
          <w:rFonts w:ascii="Consolas" w:hAnsi="Consolas"/>
          <w:color w:val="1E1E1E"/>
          <w:sz w:val="19"/>
        </w:rPr>
      </w:r>
    </w:p>
    <w:p>
      <w:pPr>
        <w:pStyle w:val="ListBullet"/>
        <w:numPr>
          <w:ilvl w:val="0"/>
          <w:numId w:val="0"/>
        </w:numPr>
        <w:rPr>
          <w:rFonts w:ascii="Consolas" w:hAnsi="Consolas"/>
          <w:color w:val="1E1E1E"/>
          <w:sz w:val="19"/>
        </w:rPr>
      </w:pPr>
      <w:r>
        <w:rPr>
          <w:rFonts w:ascii="Consolas" w:hAnsi="Consolas"/>
          <w:color w:val="1E1E1E"/>
          <w:sz w:val="19"/>
        </w:rPr>
      </w:r>
    </w:p>
    <w:p>
      <w:pPr>
        <w:pStyle w:val="ListBullet"/>
        <w:numPr>
          <w:ilvl w:val="0"/>
          <w:numId w:val="0"/>
        </w:numPr>
        <w:rPr>
          <w:rFonts w:ascii="Consolas" w:hAnsi="Consolas"/>
          <w:color w:val="1E1E1E"/>
          <w:sz w:val="19"/>
        </w:rPr>
      </w:pPr>
      <w:r>
        <w:rPr>
          <w:rFonts w:ascii="Consolas" w:hAnsi="Consolas"/>
          <w:color w:val="1E1E1E"/>
          <w:sz w:val="19"/>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43600" cy="365823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43600" cy="3658235"/>
                    </a:xfrm>
                    <a:prstGeom prst="rect">
                      <a:avLst/>
                    </a:prstGeom>
                    <a:noFill/>
                  </pic:spPr>
                </pic:pic>
              </a:graphicData>
            </a:graphic>
          </wp:anchor>
        </w:drawing>
      </w:r>
    </w:p>
    <w:p>
      <w:pPr>
        <w:pStyle w:val="ListBullet"/>
        <w:numPr>
          <w:ilvl w:val="0"/>
          <w:numId w:val="1"/>
        </w:numPr>
        <w:rPr>
          <w:rFonts w:ascii="Consolas" w:hAnsi="Consolas"/>
          <w:color w:val="1E1E1E"/>
          <w:sz w:val="19"/>
        </w:rPr>
      </w:pPr>
      <w:r>
        <w:rPr>
          <w:rFonts w:ascii="Consolas" w:hAnsi="Consolas"/>
          <w:color w:val="1E1E1E"/>
          <w:sz w:val="19"/>
        </w:rPr>
        <w:t>MobileBffController.java</w:t>
      </w:r>
    </w:p>
    <w:p>
      <w:pPr>
        <w:pStyle w:val="ListBullet"/>
        <w:numPr>
          <w:ilvl w:val="0"/>
          <w:numId w:val="0"/>
        </w:numPr>
        <w:rPr>
          <w:rFonts w:ascii="Consolas" w:hAnsi="Consolas"/>
          <w:color w:val="1E1E1E"/>
          <w:sz w:val="19"/>
        </w:rPr>
      </w:pPr>
      <w:r>
        <w:rPr>
          <w:rFonts w:ascii="Consolas" w:hAnsi="Consolas"/>
          <w:color w:val="1E1E1E"/>
          <w:sz w:val="19"/>
        </w:rPr>
        <w:drawing>
          <wp:anchor distT="0" distB="0" distL="0" distR="0" simplePos="0" relativeHeight="7" behindDoc="0" locked="0" layoutInCell="0" allowOverlap="1">
            <wp:simplePos x="0" y="0"/>
            <wp:positionH relativeFrom="column">
              <wp:posOffset>111760</wp:posOffset>
            </wp:positionH>
            <wp:positionV relativeFrom="paragraph">
              <wp:posOffset>85725</wp:posOffset>
            </wp:positionV>
            <wp:extent cx="5196840" cy="3091180"/>
            <wp:effectExtent l="0" t="0" r="0" b="0"/>
            <wp:wrapSquare wrapText="largest"/>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7"/>
                    <a:stretch>
                      <a:fillRect/>
                    </a:stretch>
                  </pic:blipFill>
                  <pic:spPr bwMode="auto">
                    <a:xfrm>
                      <a:off x="0" y="0"/>
                      <a:ext cx="5196840" cy="3091180"/>
                    </a:xfrm>
                    <a:prstGeom prst="rect">
                      <a:avLst/>
                    </a:prstGeom>
                    <a:noFill/>
                  </pic:spPr>
                </pic:pic>
              </a:graphicData>
            </a:graphic>
          </wp:anchor>
        </w:drawing>
      </w:r>
    </w:p>
    <w:p>
      <w:pPr>
        <w:pStyle w:val="ListBullet"/>
        <w:numPr>
          <w:ilvl w:val="0"/>
          <w:numId w:val="0"/>
        </w:numPr>
        <w:rPr>
          <w:rFonts w:ascii="Consolas" w:hAnsi="Consolas"/>
          <w:color w:val="1E1E1E"/>
          <w:sz w:val="19"/>
        </w:rPr>
      </w:pPr>
      <w:r>
        <w:rPr>
          <w:rFonts w:ascii="Consolas" w:hAnsi="Consolas"/>
          <w:color w:val="1E1E1E"/>
          <w:sz w:val="19"/>
        </w:rPr>
      </w:r>
    </w:p>
    <w:p>
      <w:pPr>
        <w:pStyle w:val="ListBullet"/>
        <w:numPr>
          <w:ilvl w:val="0"/>
          <w:numId w:val="0"/>
        </w:numPr>
        <w:rPr>
          <w:rFonts w:ascii="Consolas" w:hAnsi="Consolas"/>
          <w:color w:val="1E1E1E"/>
          <w:sz w:val="19"/>
        </w:rPr>
      </w:pPr>
      <w:r>
        <w:rPr>
          <w:rFonts w:ascii="Consolas" w:hAnsi="Consolas"/>
          <w:color w:val="1E1E1E"/>
          <w:sz w:val="19"/>
        </w:rPr>
      </w:r>
    </w:p>
    <w:p>
      <w:pPr>
        <w:pStyle w:val="ListBullet"/>
        <w:numPr>
          <w:ilvl w:val="0"/>
          <w:numId w:val="0"/>
        </w:numPr>
        <w:rPr>
          <w:rFonts w:ascii="Consolas" w:hAnsi="Consolas"/>
          <w:color w:val="1E1E1E"/>
          <w:sz w:val="19"/>
        </w:rPr>
      </w:pPr>
      <w:r>
        <w:rPr>
          <w:rFonts w:ascii="Consolas" w:hAnsi="Consolas"/>
          <w:color w:val="1E1E1E"/>
          <w:sz w:val="19"/>
        </w:rPr>
      </w:r>
    </w:p>
    <w:p>
      <w:pPr>
        <w:pStyle w:val="ListBullet"/>
        <w:numPr>
          <w:ilvl w:val="0"/>
          <w:numId w:val="0"/>
        </w:numPr>
        <w:rPr>
          <w:rFonts w:ascii="Consolas" w:hAnsi="Consolas"/>
          <w:color w:val="1E1E1E"/>
          <w:sz w:val="19"/>
        </w:rPr>
      </w:pPr>
      <w:r>
        <w:rPr>
          <w:rFonts w:ascii="Consolas" w:hAnsi="Consolas"/>
          <w:color w:val="1E1E1E"/>
          <w:sz w:val="19"/>
        </w:rPr>
      </w:r>
    </w:p>
    <w:p>
      <w:pPr>
        <w:pStyle w:val="ListBullet"/>
        <w:numPr>
          <w:ilvl w:val="0"/>
          <w:numId w:val="0"/>
        </w:numPr>
        <w:rPr>
          <w:rFonts w:ascii="Consolas" w:hAnsi="Consolas"/>
          <w:color w:val="1E1E1E"/>
          <w:sz w:val="19"/>
        </w:rPr>
      </w:pPr>
      <w:r>
        <w:rPr>
          <w:rFonts w:ascii="Consolas" w:hAnsi="Consolas"/>
          <w:color w:val="1E1E1E"/>
          <w:sz w:val="19"/>
        </w:rPr>
      </w:r>
    </w:p>
    <w:p>
      <w:pPr>
        <w:pStyle w:val="ListBullet"/>
        <w:numPr>
          <w:ilvl w:val="0"/>
          <w:numId w:val="0"/>
        </w:numPr>
        <w:rPr>
          <w:rFonts w:ascii="Consolas" w:hAnsi="Consolas"/>
          <w:color w:val="1E1E1E"/>
          <w:sz w:val="19"/>
        </w:rPr>
      </w:pPr>
      <w:r>
        <w:rPr>
          <w:rFonts w:ascii="Consolas" w:hAnsi="Consolas"/>
          <w:color w:val="1E1E1E"/>
          <w:sz w:val="19"/>
        </w:rPr>
      </w:r>
    </w:p>
    <w:p>
      <w:pPr>
        <w:pStyle w:val="ListBullet"/>
        <w:numPr>
          <w:ilvl w:val="0"/>
          <w:numId w:val="0"/>
        </w:numPr>
        <w:rPr>
          <w:rFonts w:ascii="Consolas" w:hAnsi="Consolas"/>
          <w:color w:val="1E1E1E"/>
          <w:sz w:val="19"/>
        </w:rPr>
      </w:pPr>
      <w:r>
        <w:rPr>
          <w:rFonts w:ascii="Consolas" w:hAnsi="Consolas"/>
          <w:color w:val="1E1E1E"/>
          <w:sz w:val="19"/>
        </w:rPr>
      </w:r>
    </w:p>
    <w:p>
      <w:pPr>
        <w:pStyle w:val="ListBullet"/>
        <w:numPr>
          <w:ilvl w:val="0"/>
          <w:numId w:val="0"/>
        </w:numPr>
        <w:rPr>
          <w:rFonts w:ascii="Consolas" w:hAnsi="Consolas"/>
          <w:color w:val="1E1E1E"/>
          <w:sz w:val="19"/>
        </w:rPr>
      </w:pPr>
      <w:r>
        <w:rPr>
          <w:rFonts w:ascii="Consolas" w:hAnsi="Consolas"/>
          <w:color w:val="1E1E1E"/>
          <w:sz w:val="19"/>
        </w:rPr>
      </w:r>
    </w:p>
    <w:p>
      <w:pPr>
        <w:pStyle w:val="ListBullet"/>
        <w:numPr>
          <w:ilvl w:val="0"/>
          <w:numId w:val="0"/>
        </w:numPr>
        <w:rPr>
          <w:rFonts w:ascii="Consolas" w:hAnsi="Consolas"/>
          <w:color w:val="1E1E1E"/>
          <w:sz w:val="19"/>
        </w:rPr>
      </w:pPr>
      <w:r>
        <w:rPr>
          <w:rFonts w:ascii="Consolas" w:hAnsi="Consolas"/>
          <w:color w:val="1E1E1E"/>
          <w:sz w:val="19"/>
        </w:rPr>
      </w:r>
    </w:p>
    <w:p>
      <w:pPr>
        <w:pStyle w:val="ListBullet"/>
        <w:numPr>
          <w:ilvl w:val="0"/>
          <w:numId w:val="0"/>
        </w:numPr>
        <w:rPr>
          <w:rFonts w:ascii="Consolas" w:hAnsi="Consolas"/>
          <w:color w:val="1E1E1E"/>
          <w:sz w:val="19"/>
        </w:rPr>
      </w:pPr>
      <w:r>
        <w:rPr>
          <w:rFonts w:ascii="Consolas" w:hAnsi="Consolas"/>
          <w:color w:val="1E1E1E"/>
          <w:sz w:val="19"/>
        </w:rPr>
      </w:r>
    </w:p>
    <w:p>
      <w:pPr>
        <w:pStyle w:val="ListBullet"/>
        <w:numPr>
          <w:ilvl w:val="0"/>
          <w:numId w:val="0"/>
        </w:numPr>
        <w:rPr>
          <w:rFonts w:ascii="Consolas" w:hAnsi="Consolas"/>
          <w:color w:val="1E1E1E"/>
          <w:sz w:val="19"/>
        </w:rPr>
      </w:pPr>
      <w:r>
        <w:rPr>
          <w:rFonts w:ascii="Consolas" w:hAnsi="Consolas"/>
          <w:color w:val="1E1E1E"/>
          <w:sz w:val="19"/>
        </w:rPr>
      </w:r>
    </w:p>
    <w:p>
      <w:pPr>
        <w:pStyle w:val="ListBullet"/>
        <w:numPr>
          <w:ilvl w:val="0"/>
          <w:numId w:val="0"/>
        </w:numPr>
        <w:rPr>
          <w:rFonts w:ascii="Consolas" w:hAnsi="Consolas"/>
          <w:color w:val="1E1E1E"/>
          <w:sz w:val="19"/>
        </w:rPr>
      </w:pPr>
      <w:r>
        <w:rPr>
          <w:rFonts w:ascii="Consolas" w:hAnsi="Consolas"/>
          <w:color w:val="1E1E1E"/>
          <w:sz w:val="19"/>
        </w:rPr>
      </w:r>
    </w:p>
    <w:p>
      <w:pPr>
        <w:pStyle w:val="ListBullet"/>
        <w:numPr>
          <w:ilvl w:val="0"/>
          <w:numId w:val="0"/>
        </w:numPr>
        <w:rPr>
          <w:rFonts w:ascii="Consolas" w:hAnsi="Consolas"/>
          <w:color w:val="1E1E1E"/>
          <w:sz w:val="19"/>
        </w:rPr>
      </w:pPr>
      <w:r>
        <w:rPr>
          <w:rFonts w:ascii="Consolas" w:hAnsi="Consolas"/>
          <w:color w:val="1E1E1E"/>
          <w:sz w:val="19"/>
        </w:rPr>
      </w:r>
    </w:p>
    <w:p>
      <w:pPr>
        <w:pStyle w:val="ListBullet"/>
        <w:numPr>
          <w:ilvl w:val="0"/>
          <w:numId w:val="0"/>
        </w:numPr>
        <w:rPr>
          <w:rFonts w:ascii="Consolas" w:hAnsi="Consolas"/>
          <w:color w:val="1E1E1E"/>
          <w:sz w:val="19"/>
        </w:rPr>
      </w:pPr>
      <w:r>
        <w:rPr>
          <w:rFonts w:ascii="Consolas" w:hAnsi="Consolas"/>
          <w:color w:val="1E1E1E"/>
          <w:sz w:val="19"/>
        </w:rPr>
      </w:r>
    </w:p>
    <w:p>
      <w:pPr>
        <w:pStyle w:val="ListBullet"/>
        <w:numPr>
          <w:ilvl w:val="0"/>
          <w:numId w:val="0"/>
        </w:numPr>
        <w:rPr>
          <w:rFonts w:ascii="Consolas" w:hAnsi="Consolas"/>
          <w:color w:val="1E1E1E"/>
          <w:sz w:val="19"/>
        </w:rPr>
      </w:pPr>
      <w:r>
        <w:rPr>
          <w:rFonts w:ascii="Consolas" w:hAnsi="Consolas"/>
          <w:color w:val="1E1E1E"/>
          <w:sz w:val="19"/>
        </w:rPr>
      </w:r>
    </w:p>
    <w:p>
      <w:pPr>
        <w:pStyle w:val="ListBullet"/>
        <w:numPr>
          <w:ilvl w:val="0"/>
          <w:numId w:val="0"/>
        </w:numPr>
        <w:rPr>
          <w:rFonts w:ascii="Consolas" w:hAnsi="Consolas"/>
          <w:color w:val="1E1E1E"/>
          <w:sz w:val="19"/>
        </w:rPr>
      </w:pPr>
      <w:r>
        <w:rPr>
          <w:rFonts w:ascii="Consolas" w:hAnsi="Consolas"/>
          <w:color w:val="1E1E1E"/>
          <w:sz w:val="19"/>
        </w:rPr>
      </w:r>
    </w:p>
    <w:p>
      <w:pPr>
        <w:pStyle w:val="ListBullet"/>
        <w:numPr>
          <w:ilvl w:val="0"/>
          <w:numId w:val="0"/>
        </w:numPr>
        <w:rPr>
          <w:rFonts w:ascii="Consolas" w:hAnsi="Consolas"/>
          <w:color w:val="1E1E1E"/>
          <w:sz w:val="19"/>
        </w:rPr>
      </w:pPr>
      <w:r>
        <w:rPr>
          <w:rFonts w:ascii="Consolas" w:hAnsi="Consolas"/>
          <w:color w:val="1E1E1E"/>
          <w:sz w:val="19"/>
        </w:rPr>
      </w:r>
    </w:p>
    <w:p>
      <w:pPr>
        <w:pStyle w:val="ListBullet"/>
        <w:numPr>
          <w:ilvl w:val="0"/>
          <w:numId w:val="0"/>
        </w:numPr>
        <w:rPr>
          <w:rFonts w:ascii="Consolas" w:hAnsi="Consolas"/>
          <w:color w:val="1E1E1E"/>
          <w:sz w:val="19"/>
        </w:rPr>
      </w:pPr>
      <w:r>
        <w:rPr>
          <w:rFonts w:ascii="Consolas" w:hAnsi="Consolas"/>
          <w:color w:val="1E1E1E"/>
          <w:sz w:val="19"/>
        </w:rPr>
      </w:r>
    </w:p>
    <w:p>
      <w:pPr>
        <w:pStyle w:val="ListBullet"/>
        <w:numPr>
          <w:ilvl w:val="0"/>
          <w:numId w:val="1"/>
        </w:numPr>
        <w:rPr>
          <w:rFonts w:ascii="Consolas" w:hAnsi="Consolas"/>
          <w:color w:val="1E1E1E"/>
          <w:sz w:val="19"/>
        </w:rPr>
      </w:pPr>
      <w:r>
        <w:rPr>
          <w:rFonts w:ascii="Consolas" w:hAnsi="Consolas"/>
          <w:color w:val="1E1E1E"/>
          <w:sz w:val="19"/>
        </w:rPr>
        <w:t>AtmBffController.java</w:t>
      </w:r>
    </w:p>
    <w:p>
      <w:pPr>
        <w:pStyle w:val="ListBullet"/>
        <w:numPr>
          <w:ilvl w:val="0"/>
          <w:numId w:val="0"/>
        </w:numPr>
        <w:rPr>
          <w:rFonts w:ascii="Consolas" w:hAnsi="Consolas"/>
          <w:color w:val="1E1E1E"/>
          <w:sz w:val="19"/>
        </w:rPr>
      </w:pPr>
      <w:r>
        <w:rPr>
          <w:rFonts w:ascii="Consolas" w:hAnsi="Consolas"/>
          <w:color w:val="1E1E1E"/>
          <w:sz w:val="19"/>
        </w:rPr>
      </w:r>
    </w:p>
    <w:p>
      <w:pPr>
        <w:pStyle w:val="ListBullet"/>
        <w:numPr>
          <w:ilvl w:val="0"/>
          <w:numId w:val="0"/>
        </w:numPr>
        <w:rPr>
          <w:rFonts w:ascii="Consolas" w:hAnsi="Consolas"/>
          <w:color w:val="1E1E1E"/>
          <w:sz w:val="19"/>
        </w:rPr>
      </w:pPr>
      <w:r>
        <w:rPr>
          <w:rFonts w:ascii="Consolas" w:hAnsi="Consolas"/>
          <w:color w:val="1E1E1E"/>
          <w:sz w:val="19"/>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943600" cy="384175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5943600" cy="3841750"/>
                    </a:xfrm>
                    <a:prstGeom prst="rect">
                      <a:avLst/>
                    </a:prstGeom>
                    <a:noFill/>
                  </pic:spPr>
                </pic:pic>
              </a:graphicData>
            </a:graphic>
          </wp:anchor>
        </w:drawing>
      </w:r>
    </w:p>
    <w:p>
      <w:pPr>
        <w:pStyle w:val="Normal"/>
        <w:spacing w:lineRule="auto" w:line="276" w:before="0" w:after="120"/>
        <w:rPr/>
      </w:pPr>
      <w:r>
        <w:rPr/>
        <w:t>E</w:t>
      </w:r>
      <w:r>
        <w:rPr/>
        <w:t>ndpoints:</w:t>
      </w:r>
    </w:p>
    <w:p>
      <w:pPr>
        <w:pStyle w:val="CodeBlock"/>
        <w:shd w:fill="F3F4F6" w:val="clear"/>
        <w:spacing w:before="0" w:after="0"/>
        <w:ind w:start="216" w:end="216"/>
        <w:rPr/>
      </w:pPr>
      <w:r>
        <w:rPr>
          <w:color w:val="141414"/>
          <w:sz w:val="18"/>
        </w:rPr>
        <w:t>@RequestMapping("/api/bff/web")</w:t>
      </w:r>
    </w:p>
    <w:p>
      <w:pPr>
        <w:pStyle w:val="CodeBlock"/>
        <w:shd w:fill="F3F4F6" w:val="clear"/>
        <w:spacing w:before="0" w:after="0"/>
        <w:ind w:start="216" w:end="216"/>
        <w:rPr/>
      </w:pPr>
      <w:r>
        <w:rPr>
          <w:color w:val="141414"/>
          <w:sz w:val="18"/>
        </w:rPr>
        <w:t>@RequestMapping("/api/bff/mobile")</w:t>
      </w:r>
    </w:p>
    <w:p>
      <w:pPr>
        <w:pStyle w:val="CodeBlock"/>
        <w:shd w:fill="F3F4F6" w:val="clear"/>
        <w:spacing w:before="0" w:after="0"/>
        <w:ind w:start="216" w:end="216"/>
        <w:rPr/>
      </w:pPr>
      <w:r>
        <w:rPr>
          <w:color w:val="141414"/>
          <w:sz w:val="18"/>
        </w:rPr>
        <w:t>@RequestMapping("/api/bff/atm")</w:t>
      </w:r>
    </w:p>
    <w:p>
      <w:pPr>
        <w:pStyle w:val="Normal"/>
        <w:spacing w:before="0" w:after="80"/>
        <w:rPr/>
      </w:pPr>
      <w:r>
        <w:rPr/>
      </w:r>
    </w:p>
    <w:p>
      <w:pPr>
        <w:pStyle w:val="Normal"/>
        <w:spacing w:lineRule="auto" w:line="276" w:before="0" w:after="120"/>
        <w:rPr/>
      </w:pPr>
      <w:r>
        <w:rPr/>
        <w:t>Esta captura respalda que existe un backend especifico para cada tipo de cliente.</w:t>
      </w:r>
    </w:p>
    <w:p>
      <w:pPr>
        <w:pStyle w:val="Heading1"/>
        <w:rPr/>
      </w:pPr>
      <w:r>
        <w:rPr/>
        <w:t>4. Captura de codigo: servicio adaptador</w:t>
      </w:r>
    </w:p>
    <w:p>
      <w:pPr>
        <w:pStyle w:val="Normal"/>
        <w:spacing w:lineRule="auto" w:line="276" w:before="0" w:after="120"/>
        <w:rPr/>
      </w:pPr>
      <w:r>
        <w:rPr/>
        <w:t>Abrir:</w:t>
      </w:r>
    </w:p>
    <w:p>
      <w:pPr>
        <w:pStyle w:val="CodeBlock"/>
        <w:shd w:fill="F3F4F6" w:val="clear"/>
        <w:spacing w:before="0" w:after="0"/>
        <w:ind w:start="216" w:end="216"/>
        <w:rPr/>
      </w:pPr>
      <w:r>
        <w:rPr>
          <w:color w:val="141414"/>
          <w:sz w:val="18"/>
        </w:rPr>
        <w:t>src/main/java/cl/duoc/bankxyz/migracion/services/bff</w:t>
      </w:r>
    </w:p>
    <w:p>
      <w:pPr>
        <w:pStyle w:val="Normal"/>
        <w:spacing w:before="0" w:after="8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t>WebBffService.</w:t>
      </w:r>
      <w:r>
        <w:rPr/>
        <w:t>java</w:t>
      </w:r>
    </w:p>
    <w:p>
      <w:pPr>
        <w:pStyle w:val="Normal"/>
        <w:spacing w:lineRule="auto" w:line="276" w:before="0" w:after="120"/>
        <w:rPr/>
      </w:pPr>
      <w:r>
        <w:rPr/>
      </w:r>
    </w:p>
    <w:p>
      <w:pPr>
        <w:pStyle w:val="Normal"/>
        <w:spacing w:lineRule="auto" w:line="276" w:before="0" w:after="120"/>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4892040" cy="650684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4892040" cy="6506845"/>
                    </a:xfrm>
                    <a:prstGeom prst="rect">
                      <a:avLst/>
                    </a:prstGeom>
                    <a:noFill/>
                  </pic:spPr>
                </pic:pic>
              </a:graphicData>
            </a:graphic>
          </wp:anchor>
        </w:drawing>
      </w:r>
    </w:p>
    <w:p>
      <w:pPr>
        <w:pStyle w:val="Normal"/>
        <w:spacing w:lineRule="auto" w:line="276" w:before="0" w:after="120"/>
        <w:rPr/>
      </w:pPr>
      <w:r>
        <w:rPr/>
        <w:t>MobileBffService.</w:t>
      </w:r>
      <w:r>
        <w:rPr/>
        <w:t>java</w:t>
      </w:r>
    </w:p>
    <w:p>
      <w:pPr>
        <w:pStyle w:val="Normal"/>
        <w:spacing w:lineRule="auto" w:line="276" w:before="0" w:after="120"/>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4782185" cy="588708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4782185" cy="5887085"/>
                    </a:xfrm>
                    <a:prstGeom prst="rect">
                      <a:avLst/>
                    </a:prstGeom>
                    <a:noFill/>
                  </pic:spPr>
                </pic:pic>
              </a:graphicData>
            </a:graphic>
          </wp:anchor>
        </w:drawing>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t>AtmBffService.</w:t>
      </w:r>
      <w:r>
        <w:rPr/>
        <w:t>java</w:t>
      </w:r>
    </w:p>
    <w:p>
      <w:pPr>
        <w:pStyle w:val="Normal"/>
        <w:spacing w:lineRule="auto" w:line="276" w:before="0" w:after="120"/>
        <w:rPr/>
      </w:pPr>
      <w:r>
        <w:rPr/>
        <w:drawing>
          <wp:anchor distT="0" distB="0" distL="0" distR="0" simplePos="0" relativeHeight="10" behindDoc="0" locked="0" layoutInCell="0" allowOverlap="1">
            <wp:simplePos x="0" y="0"/>
            <wp:positionH relativeFrom="column">
              <wp:posOffset>14605</wp:posOffset>
            </wp:positionH>
            <wp:positionV relativeFrom="paragraph">
              <wp:posOffset>80010</wp:posOffset>
            </wp:positionV>
            <wp:extent cx="5252720" cy="7047230"/>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252720" cy="7047230"/>
                    </a:xfrm>
                    <a:prstGeom prst="rect">
                      <a:avLst/>
                    </a:prstGeom>
                    <a:noFill/>
                  </pic:spPr>
                </pic:pic>
              </a:graphicData>
            </a:graphic>
          </wp:anchor>
        </w:drawing>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drawing>
          <wp:anchor distT="0" distB="0" distL="0" distR="0" simplePos="0" relativeHeight="11" behindDoc="0" locked="0" layoutInCell="0" allowOverlap="1">
            <wp:simplePos x="0" y="0"/>
            <wp:positionH relativeFrom="column">
              <wp:posOffset>-34290</wp:posOffset>
            </wp:positionH>
            <wp:positionV relativeFrom="paragraph">
              <wp:posOffset>-48260</wp:posOffset>
            </wp:positionV>
            <wp:extent cx="5477510" cy="609663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477510" cy="6096635"/>
                    </a:xfrm>
                    <a:prstGeom prst="rect">
                      <a:avLst/>
                    </a:prstGeom>
                    <a:noFill/>
                  </pic:spPr>
                </pic:pic>
              </a:graphicData>
            </a:graphic>
          </wp:anchor>
        </w:drawing>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t>BffDataGateway</w:t>
      </w:r>
    </w:p>
    <w:p>
      <w:pPr>
        <w:pStyle w:val="Normal"/>
        <w:spacing w:lineRule="auto" w:line="276" w:before="0" w:after="120"/>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4820285" cy="698246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4820285" cy="6982460"/>
                    </a:xfrm>
                    <a:prstGeom prst="rect">
                      <a:avLst/>
                    </a:prstGeom>
                    <a:noFill/>
                  </pic:spPr>
                </pic:pic>
              </a:graphicData>
            </a:graphic>
          </wp:anchor>
        </w:drawing>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jc w:val="both"/>
        <w:rPr/>
      </w:pPr>
      <w:r>
        <w:rPr/>
      </w:r>
    </w:p>
    <w:p>
      <w:pPr>
        <w:pStyle w:val="Normal"/>
        <w:spacing w:lineRule="auto" w:line="276" w:before="0" w:after="120"/>
        <w:jc w:val="both"/>
        <w:rPr/>
      </w:pPr>
      <w:r>
        <w:rPr/>
      </w:r>
    </w:p>
    <w:p>
      <w:pPr>
        <w:pStyle w:val="Normal"/>
        <w:spacing w:lineRule="auto" w:line="276" w:before="0" w:after="120"/>
        <w:jc w:val="both"/>
        <w:rPr/>
      </w:pPr>
      <w:r>
        <w:rPr/>
      </w:r>
    </w:p>
    <w:p>
      <w:pPr>
        <w:pStyle w:val="Normal"/>
        <w:spacing w:lineRule="auto" w:line="276" w:before="0" w:after="120"/>
        <w:jc w:val="both"/>
        <w:rPr/>
      </w:pPr>
      <w:r>
        <w:rPr/>
      </w:r>
    </w:p>
    <w:p>
      <w:pPr>
        <w:pStyle w:val="Normal"/>
        <w:spacing w:lineRule="auto" w:line="276" w:before="0" w:after="120"/>
        <w:jc w:val="both"/>
        <w:rPr/>
      </w:pPr>
      <w:r>
        <w:rPr/>
      </w:r>
    </w:p>
    <w:p>
      <w:pPr>
        <w:pStyle w:val="Normal"/>
        <w:spacing w:lineRule="auto" w:line="276" w:before="0" w:after="120"/>
        <w:jc w:val="both"/>
        <w:rPr/>
      </w:pPr>
      <w:r>
        <w:rPr/>
      </w:r>
    </w:p>
    <w:p>
      <w:pPr>
        <w:pStyle w:val="Normal"/>
        <w:spacing w:lineRule="auto" w:line="276" w:before="0" w:after="120"/>
        <w:jc w:val="both"/>
        <w:rPr/>
      </w:pPr>
      <w:r>
        <w:rPr/>
      </w:r>
    </w:p>
    <w:p>
      <w:pPr>
        <w:pStyle w:val="Normal"/>
        <w:spacing w:lineRule="auto" w:line="276" w:before="0" w:after="120"/>
        <w:jc w:val="both"/>
        <w:rPr/>
      </w:pPr>
      <w:r>
        <w:rPr/>
      </w:r>
    </w:p>
    <w:p>
      <w:pPr>
        <w:pStyle w:val="Normal"/>
        <w:spacing w:lineRule="auto" w:line="276" w:before="0" w:after="120"/>
        <w:jc w:val="both"/>
        <w:rPr/>
      </w:pPr>
      <w:r>
        <w:rPr/>
      </w:r>
    </w:p>
    <w:p>
      <w:pPr>
        <w:pStyle w:val="Normal"/>
        <w:spacing w:lineRule="auto" w:line="276" w:before="0" w:after="120"/>
        <w:jc w:val="both"/>
        <w:rPr/>
      </w:pPr>
      <w:r>
        <w:rPr/>
      </w:r>
    </w:p>
    <w:p>
      <w:pPr>
        <w:pStyle w:val="Normal"/>
        <w:spacing w:lineRule="auto" w:line="276" w:before="0" w:after="120"/>
        <w:jc w:val="both"/>
        <w:rPr/>
      </w:pPr>
      <w:r>
        <w:rPr/>
      </w:r>
    </w:p>
    <w:p>
      <w:pPr>
        <w:pStyle w:val="Normal"/>
        <w:spacing w:lineRule="auto" w:line="276" w:before="0" w:after="120"/>
        <w:jc w:val="both"/>
        <w:rPr/>
      </w:pPr>
      <w:r>
        <w:rPr/>
      </w:r>
    </w:p>
    <w:p>
      <w:pPr>
        <w:pStyle w:val="Normal"/>
        <w:spacing w:lineRule="auto" w:line="276" w:before="0" w:after="120"/>
        <w:jc w:val="both"/>
        <w:rPr/>
      </w:pPr>
      <w:r>
        <w:rPr/>
      </w:r>
    </w:p>
    <w:p>
      <w:pPr>
        <w:pStyle w:val="Normal"/>
        <w:spacing w:lineRule="auto" w:line="276" w:before="0" w:after="120"/>
        <w:jc w:val="both"/>
        <w:rPr/>
      </w:pPr>
      <w:r>
        <w:rPr/>
      </w:r>
    </w:p>
    <w:p>
      <w:pPr>
        <w:pStyle w:val="Normal"/>
        <w:spacing w:lineRule="auto" w:line="276" w:before="0" w:after="120"/>
        <w:jc w:val="both"/>
        <w:rPr/>
      </w:pPr>
      <w:r>
        <w:rPr/>
        <w:t>C</w:t>
      </w:r>
      <w:r>
        <w:rPr/>
        <w:t>ada servicio aplica la logica de su propio BFF. Los tres toman datos procesados desde MySQL, pero los adaptan en respuestas diferentes. Web recibe mas detalle, mobile recibe una respuesta compacta y cajero recibe solo la informacion minima de una cuenta.</w:t>
      </w:r>
    </w:p>
    <w:p>
      <w:pPr>
        <w:pStyle w:val="Heading1"/>
        <w:rPr/>
      </w:pPr>
      <w:r>
        <w:rPr/>
        <w:t>5. Captura de ejecucion: BFF Web</w:t>
      </w:r>
    </w:p>
    <w:p>
      <w:pPr>
        <w:pStyle w:val="Normal"/>
        <w:spacing w:lineRule="auto" w:line="276" w:before="0" w:after="120"/>
        <w:rPr/>
      </w:pPr>
      <w:r>
        <w:rPr/>
        <w:t>Ejecución en la terminal</w:t>
      </w:r>
      <w:r>
        <w:rPr/>
        <w:t>:</w:t>
      </w:r>
    </w:p>
    <w:p>
      <w:pPr>
        <w:pStyle w:val="CodeBlock"/>
        <w:shd w:fill="F3F4F6" w:val="clear"/>
        <w:spacing w:before="0" w:after="0"/>
        <w:ind w:start="216" w:end="216"/>
        <w:rPr>
          <w:rFonts w:ascii="Consolas" w:hAnsi="Consolas"/>
          <w:color w:val="141414"/>
          <w:sz w:val="18"/>
        </w:rPr>
      </w:pPr>
      <w:r>
        <w:rPr>
          <w:color w:val="141414"/>
          <w:sz w:val="18"/>
        </w:rPr>
        <w:t>Invoke-RestMethod -Uri "http://localhost:8081/api/bff/web/dashboard" -Headers @{"X-BFF-Token"="web-token-banco-xyz"} | ConvertTo-Json -Depth 8</w:t>
      </w:r>
    </w:p>
    <w:p>
      <w:pPr>
        <w:pStyle w:val="ListBullet"/>
        <w:numPr>
          <w:ilvl w:val="0"/>
          <w:numId w:val="1"/>
        </w:numPr>
        <w:rPr/>
      </w:pPr>
      <w:r>
        <w:rPr>
          <w:rFonts w:ascii="Consolas" w:hAnsi="Consolas"/>
          <w:color w:val="1E1E1E"/>
          <w:sz w:val="19"/>
        </w:rPr>
        <w:t>canal: WEB</w:t>
      </w:r>
    </w:p>
    <w:p>
      <w:pPr>
        <w:pStyle w:val="ListBullet"/>
        <w:numPr>
          <w:ilvl w:val="0"/>
          <w:numId w:val="1"/>
        </w:numPr>
        <w:rPr/>
      </w:pPr>
      <w:r>
        <w:rPr>
          <w:rFonts w:ascii="Consolas" w:hAnsi="Consolas"/>
          <w:color w:val="1E1E1E"/>
          <w:sz w:val="19"/>
        </w:rPr>
        <w:t>resumenTransacciones</w:t>
      </w:r>
    </w:p>
    <w:p>
      <w:pPr>
        <w:pStyle w:val="ListBullet"/>
        <w:numPr>
          <w:ilvl w:val="0"/>
          <w:numId w:val="1"/>
        </w:numPr>
        <w:rPr/>
      </w:pPr>
      <w:r>
        <w:rPr>
          <w:rFonts w:ascii="Consolas" w:hAnsi="Consolas"/>
          <w:color w:val="1E1E1E"/>
          <w:sz w:val="19"/>
        </w:rPr>
        <w:t>resumenResultados</w:t>
      </w:r>
    </w:p>
    <w:p>
      <w:pPr>
        <w:pStyle w:val="ListBullet"/>
        <w:numPr>
          <w:ilvl w:val="0"/>
          <w:numId w:val="1"/>
        </w:numPr>
        <w:rPr/>
      </w:pPr>
      <w:r>
        <w:rPr>
          <w:rFonts w:ascii="Consolas" w:hAnsi="Consolas"/>
          <w:color w:val="1E1E1E"/>
          <w:sz w:val="19"/>
        </w:rPr>
        <w:t>rendimientoBatch</w:t>
      </w:r>
    </w:p>
    <w:p>
      <w:pPr>
        <w:pStyle w:val="ListBullet"/>
        <w:numPr>
          <w:ilvl w:val="0"/>
          <w:numId w:val="1"/>
        </w:numPr>
        <w:rPr/>
      </w:pPr>
      <w:r>
        <w:rPr>
          <w:rFonts w:ascii="Consolas" w:hAnsi="Consolas"/>
          <w:color w:val="1E1E1E"/>
          <w:sz w:val="19"/>
        </w:rPr>
        <w:t>anomaliasRecientes</w:t>
      </w:r>
    </w:p>
    <w:p>
      <w:pPr>
        <w:pStyle w:val="ListBullet"/>
        <w:numPr>
          <w:ilvl w:val="0"/>
          <w:numId w:val="1"/>
        </w:numPr>
        <w:rPr/>
      </w:pPr>
      <w:r>
        <w:rPr>
          <w:rFonts w:ascii="Consolas" w:hAnsi="Consolas"/>
          <w:color w:val="1E1E1E"/>
          <w:sz w:val="19"/>
        </w:rPr>
        <w:t>saldosCalculados</w:t>
      </w:r>
    </w:p>
    <w:p>
      <w:pPr>
        <w:pStyle w:val="ListBullet"/>
        <w:numPr>
          <w:ilvl w:val="0"/>
          <w:numId w:val="1"/>
        </w:numPr>
        <w:rPr/>
      </w:pPr>
      <w:r>
        <w:rPr>
          <w:rFonts w:ascii="Consolas" w:hAnsi="Consolas"/>
          <w:color w:val="1E1E1E"/>
          <w:sz w:val="19"/>
        </w:rPr>
        <w:t>resumenAnual</w:t>
      </w:r>
    </w:p>
    <w:p>
      <w:pPr>
        <w:pStyle w:val="Normal"/>
        <w:spacing w:lineRule="auto" w:line="276" w:before="0" w:after="120"/>
        <w:rPr/>
      </w:pPr>
      <w:r>
        <w:rPr/>
        <w:drawing>
          <wp:anchor distT="0" distB="0" distL="0" distR="0" simplePos="0" relativeHeight="13" behindDoc="0" locked="0" layoutInCell="0" allowOverlap="1">
            <wp:simplePos x="0" y="0"/>
            <wp:positionH relativeFrom="column">
              <wp:posOffset>-635635</wp:posOffset>
            </wp:positionH>
            <wp:positionV relativeFrom="paragraph">
              <wp:posOffset>142240</wp:posOffset>
            </wp:positionV>
            <wp:extent cx="7237730" cy="4337050"/>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7237730" cy="4337050"/>
                    </a:xfrm>
                    <a:prstGeom prst="rect">
                      <a:avLst/>
                    </a:prstGeom>
                    <a:noFill/>
                  </pic:spPr>
                </pic:pic>
              </a:graphicData>
            </a:graphic>
          </wp:anchor>
        </w:drawing>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943600" cy="3392805"/>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5943600" cy="3392805"/>
                    </a:xfrm>
                    <a:prstGeom prst="rect">
                      <a:avLst/>
                    </a:prstGeom>
                    <a:noFill/>
                  </pic:spPr>
                </pic:pic>
              </a:graphicData>
            </a:graphic>
          </wp:anchor>
        </w:drawing>
      </w:r>
    </w:p>
    <w:p>
      <w:pPr>
        <w:pStyle w:val="Normal"/>
        <w:spacing w:lineRule="auto" w:line="276" w:before="0" w:after="120"/>
        <w:rPr/>
      </w:pPr>
      <w:r>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4515485" cy="4693285"/>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4515485" cy="4693285"/>
                    </a:xfrm>
                    <a:prstGeom prst="rect">
                      <a:avLst/>
                    </a:prstGeom>
                    <a:noFill/>
                  </pic:spPr>
                </pic:pic>
              </a:graphicData>
            </a:graphic>
          </wp:anchor>
        </w:drawing>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drawing>
          <wp:anchor distT="0" distB="0" distL="0" distR="0" simplePos="0" relativeHeight="16" behindDoc="0" locked="0" layoutInCell="0" allowOverlap="1">
            <wp:simplePos x="0" y="0"/>
            <wp:positionH relativeFrom="column">
              <wp:posOffset>407035</wp:posOffset>
            </wp:positionH>
            <wp:positionV relativeFrom="paragraph">
              <wp:posOffset>60325</wp:posOffset>
            </wp:positionV>
            <wp:extent cx="4286250" cy="5229860"/>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4286250" cy="5229860"/>
                    </a:xfrm>
                    <a:prstGeom prst="rect">
                      <a:avLst/>
                    </a:prstGeom>
                    <a:noFill/>
                  </pic:spPr>
                </pic:pic>
              </a:graphicData>
            </a:graphic>
          </wp:anchor>
        </w:drawing>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t>E</w:t>
      </w:r>
      <w:r>
        <w:rPr/>
        <w:t>l canal web se penso para analistas o auditoria, por eso entrega una vista amplia con datos operativos y metricas de ejecucion.</w:t>
      </w:r>
    </w:p>
    <w:p>
      <w:pPr>
        <w:pStyle w:val="Heading1"/>
        <w:rPr/>
      </w:pPr>
      <w:r>
        <w:rPr/>
        <w:t>6. Captura de ejecucion: BFF Mobile</w:t>
      </w:r>
    </w:p>
    <w:p>
      <w:pPr>
        <w:pStyle w:val="Normal"/>
        <w:spacing w:lineRule="auto" w:line="276" w:before="0" w:after="120"/>
        <w:rPr/>
      </w:pPr>
      <w:r>
        <w:rPr/>
        <w:t>Ejecución en la terminal</w:t>
      </w:r>
      <w:r>
        <w:rPr/>
        <w:t>:</w:t>
      </w:r>
    </w:p>
    <w:p>
      <w:pPr>
        <w:pStyle w:val="CodeBlock"/>
        <w:shd w:fill="F3F4F6" w:val="clear"/>
        <w:spacing w:before="0" w:after="0"/>
        <w:ind w:start="216" w:end="216"/>
        <w:rPr/>
      </w:pPr>
      <w:r>
        <w:rPr>
          <w:color w:val="141414"/>
          <w:sz w:val="18"/>
        </w:rPr>
        <w:t>Invoke-RestMethod -Uri "http://localhost:8081/api/bff/mobile/resumen" -Headers @{"X-BFF-Token"="mobile-token-banco-xyz"} | ConvertTo-Json -Depth 8</w:t>
      </w:r>
    </w:p>
    <w:p>
      <w:pPr>
        <w:pStyle w:val="Normal"/>
        <w:spacing w:before="0" w:after="80"/>
        <w:rPr/>
      </w:pPr>
      <w:r>
        <w:rPr/>
      </w:r>
    </w:p>
    <w:p>
      <w:pPr>
        <w:pStyle w:val="ListBullet"/>
        <w:numPr>
          <w:ilvl w:val="0"/>
          <w:numId w:val="1"/>
        </w:numPr>
        <w:rPr/>
      </w:pPr>
      <w:r>
        <w:rPr>
          <w:rFonts w:ascii="Consolas" w:hAnsi="Consolas"/>
          <w:color w:val="1E1E1E"/>
          <w:sz w:val="19"/>
        </w:rPr>
        <w:t>canal: MOBILE</w:t>
      </w:r>
    </w:p>
    <w:p>
      <w:pPr>
        <w:pStyle w:val="ListBullet"/>
        <w:numPr>
          <w:ilvl w:val="0"/>
          <w:numId w:val="1"/>
        </w:numPr>
        <w:rPr/>
      </w:pPr>
      <w:r>
        <w:rPr>
          <w:rFonts w:ascii="Consolas" w:hAnsi="Consolas"/>
          <w:color w:val="1E1E1E"/>
          <w:sz w:val="19"/>
        </w:rPr>
        <w:t>resumen</w:t>
      </w:r>
    </w:p>
    <w:p>
      <w:pPr>
        <w:pStyle w:val="ListBullet"/>
        <w:numPr>
          <w:ilvl w:val="0"/>
          <w:numId w:val="1"/>
        </w:numPr>
        <w:rPr/>
      </w:pPr>
      <w:r>
        <w:rPr>
          <w:rFonts w:ascii="Consolas" w:hAnsi="Consolas"/>
          <w:color w:val="1E1E1E"/>
          <w:sz w:val="19"/>
        </w:rPr>
        <w:t>alertas</w:t>
      </w:r>
    </w:p>
    <w:p>
      <w:pPr>
        <w:pStyle w:val="ListBullet"/>
        <w:numPr>
          <w:ilvl w:val="0"/>
          <w:numId w:val="1"/>
        </w:numPr>
        <w:rPr/>
      </w:pPr>
      <w:r>
        <w:rPr>
          <w:rFonts w:ascii="Consolas" w:hAnsi="Consolas"/>
          <w:color w:val="1E1E1E"/>
          <w:sz w:val="19"/>
        </w:rPr>
        <w:t>cuentasDestacadas</w:t>
      </w:r>
    </w:p>
    <w:p>
      <w:pPr>
        <w:pStyle w:val="ListBullet"/>
        <w:numPr>
          <w:ilvl w:val="0"/>
          <w:numId w:val="1"/>
        </w:numPr>
        <w:rPr/>
      </w:pPr>
      <w:r>
        <w:rPr>
          <w:rFonts w:ascii="Consolas" w:hAnsi="Consolas"/>
          <w:color w:val="1E1E1E"/>
          <w:sz w:val="19"/>
        </w:rPr>
        <w:t>ultimosResumenesAnuales</w:t>
      </w:r>
    </w:p>
    <w:p>
      <w:pPr>
        <w:pStyle w:val="Normal"/>
        <w:spacing w:lineRule="auto" w:line="276" w:before="0" w:after="120"/>
        <w:rPr/>
      </w:pPr>
      <w:r>
        <w:rPr/>
        <w:drawing>
          <wp:anchor distT="0" distB="0" distL="0" distR="0" simplePos="0" relativeHeight="17" behindDoc="0" locked="0" layoutInCell="0" allowOverlap="1">
            <wp:simplePos x="0" y="0"/>
            <wp:positionH relativeFrom="column">
              <wp:posOffset>-570865</wp:posOffset>
            </wp:positionH>
            <wp:positionV relativeFrom="paragraph">
              <wp:posOffset>200660</wp:posOffset>
            </wp:positionV>
            <wp:extent cx="7174865" cy="4156710"/>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7174865" cy="4156710"/>
                    </a:xfrm>
                    <a:prstGeom prst="rect">
                      <a:avLst/>
                    </a:prstGeom>
                    <a:noFill/>
                  </pic:spPr>
                </pic:pic>
              </a:graphicData>
            </a:graphic>
          </wp:anchor>
        </w:drawing>
        <w:drawing>
          <wp:anchor distT="0" distB="0" distL="0" distR="0" simplePos="0" relativeHeight="18" behindDoc="0" locked="0" layoutInCell="0" allowOverlap="1">
            <wp:simplePos x="0" y="0"/>
            <wp:positionH relativeFrom="column">
              <wp:posOffset>971550</wp:posOffset>
            </wp:positionH>
            <wp:positionV relativeFrom="paragraph">
              <wp:posOffset>4495165</wp:posOffset>
            </wp:positionV>
            <wp:extent cx="3800475" cy="3686810"/>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3800475" cy="3686810"/>
                    </a:xfrm>
                    <a:prstGeom prst="rect">
                      <a:avLst/>
                    </a:prstGeom>
                    <a:noFill/>
                  </pic:spPr>
                </pic:pic>
              </a:graphicData>
            </a:graphic>
          </wp:anchor>
        </w:drawing>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t>El</w:t>
      </w:r>
      <w:r>
        <w:rPr/>
        <w:t xml:space="preserve"> canal mobile entrega menos datos que web para reducir payload y facilitar una vista rapida en pantallas pequenas.</w:t>
      </w:r>
    </w:p>
    <w:p>
      <w:pPr>
        <w:pStyle w:val="Heading1"/>
        <w:rPr/>
      </w:pPr>
      <w:r>
        <w:rPr/>
        <w:t>7. Captura de ejecucion: BFF Cajero automatico</w:t>
      </w:r>
    </w:p>
    <w:p>
      <w:pPr>
        <w:pStyle w:val="Normal"/>
        <w:spacing w:lineRule="auto" w:line="276" w:before="0" w:after="120"/>
        <w:rPr/>
      </w:pPr>
      <w:r>
        <w:rPr/>
        <w:t xml:space="preserve">Primero </w:t>
      </w:r>
      <w:r>
        <w:rPr/>
        <w:t>se obtuvo</w:t>
      </w:r>
      <w:r>
        <w:rPr/>
        <w:t xml:space="preserve"> un </w:t>
      </w:r>
      <w:r>
        <w:rPr>
          <w:rFonts w:ascii="Consolas" w:hAnsi="Consolas"/>
          <w:color w:val="1E1E1E"/>
          <w:sz w:val="19"/>
        </w:rPr>
        <w:t>cuentaId</w:t>
      </w:r>
      <w:r>
        <w:rPr/>
        <w:t xml:space="preserve"> existente:</w:t>
      </w:r>
    </w:p>
    <w:p>
      <w:pPr>
        <w:pStyle w:val="CodeBlock"/>
        <w:shd w:fill="F3F4F6" w:val="clear"/>
        <w:spacing w:before="0" w:after="0"/>
        <w:ind w:start="216" w:end="216"/>
        <w:rPr>
          <w:rFonts w:ascii="Consolas" w:hAnsi="Consolas"/>
          <w:color w:val="141414"/>
          <w:sz w:val="18"/>
        </w:rPr>
      </w:pPr>
      <w:r>
        <w:rPr>
          <w:color w:val="141414"/>
          <w:sz w:val="18"/>
        </w:rPr>
        <w:t>(Invoke-RestMethod -Uri "</w:t>
      </w:r>
      <w:hyperlink r:id="rId20">
        <w:r>
          <w:rPr>
            <w:rStyle w:val="Hyperlink"/>
            <w:color w:val="141414"/>
            <w:sz w:val="18"/>
          </w:rPr>
          <w:t>http://localhost:8081/api/resultados/intereses</w:t>
        </w:r>
      </w:hyperlink>
      <w:r>
        <w:rPr>
          <w:color w:val="141414"/>
          <w:sz w:val="18"/>
        </w:rPr>
        <w:t>")[0]</w:t>
      </w:r>
    </w:p>
    <w:p>
      <w:pPr>
        <w:pStyle w:val="CodeBlock"/>
        <w:shd w:fill="F3F4F6" w:val="clear"/>
        <w:spacing w:before="0" w:after="0"/>
        <w:ind w:start="216" w:end="216"/>
        <w:rPr/>
      </w:pPr>
      <w:r>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6720840" cy="1492885"/>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1"/>
                    <a:stretch>
                      <a:fillRect/>
                    </a:stretch>
                  </pic:blipFill>
                  <pic:spPr bwMode="auto">
                    <a:xfrm>
                      <a:off x="0" y="0"/>
                      <a:ext cx="6720840" cy="1492885"/>
                    </a:xfrm>
                    <a:prstGeom prst="rect">
                      <a:avLst/>
                    </a:prstGeom>
                    <a:noFill/>
                  </pic:spPr>
                </pic:pic>
              </a:graphicData>
            </a:graphic>
          </wp:anchor>
        </w:drawing>
      </w:r>
    </w:p>
    <w:p>
      <w:pPr>
        <w:pStyle w:val="Normal"/>
        <w:spacing w:lineRule="auto" w:line="276" w:before="0" w:after="120"/>
        <w:rPr/>
      </w:pPr>
      <w:r>
        <w:rPr/>
        <w:t xml:space="preserve">Luego </w:t>
      </w:r>
      <w:r>
        <w:rPr/>
        <w:t xml:space="preserve">se ejecuta </w:t>
      </w:r>
      <w:r>
        <w:rPr/>
        <w:t xml:space="preserve">el endpoint ATM reemplazando </w:t>
      </w:r>
      <w:r>
        <w:rPr>
          <w:rFonts w:ascii="Consolas" w:hAnsi="Consolas"/>
          <w:color w:val="1E1E1E"/>
          <w:sz w:val="19"/>
        </w:rPr>
        <w:t>103</w:t>
      </w:r>
      <w:r>
        <w:rPr/>
        <w:t xml:space="preserve"> por una cuenta existente:</w:t>
      </w:r>
    </w:p>
    <w:p>
      <w:pPr>
        <w:pStyle w:val="CodeBlock"/>
        <w:shd w:fill="F3F4F6" w:val="clear"/>
        <w:spacing w:before="0" w:after="0"/>
        <w:ind w:start="216" w:end="216"/>
        <w:rPr/>
      </w:pPr>
      <w:r>
        <w:rPr>
          <w:color w:val="141414"/>
          <w:sz w:val="18"/>
        </w:rPr>
        <w:t>Invoke-RestMethod -Uri "http://localhost:8081/api/bff/atm/cuentas/103" -Headers @{"X-BFF-Token"="atm-token-banco-xyz"} | ConvertTo-Json -Depth 8</w:t>
      </w:r>
    </w:p>
    <w:p>
      <w:pPr>
        <w:pStyle w:val="Normal"/>
        <w:spacing w:before="0" w:after="80"/>
        <w:rPr/>
      </w:pPr>
      <w:r>
        <w:rPr/>
      </w:r>
    </w:p>
    <w:p>
      <w:pPr>
        <w:pStyle w:val="ListBullet"/>
        <w:numPr>
          <w:ilvl w:val="0"/>
          <w:numId w:val="1"/>
        </w:numPr>
        <w:rPr/>
      </w:pPr>
      <w:r>
        <w:rPr>
          <w:rFonts w:ascii="Consolas" w:hAnsi="Consolas"/>
          <w:color w:val="1E1E1E"/>
          <w:sz w:val="19"/>
        </w:rPr>
        <w:t>canal: ATM</w:t>
      </w:r>
    </w:p>
    <w:p>
      <w:pPr>
        <w:pStyle w:val="ListBullet"/>
        <w:numPr>
          <w:ilvl w:val="0"/>
          <w:numId w:val="1"/>
        </w:numPr>
        <w:rPr/>
      </w:pPr>
      <w:r>
        <w:rPr>
          <w:rFonts w:ascii="Consolas" w:hAnsi="Consolas"/>
          <w:color w:val="1E1E1E"/>
          <w:sz w:val="19"/>
        </w:rPr>
        <w:t>cuentaId</w:t>
      </w:r>
    </w:p>
    <w:p>
      <w:pPr>
        <w:pStyle w:val="ListBullet"/>
        <w:numPr>
          <w:ilvl w:val="0"/>
          <w:numId w:val="1"/>
        </w:numPr>
        <w:rPr/>
      </w:pPr>
      <w:r>
        <w:rPr>
          <w:rFonts w:ascii="Consolas" w:hAnsi="Consolas"/>
          <w:color w:val="1E1E1E"/>
          <w:sz w:val="19"/>
        </w:rPr>
        <w:t>saldo</w:t>
      </w:r>
    </w:p>
    <w:p>
      <w:pPr>
        <w:pStyle w:val="ListBullet"/>
        <w:numPr>
          <w:ilvl w:val="0"/>
          <w:numId w:val="1"/>
        </w:numPr>
        <w:rPr/>
      </w:pPr>
      <w:r>
        <w:rPr>
          <w:rFonts w:ascii="Consolas" w:hAnsi="Consolas"/>
          <w:color w:val="1E1E1E"/>
          <w:sz w:val="19"/>
        </w:rPr>
        <w:t>resumenAnual</w:t>
      </w:r>
    </w:p>
    <w:p>
      <w:pPr>
        <w:pStyle w:val="ListBullet"/>
        <w:numPr>
          <w:ilvl w:val="0"/>
          <w:numId w:val="1"/>
        </w:numPr>
        <w:rPr/>
      </w:pPr>
      <w:r>
        <w:rPr>
          <w:rFonts w:ascii="Consolas" w:hAnsi="Consolas"/>
          <w:color w:val="1E1E1E"/>
          <w:sz w:val="19"/>
        </w:rPr>
        <w:t>ultimosMovimientos</w:t>
      </w:r>
    </w:p>
    <w:p>
      <w:pPr>
        <w:pStyle w:val="ListBullet"/>
        <w:numPr>
          <w:ilvl w:val="0"/>
          <w:numId w:val="1"/>
        </w:numPr>
        <w:rPr/>
      </w:pPr>
      <w:r>
        <w:rPr>
          <w:rFonts w:ascii="Consolas" w:hAnsi="Consolas"/>
          <w:color w:val="1E1E1E"/>
          <w:sz w:val="19"/>
        </w:rPr>
        <w:t>mensaje</w:t>
      </w:r>
    </w:p>
    <w:p>
      <w:pPr>
        <w:pStyle w:val="Normal"/>
        <w:spacing w:lineRule="auto" w:line="276" w:before="0" w:after="120"/>
        <w:rPr/>
      </w:pPr>
      <w:r>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943600" cy="3094990"/>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2"/>
                    <a:stretch>
                      <a:fillRect/>
                    </a:stretch>
                  </pic:blipFill>
                  <pic:spPr bwMode="auto">
                    <a:xfrm>
                      <a:off x="0" y="0"/>
                      <a:ext cx="5943600" cy="3094990"/>
                    </a:xfrm>
                    <a:prstGeom prst="rect">
                      <a:avLst/>
                    </a:prstGeom>
                    <a:noFill/>
                  </pic:spPr>
                </pic:pic>
              </a:graphicData>
            </a:graphic>
          </wp:anchor>
        </w:drawing>
      </w:r>
    </w:p>
    <w:p>
      <w:pPr>
        <w:pStyle w:val="Normal"/>
        <w:spacing w:lineRule="auto" w:line="276" w:before="0" w:after="120"/>
        <w:rPr/>
      </w:pPr>
      <w:r>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896610" cy="1733550"/>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3"/>
                    <a:stretch>
                      <a:fillRect/>
                    </a:stretch>
                  </pic:blipFill>
                  <pic:spPr bwMode="auto">
                    <a:xfrm>
                      <a:off x="0" y="0"/>
                      <a:ext cx="5896610" cy="1733550"/>
                    </a:xfrm>
                    <a:prstGeom prst="rect">
                      <a:avLst/>
                    </a:prstGeom>
                    <a:noFill/>
                  </pic:spPr>
                </pic:pic>
              </a:graphicData>
            </a:graphic>
          </wp:anchor>
        </w:drawing>
      </w:r>
    </w:p>
    <w:p>
      <w:pPr>
        <w:pStyle w:val="Normal"/>
        <w:spacing w:lineRule="auto" w:line="276" w:before="0" w:after="120"/>
        <w:rPr/>
      </w:pPr>
      <w:r>
        <w:rPr/>
        <w:t>E</w:t>
      </w:r>
      <w:r>
        <w:rPr/>
        <w:t>l cajero automatico no necesita metricas batch ni listados completos. Solo requiere informacion minima para responder una consulta de cuenta.</w:t>
      </w:r>
    </w:p>
    <w:p>
      <w:pPr>
        <w:pStyle w:val="Heading1"/>
        <w:rPr/>
      </w:pPr>
      <w:r>
        <w:rPr/>
        <w:t>7.1. Captura de ejecucion: retiro por BFF Cajero automatico</w:t>
      </w:r>
    </w:p>
    <w:p>
      <w:pPr>
        <w:pStyle w:val="Normal"/>
        <w:spacing w:lineRule="auto" w:line="276" w:before="0" w:after="120"/>
        <w:rPr/>
      </w:pPr>
      <w:r>
        <w:rPr/>
        <w:t>Ejecución en la terminal</w:t>
      </w:r>
      <w:r>
        <w:rPr/>
        <w:t>:</w:t>
      </w:r>
    </w:p>
    <w:p>
      <w:pPr>
        <w:pStyle w:val="CodeBlock"/>
        <w:shd w:fill="F3F4F6" w:val="clear"/>
        <w:spacing w:before="0" w:after="0"/>
        <w:ind w:start="216" w:end="216"/>
        <w:rPr/>
      </w:pPr>
      <w:r>
        <w:rPr>
          <w:color w:val="141414"/>
          <w:sz w:val="18"/>
        </w:rPr>
        <w:t>Invoke-RestMethod -Method Post -Uri "http://localhost:8081/api/bff/atm/cuentas/103/retiros" -Headers @{"X-BFF-Token"="atm-token-banco-xyz"} -ContentType "application/json" -Body '{"monto":10000}' | ConvertTo-Json -Depth 8</w:t>
      </w:r>
    </w:p>
    <w:p>
      <w:pPr>
        <w:pStyle w:val="Normal"/>
        <w:spacing w:before="0" w:after="80"/>
        <w:rPr/>
      </w:pPr>
      <w:r>
        <w:rPr/>
      </w:r>
    </w:p>
    <w:p>
      <w:pPr>
        <w:pStyle w:val="ListBullet"/>
        <w:numPr>
          <w:ilvl w:val="0"/>
          <w:numId w:val="1"/>
        </w:numPr>
        <w:rPr/>
      </w:pPr>
      <w:r>
        <w:rPr>
          <w:rFonts w:ascii="Consolas" w:hAnsi="Consolas"/>
          <w:color w:val="1E1E1E"/>
          <w:sz w:val="19"/>
        </w:rPr>
        <w:t>canal: ATM</w:t>
      </w:r>
    </w:p>
    <w:p>
      <w:pPr>
        <w:pStyle w:val="ListBullet"/>
        <w:numPr>
          <w:ilvl w:val="0"/>
          <w:numId w:val="1"/>
        </w:numPr>
        <w:rPr/>
      </w:pPr>
      <w:r>
        <w:rPr>
          <w:rFonts w:ascii="Consolas" w:hAnsi="Consolas"/>
          <w:color w:val="1E1E1E"/>
          <w:sz w:val="19"/>
        </w:rPr>
        <w:t>operacion: RETIRO</w:t>
      </w:r>
    </w:p>
    <w:p>
      <w:pPr>
        <w:pStyle w:val="ListBullet"/>
        <w:numPr>
          <w:ilvl w:val="0"/>
          <w:numId w:val="1"/>
        </w:numPr>
        <w:rPr/>
      </w:pPr>
      <w:r>
        <w:rPr>
          <w:rFonts w:ascii="Consolas" w:hAnsi="Consolas"/>
          <w:color w:val="1E1E1E"/>
          <w:sz w:val="19"/>
        </w:rPr>
        <w:t>cuentaId</w:t>
      </w:r>
    </w:p>
    <w:p>
      <w:pPr>
        <w:pStyle w:val="ListBullet"/>
        <w:numPr>
          <w:ilvl w:val="0"/>
          <w:numId w:val="1"/>
        </w:numPr>
        <w:rPr/>
      </w:pPr>
      <w:r>
        <w:rPr>
          <w:rFonts w:ascii="Consolas" w:hAnsi="Consolas"/>
          <w:color w:val="1E1E1E"/>
          <w:sz w:val="19"/>
        </w:rPr>
        <w:t>montoSolicitado</w:t>
      </w:r>
    </w:p>
    <w:p>
      <w:pPr>
        <w:pStyle w:val="ListBullet"/>
        <w:numPr>
          <w:ilvl w:val="0"/>
          <w:numId w:val="1"/>
        </w:numPr>
        <w:rPr/>
      </w:pPr>
      <w:r>
        <w:rPr>
          <w:rFonts w:ascii="Consolas" w:hAnsi="Consolas"/>
          <w:color w:val="1E1E1E"/>
          <w:sz w:val="19"/>
        </w:rPr>
        <w:t>estado: APROBADA</w:t>
      </w:r>
      <w:r>
        <w:rPr/>
        <w:t xml:space="preserve"> o </w:t>
      </w:r>
      <w:r>
        <w:rPr>
          <w:rFonts w:ascii="Consolas" w:hAnsi="Consolas"/>
          <w:color w:val="1E1E1E"/>
          <w:sz w:val="19"/>
        </w:rPr>
        <w:t>RECHAZADA</w:t>
      </w:r>
    </w:p>
    <w:p>
      <w:pPr>
        <w:pStyle w:val="ListBullet"/>
        <w:numPr>
          <w:ilvl w:val="0"/>
          <w:numId w:val="1"/>
        </w:numPr>
        <w:rPr/>
      </w:pPr>
      <w:r>
        <w:rPr>
          <w:rFonts w:ascii="Consolas" w:hAnsi="Consolas"/>
          <w:color w:val="1E1E1E"/>
          <w:sz w:val="19"/>
        </w:rPr>
        <w:t>saldoAnterior</w:t>
      </w:r>
    </w:p>
    <w:p>
      <w:pPr>
        <w:pStyle w:val="ListBullet"/>
        <w:numPr>
          <w:ilvl w:val="0"/>
          <w:numId w:val="1"/>
        </w:numPr>
        <w:rPr/>
      </w:pPr>
      <w:r>
        <w:rPr>
          <w:rFonts w:ascii="Consolas" w:hAnsi="Consolas"/>
          <w:color w:val="1E1E1E"/>
          <w:sz w:val="19"/>
        </w:rPr>
        <w:t>saldoPosterior</w:t>
      </w:r>
    </w:p>
    <w:p>
      <w:pPr>
        <w:pStyle w:val="ListBullet"/>
        <w:numPr>
          <w:ilvl w:val="0"/>
          <w:numId w:val="1"/>
        </w:numPr>
        <w:rPr/>
      </w:pPr>
      <w:r>
        <w:rPr>
          <w:rFonts w:ascii="Consolas" w:hAnsi="Consolas"/>
          <w:color w:val="1E1E1E"/>
          <w:sz w:val="19"/>
        </w:rPr>
        <w:t>motivo</w:t>
      </w:r>
      <w:r>
        <w:rPr/>
        <w:t>, cuando el retiro sea rechazado</w:t>
      </w:r>
    </w:p>
    <w:p>
      <w:pPr>
        <w:pStyle w:val="ListBullet"/>
        <w:numPr>
          <w:ilvl w:val="0"/>
          <w:numId w:val="0"/>
        </w:numPr>
        <w:rPr/>
      </w:pPr>
      <w:r>
        <w:rPr/>
        <w:drawing>
          <wp:anchor distT="0" distB="0" distL="0" distR="0" simplePos="0" relativeHeight="22" behindDoc="0" locked="0" layoutInCell="0" allowOverlap="1">
            <wp:simplePos x="0" y="0"/>
            <wp:positionH relativeFrom="column">
              <wp:posOffset>-662305</wp:posOffset>
            </wp:positionH>
            <wp:positionV relativeFrom="paragraph">
              <wp:posOffset>173990</wp:posOffset>
            </wp:positionV>
            <wp:extent cx="7469505" cy="1173480"/>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4"/>
                    <a:stretch>
                      <a:fillRect/>
                    </a:stretch>
                  </pic:blipFill>
                  <pic:spPr bwMode="auto">
                    <a:xfrm>
                      <a:off x="0" y="0"/>
                      <a:ext cx="7469505" cy="1173480"/>
                    </a:xfrm>
                    <a:prstGeom prst="rect">
                      <a:avLst/>
                    </a:prstGeom>
                    <a:noFill/>
                  </pic:spPr>
                </pic:pic>
              </a:graphicData>
            </a:graphic>
          </wp:anchor>
        </w:drawing>
      </w:r>
    </w:p>
    <w:p>
      <w:pPr>
        <w:pStyle w:val="Normal"/>
        <w:spacing w:lineRule="auto" w:line="276" w:before="0" w:after="120"/>
        <w:rPr/>
      </w:pPr>
      <w:r>
        <w:rPr/>
        <w:t>B</w:t>
      </w:r>
      <w:r>
        <w:rPr/>
        <w:t>FF ATM maneja una operacion critica con validacion de token, monto, limite de retiro y saldo disponible.</w:t>
      </w:r>
    </w:p>
    <w:p>
      <w:pPr>
        <w:pStyle w:val="Heading1"/>
        <w:rPr/>
      </w:pPr>
      <w:r>
        <w:rPr/>
        <w:t>7.2. Captura de ejecucion: autorizacion diferenciada</w:t>
      </w:r>
    </w:p>
    <w:p>
      <w:pPr>
        <w:pStyle w:val="Normal"/>
        <w:spacing w:lineRule="auto" w:line="276" w:before="0" w:after="120"/>
        <w:rPr/>
      </w:pPr>
      <w:r>
        <w:rPr/>
        <w:t xml:space="preserve">Ejecución en la terminal </w:t>
      </w:r>
      <w:r>
        <w:rPr/>
        <w:t>llamada sin token:</w:t>
      </w:r>
    </w:p>
    <w:p>
      <w:pPr>
        <w:pStyle w:val="CodeBlock"/>
        <w:shd w:fill="F3F4F6" w:val="clear"/>
        <w:spacing w:before="0" w:after="0"/>
        <w:ind w:start="216" w:end="216"/>
        <w:rPr/>
      </w:pPr>
      <w:r>
        <w:rPr>
          <w:color w:val="141414"/>
          <w:sz w:val="18"/>
        </w:rPr>
        <w:t>Invoke-RestMethod -Uri "http://localhost:8081/api/bff/web/dashboard"</w:t>
      </w:r>
    </w:p>
    <w:p>
      <w:pPr>
        <w:pStyle w:val="Normal"/>
        <w:spacing w:before="0" w:after="80"/>
        <w:rPr/>
      </w:pPr>
      <w:r>
        <w:rPr/>
        <w:drawing>
          <wp:anchor distT="0" distB="0" distL="0" distR="0" simplePos="0" relativeHeight="23" behindDoc="0" locked="0" layoutInCell="0" allowOverlap="1">
            <wp:simplePos x="0" y="0"/>
            <wp:positionH relativeFrom="column">
              <wp:posOffset>-457200</wp:posOffset>
            </wp:positionH>
            <wp:positionV relativeFrom="paragraph">
              <wp:posOffset>128270</wp:posOffset>
            </wp:positionV>
            <wp:extent cx="6858000" cy="796290"/>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5"/>
                    <a:stretch>
                      <a:fillRect/>
                    </a:stretch>
                  </pic:blipFill>
                  <pic:spPr bwMode="auto">
                    <a:xfrm>
                      <a:off x="0" y="0"/>
                      <a:ext cx="6858000" cy="796290"/>
                    </a:xfrm>
                    <a:prstGeom prst="rect">
                      <a:avLst/>
                    </a:prstGeom>
                    <a:noFill/>
                  </pic:spPr>
                </pic:pic>
              </a:graphicData>
            </a:graphic>
          </wp:anchor>
        </w:drawing>
      </w:r>
    </w:p>
    <w:p>
      <w:pPr>
        <w:pStyle w:val="Normal"/>
        <w:spacing w:lineRule="auto" w:line="276" w:before="0" w:after="120"/>
        <w:rPr/>
      </w:pPr>
      <w:r>
        <w:rPr/>
        <w:t xml:space="preserve">Luego </w:t>
      </w:r>
      <w:r>
        <w:rPr/>
        <w:t>se ejecuto</w:t>
      </w:r>
      <w:r>
        <w:rPr/>
        <w:t xml:space="preserve"> una llamada con token incorrecto:</w:t>
      </w:r>
    </w:p>
    <w:p>
      <w:pPr>
        <w:pStyle w:val="CodeBlock"/>
        <w:shd w:fill="F3F4F6" w:val="clear"/>
        <w:spacing w:before="0" w:after="0"/>
        <w:ind w:start="216" w:end="216"/>
        <w:rPr/>
      </w:pPr>
      <w:r>
        <w:rPr>
          <w:color w:val="141414"/>
          <w:sz w:val="18"/>
        </w:rPr>
        <w:t>Invoke-RestMethod -Uri "http://localhost:8081/api/bff/web/dashboard" -Headers @{"X-BFF-Token"="mobile-token-banco-xyz"}</w:t>
      </w:r>
    </w:p>
    <w:p>
      <w:pPr>
        <w:pStyle w:val="Normal"/>
        <w:spacing w:before="0" w:after="80"/>
        <w:rPr/>
      </w:pPr>
      <w:r>
        <w:rPr/>
      </w:r>
    </w:p>
    <w:p>
      <w:pPr>
        <w:pStyle w:val="Heading1"/>
        <w:rPr/>
      </w:pPr>
      <w:r>
        <w:drawing>
          <wp:anchor distT="0" distB="0" distL="0" distR="0" simplePos="0" relativeHeight="24" behindDoc="0" locked="0" layoutInCell="0" allowOverlap="1">
            <wp:simplePos x="0" y="0"/>
            <wp:positionH relativeFrom="column">
              <wp:posOffset>-521970</wp:posOffset>
            </wp:positionH>
            <wp:positionV relativeFrom="paragraph">
              <wp:posOffset>-39370</wp:posOffset>
            </wp:positionV>
            <wp:extent cx="7379970" cy="606425"/>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6"/>
                    <a:stretch>
                      <a:fillRect/>
                    </a:stretch>
                  </pic:blipFill>
                  <pic:spPr bwMode="auto">
                    <a:xfrm>
                      <a:off x="0" y="0"/>
                      <a:ext cx="7379970" cy="606425"/>
                    </a:xfrm>
                    <a:prstGeom prst="rect">
                      <a:avLst/>
                    </a:prstGeom>
                    <a:noFill/>
                  </pic:spPr>
                </pic:pic>
              </a:graphicData>
            </a:graphic>
          </wp:anchor>
        </w:drawing>
      </w:r>
      <w:r>
        <w:rPr/>
        <w:t>8. Captura comparativa recomendada</w:t>
      </w:r>
    </w:p>
    <w:p>
      <w:pPr>
        <w:pStyle w:val="Normal"/>
        <w:spacing w:lineRule="auto" w:line="276" w:before="0" w:after="120"/>
        <w:rPr/>
      </w:pPr>
      <w:r>
        <w:rPr/>
        <w:t>Ejecución en la terminal</w:t>
      </w:r>
      <w:r>
        <w:rPr/>
        <w:t>:</w:t>
      </w:r>
    </w:p>
    <w:p>
      <w:pPr>
        <w:pStyle w:val="CodeBlock"/>
        <w:shd w:fill="F3F4F6" w:val="clear"/>
        <w:spacing w:before="0" w:after="0"/>
        <w:ind w:start="216" w:end="216"/>
        <w:rPr>
          <w:rFonts w:ascii="Consolas" w:hAnsi="Consolas"/>
          <w:color w:val="141414"/>
          <w:sz w:val="18"/>
        </w:rPr>
      </w:pPr>
      <w:r>
        <w:rPr>
          <w:color w:val="141414"/>
          <w:sz w:val="18"/>
        </w:rPr>
        <w:t>Invoke-RestMethod -Uri "http://localhost:8081/api/bff/web/dashboard" -Headers @{"X-BFF-Token"="web-token-banco-xyz"} | ConvertTo-Json -Depth 3</w:t>
      </w:r>
    </w:p>
    <w:p>
      <w:pPr>
        <w:pStyle w:val="CodeBlock"/>
        <w:shd w:fill="F3F4F6" w:val="clear"/>
        <w:spacing w:before="0" w:after="0"/>
        <w:ind w:start="216" w:end="216"/>
        <w:rPr>
          <w:rFonts w:ascii="Consolas" w:hAnsi="Consolas"/>
          <w:color w:val="141414"/>
          <w:sz w:val="18"/>
        </w:rPr>
      </w:pPr>
      <w:r>
        <w:rPr>
          <w:color w:val="141414"/>
          <w:sz w:val="18"/>
        </w:rP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6720840" cy="474980"/>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7"/>
                    <a:stretch>
                      <a:fillRect/>
                    </a:stretch>
                  </pic:blipFill>
                  <pic:spPr bwMode="auto">
                    <a:xfrm>
                      <a:off x="0" y="0"/>
                      <a:ext cx="6720840" cy="474980"/>
                    </a:xfrm>
                    <a:prstGeom prst="rect">
                      <a:avLst/>
                    </a:prstGeom>
                    <a:noFill/>
                  </pic:spPr>
                </pic:pic>
              </a:graphicData>
            </a:graphic>
          </wp:anchor>
        </w:drawing>
      </w:r>
    </w:p>
    <w:p>
      <w:pPr>
        <w:pStyle w:val="CodeBlock"/>
        <w:shd w:fill="F3F4F6" w:val="clear"/>
        <w:spacing w:before="0" w:after="0"/>
        <w:ind w:start="216" w:end="216"/>
        <w:rPr>
          <w:rFonts w:ascii="Consolas" w:hAnsi="Consolas"/>
          <w:color w:val="141414"/>
          <w:sz w:val="18"/>
        </w:rPr>
      </w:pPr>
      <w:r>
        <w:rPr>
          <w:color w:val="141414"/>
          <w:sz w:val="18"/>
        </w:rPr>
        <w:t>Invoke-RestMethod -Uri "http://localhost:8081/api/bff/mobile/resumen" -Headers @{"X-BFF-Token"="mobile-token-banco-xyz"} | ConvertTo-Json -Depth 3</w:t>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6720840" cy="369570"/>
            <wp:effectExtent l="0" t="0" r="0" b="0"/>
            <wp:wrapSquare wrapText="largest"/>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8"/>
                    <a:stretch>
                      <a:fillRect/>
                    </a:stretch>
                  </pic:blipFill>
                  <pic:spPr bwMode="auto">
                    <a:xfrm>
                      <a:off x="0" y="0"/>
                      <a:ext cx="6720840" cy="369570"/>
                    </a:xfrm>
                    <a:prstGeom prst="rect">
                      <a:avLst/>
                    </a:prstGeom>
                    <a:noFill/>
                  </pic:spPr>
                </pic:pic>
              </a:graphicData>
            </a:graphic>
          </wp:anchor>
        </w:drawing>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t>Invoke-RestMethod -Uri "http://localhost:8081/api/bff/atm/cuentas/103" -Headers @{"X-BFF-Token"="atm-token-banco-xyz"} | ConvertTo-Json -Depth 3</w:t>
      </w:r>
    </w:p>
    <w:p>
      <w:pPr>
        <w:pStyle w:val="CodeBlock"/>
        <w:shd w:fill="F3F4F6" w:val="clear"/>
        <w:spacing w:before="0" w:after="0"/>
        <w:ind w:start="216" w:end="216"/>
        <w:rPr>
          <w:rFonts w:ascii="Consolas" w:hAnsi="Consolas"/>
          <w:color w:val="141414"/>
          <w:sz w:val="18"/>
        </w:rPr>
      </w:pPr>
      <w:r>
        <w:rPr>
          <w:color w:val="141414"/>
          <w:sz w:val="18"/>
        </w:rPr>
        <w:drawing>
          <wp:anchor distT="0" distB="0" distL="0" distR="0" simplePos="0" relativeHeight="27" behindDoc="0" locked="0" layoutInCell="0" allowOverlap="1">
            <wp:simplePos x="0" y="0"/>
            <wp:positionH relativeFrom="column">
              <wp:align>center</wp:align>
            </wp:positionH>
            <wp:positionV relativeFrom="paragraph">
              <wp:posOffset>635</wp:posOffset>
            </wp:positionV>
            <wp:extent cx="6720840" cy="309880"/>
            <wp:effectExtent l="0" t="0" r="0" b="0"/>
            <wp:wrapSquare wrapText="largest"/>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29"/>
                    <a:stretch>
                      <a:fillRect/>
                    </a:stretch>
                  </pic:blipFill>
                  <pic:spPr bwMode="auto">
                    <a:xfrm>
                      <a:off x="0" y="0"/>
                      <a:ext cx="6720840" cy="309880"/>
                    </a:xfrm>
                    <a:prstGeom prst="rect">
                      <a:avLst/>
                    </a:prstGeom>
                    <a:noFill/>
                  </pic:spPr>
                </pic:pic>
              </a:graphicData>
            </a:graphic>
          </wp:anchor>
        </w:drawing>
      </w:r>
    </w:p>
    <w:p>
      <w:pPr>
        <w:pStyle w:val="CodeBlock"/>
        <w:shd w:fill="F3F4F6" w:val="clear"/>
        <w:spacing w:before="0" w:after="0"/>
        <w:ind w:start="216" w:end="216"/>
        <w:rPr/>
      </w:pPr>
      <w:r>
        <w:rPr/>
      </w:r>
    </w:p>
    <w:p>
      <w:pPr>
        <w:pStyle w:val="ListBullet"/>
        <w:numPr>
          <w:ilvl w:val="0"/>
          <w:numId w:val="1"/>
        </w:numPr>
        <w:rPr/>
      </w:pPr>
      <w:r>
        <w:rPr/>
        <w:t>Web retorna mas secciones porque es un panel completo.</w:t>
      </w:r>
    </w:p>
    <w:p>
      <w:pPr>
        <w:pStyle w:val="ListBullet"/>
        <w:numPr>
          <w:ilvl w:val="0"/>
          <w:numId w:val="1"/>
        </w:numPr>
        <w:rPr/>
      </w:pPr>
      <w:r>
        <w:rPr/>
        <w:t>Mobile retorna resumen y alertas porque prioriza velocidad y bajo consumo.</w:t>
      </w:r>
    </w:p>
    <w:p>
      <w:pPr>
        <w:pStyle w:val="ListBullet"/>
        <w:numPr>
          <w:ilvl w:val="0"/>
          <w:numId w:val="1"/>
        </w:numPr>
        <w:rPr/>
      </w:pPr>
      <w:r>
        <w:rPr/>
        <w:t>ATM retorna datos de una cuenta porque el cajero opera con una transaccion puntual.</w:t>
      </w:r>
    </w:p>
    <w:p>
      <w:pPr>
        <w:pStyle w:val="Heading1"/>
        <w:rPr/>
      </w:pPr>
      <w:r>
        <w:rPr/>
        <w:t>8.1. Captura de medición de consumo y tiempos</w:t>
      </w:r>
    </w:p>
    <w:p>
      <w:pPr>
        <w:pStyle w:val="Normal"/>
        <w:spacing w:lineRule="auto" w:line="276" w:before="0" w:after="120"/>
        <w:rPr/>
      </w:pPr>
      <w:r>
        <w:rPr/>
        <w:t>Ejecución en la terminal</w:t>
      </w:r>
      <w:r>
        <w:rPr/>
        <w:t>:</w:t>
      </w:r>
    </w:p>
    <w:p>
      <w:pPr>
        <w:pStyle w:val="CodeBlock"/>
        <w:shd w:fill="F3F4F6" w:val="clear"/>
        <w:spacing w:before="0" w:after="0"/>
        <w:ind w:start="216" w:end="216"/>
        <w:rPr/>
      </w:pPr>
      <w:r>
        <w:rPr>
          <w:color w:val="141414"/>
          <w:sz w:val="18"/>
        </w:rPr>
        <w:t>.\medir-bff.ps1</w:t>
      </w:r>
    </w:p>
    <w:p>
      <w:pPr>
        <w:pStyle w:val="Normal"/>
        <w:spacing w:before="0" w:after="80"/>
        <w:rPr/>
      </w:pPr>
      <w:r>
        <w:rPr/>
      </w:r>
    </w:p>
    <w:p>
      <w:pPr>
        <w:pStyle w:val="ListBullet"/>
        <w:numPr>
          <w:ilvl w:val="0"/>
          <w:numId w:val="1"/>
        </w:numPr>
        <w:rPr/>
      </w:pPr>
      <w:r>
        <w:rPr>
          <w:rFonts w:ascii="Consolas" w:hAnsi="Consolas"/>
          <w:color w:val="1E1E1E"/>
          <w:sz w:val="19"/>
        </w:rPr>
        <w:t>canal</w:t>
      </w:r>
    </w:p>
    <w:p>
      <w:pPr>
        <w:pStyle w:val="ListBullet"/>
        <w:numPr>
          <w:ilvl w:val="0"/>
          <w:numId w:val="1"/>
        </w:numPr>
        <w:rPr/>
      </w:pPr>
      <w:r>
        <w:rPr>
          <w:rFonts w:ascii="Consolas" w:hAnsi="Consolas"/>
          <w:color w:val="1E1E1E"/>
          <w:sz w:val="19"/>
        </w:rPr>
        <w:t>duracion_ms</w:t>
      </w:r>
    </w:p>
    <w:p>
      <w:pPr>
        <w:pStyle w:val="ListBullet"/>
        <w:numPr>
          <w:ilvl w:val="0"/>
          <w:numId w:val="1"/>
        </w:numPr>
        <w:rPr/>
      </w:pPr>
      <w:r>
        <w:rPr>
          <w:rFonts w:ascii="Consolas" w:hAnsi="Consolas"/>
          <w:color w:val="1E1E1E"/>
          <w:sz w:val="19"/>
        </w:rPr>
        <w:t>payload_bytes</w:t>
      </w:r>
    </w:p>
    <w:p>
      <w:pPr>
        <w:pStyle w:val="ListBullet"/>
        <w:numPr>
          <w:ilvl w:val="0"/>
          <w:numId w:val="1"/>
        </w:numPr>
        <w:rPr/>
      </w:pPr>
      <w:r>
        <w:rPr>
          <w:rFonts w:ascii="Consolas" w:hAnsi="Consolas"/>
          <w:color w:val="1E1E1E"/>
          <w:sz w:val="19"/>
        </w:rPr>
        <w:t>payload_kb</w:t>
      </w:r>
    </w:p>
    <w:p>
      <w:pPr>
        <w:pStyle w:val="ListBullet"/>
        <w:numPr>
          <w:ilvl w:val="0"/>
          <w:numId w:val="1"/>
        </w:numPr>
        <w:rPr>
          <w:rFonts w:ascii="Consolas" w:hAnsi="Consolas"/>
          <w:color w:val="1E1E1E"/>
          <w:sz w:val="19"/>
        </w:rPr>
      </w:pPr>
      <w:r>
        <w:rPr>
          <w:rFonts w:ascii="Consolas" w:hAnsi="Consolas"/>
          <w:color w:val="1E1E1E"/>
          <w:sz w:val="19"/>
        </w:rPr>
        <w:t>fecha_medicion</w:t>
      </w:r>
    </w:p>
    <w:p>
      <w:pPr>
        <w:pStyle w:val="ListBullet"/>
        <w:numPr>
          <w:ilvl w:val="0"/>
          <w:numId w:val="0"/>
        </w:numPr>
        <w:rPr>
          <w:rFonts w:ascii="Consolas" w:hAnsi="Consolas"/>
          <w:color w:val="1E1E1E"/>
          <w:sz w:val="19"/>
        </w:rPr>
      </w:pPr>
      <w:r>
        <w:rPr>
          <w:rFonts w:ascii="Consolas" w:hAnsi="Consolas"/>
          <w:color w:val="1E1E1E"/>
          <w:sz w:val="19"/>
        </w:rPr>
        <w:drawing>
          <wp:anchor distT="0" distB="0" distL="0" distR="0" simplePos="0" relativeHeight="28" behindDoc="0" locked="0" layoutInCell="0" allowOverlap="1">
            <wp:simplePos x="0" y="0"/>
            <wp:positionH relativeFrom="column">
              <wp:posOffset>-386715</wp:posOffset>
            </wp:positionH>
            <wp:positionV relativeFrom="paragraph">
              <wp:posOffset>160655</wp:posOffset>
            </wp:positionV>
            <wp:extent cx="6858000" cy="1577340"/>
            <wp:effectExtent l="0" t="0" r="0" b="0"/>
            <wp:wrapSquare wrapText="largest"/>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30"/>
                    <a:stretch>
                      <a:fillRect/>
                    </a:stretch>
                  </pic:blipFill>
                  <pic:spPr bwMode="auto">
                    <a:xfrm>
                      <a:off x="0" y="0"/>
                      <a:ext cx="6858000" cy="1577340"/>
                    </a:xfrm>
                    <a:prstGeom prst="rect">
                      <a:avLst/>
                    </a:prstGeom>
                    <a:noFill/>
                  </pic:spPr>
                </pic:pic>
              </a:graphicData>
            </a:graphic>
          </wp:anchor>
        </w:drawing>
      </w:r>
    </w:p>
    <w:p>
      <w:pPr>
        <w:pStyle w:val="ListBullet"/>
        <w:numPr>
          <w:ilvl w:val="0"/>
          <w:numId w:val="0"/>
        </w:numPr>
        <w:rPr>
          <w:rFonts w:ascii="Consolas" w:hAnsi="Consolas"/>
          <w:color w:val="1E1E1E"/>
          <w:sz w:val="19"/>
        </w:rPr>
      </w:pPr>
      <w:r>
        <w:rPr>
          <w:rFonts w:ascii="Consolas" w:hAnsi="Consolas"/>
          <w:color w:val="1E1E1E"/>
          <w:sz w:val="19"/>
        </w:rPr>
      </w:r>
    </w:p>
    <w:p>
      <w:pPr>
        <w:pStyle w:val="Normal"/>
        <w:spacing w:lineRule="auto" w:line="276" w:before="0" w:after="120"/>
        <w:rPr/>
      </w:pPr>
      <w:r>
        <w:rPr/>
        <w:t>Archivos de evidencias generados:</w:t>
      </w:r>
    </w:p>
    <w:p>
      <w:pPr>
        <w:pStyle w:val="CodeBlock"/>
        <w:shd w:fill="F3F4F6" w:val="clear"/>
        <w:spacing w:before="0" w:after="0"/>
        <w:ind w:start="216" w:end="216"/>
        <w:rPr>
          <w:rFonts w:ascii="Consolas" w:hAnsi="Consolas"/>
          <w:color w:val="141414"/>
          <w:sz w:val="18"/>
        </w:rPr>
      </w:pPr>
      <w:r>
        <w:rPr>
          <w:color w:val="141414"/>
          <w:sz w:val="18"/>
        </w:rPr>
        <w:t>target/evidencias/bff-metricas.json</w:t>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drawing>
          <wp:anchor distT="0" distB="0" distL="0" distR="0" simplePos="0" relativeHeight="29" behindDoc="0" locked="0" layoutInCell="0" allowOverlap="1">
            <wp:simplePos x="0" y="0"/>
            <wp:positionH relativeFrom="column">
              <wp:posOffset>162560</wp:posOffset>
            </wp:positionH>
            <wp:positionV relativeFrom="paragraph">
              <wp:posOffset>635</wp:posOffset>
            </wp:positionV>
            <wp:extent cx="3449955" cy="3682365"/>
            <wp:effectExtent l="0" t="0" r="0" b="0"/>
            <wp:wrapSquare wrapText="largest"/>
            <wp:docPr id="2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noChangeArrowheads="1"/>
                    </pic:cNvPicPr>
                  </pic:nvPicPr>
                  <pic:blipFill>
                    <a:blip r:embed="rId31"/>
                    <a:stretch>
                      <a:fillRect/>
                    </a:stretch>
                  </pic:blipFill>
                  <pic:spPr bwMode="auto">
                    <a:xfrm>
                      <a:off x="0" y="0"/>
                      <a:ext cx="3449955" cy="3682365"/>
                    </a:xfrm>
                    <a:prstGeom prst="rect">
                      <a:avLst/>
                    </a:prstGeom>
                    <a:noFill/>
                  </pic:spPr>
                </pic:pic>
              </a:graphicData>
            </a:graphic>
          </wp:anchor>
        </w:drawing>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t>target/evidencias/bff-metricas.csv</w:t>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6591300" cy="1176020"/>
            <wp:effectExtent l="0" t="0" r="0" b="0"/>
            <wp:wrapSquare wrapText="largest"/>
            <wp:docPr id="3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noChangeArrowheads="1"/>
                    </pic:cNvPicPr>
                  </pic:nvPicPr>
                  <pic:blipFill>
                    <a:blip r:embed="rId32"/>
                    <a:stretch>
                      <a:fillRect/>
                    </a:stretch>
                  </pic:blipFill>
                  <pic:spPr bwMode="auto">
                    <a:xfrm>
                      <a:off x="0" y="0"/>
                      <a:ext cx="6591300" cy="1176020"/>
                    </a:xfrm>
                    <a:prstGeom prst="rect">
                      <a:avLst/>
                    </a:prstGeom>
                    <a:noFill/>
                  </pic:spPr>
                </pic:pic>
              </a:graphicData>
            </a:graphic>
          </wp:anchor>
        </w:drawing>
      </w:r>
    </w:p>
    <w:p>
      <w:pPr>
        <w:pStyle w:val="Normal"/>
        <w:spacing w:lineRule="auto" w:line="276" w:before="0" w:after="120"/>
        <w:jc w:val="both"/>
        <w:rPr/>
      </w:pPr>
      <w:r>
        <w:rPr/>
        <w:t>Esta</w:t>
      </w:r>
      <w:r>
        <w:rPr/>
        <w:t xml:space="preserve"> evidencia permite comparar cuantitativa-mente los tres BFF. La respuesta web puede ser mas grande porque es completa para navegadores; mobile y ATM deben ser mas livianas porque priorizan velocidad y menor consumo.</w:t>
      </w:r>
    </w:p>
    <w:p>
      <w:pPr>
        <w:pStyle w:val="Heading1"/>
        <w:rPr/>
      </w:pPr>
      <w:r>
        <w:rPr/>
        <w:t>9. Evidencia directa desde MySQL</w:t>
      </w:r>
    </w:p>
    <w:p>
      <w:pPr>
        <w:pStyle w:val="CodeBlock"/>
        <w:shd w:fill="F3F4F6" w:val="clear"/>
        <w:spacing w:before="0" w:after="0"/>
        <w:ind w:start="216" w:end="216"/>
        <w:rPr/>
      </w:pPr>
      <w:r>
        <w:rPr>
          <w:color w:val="141414"/>
          <w:sz w:val="18"/>
        </w:rPr>
        <w:t>mysql -u bankxyz -p bankxyz_batch</w:t>
      </w:r>
    </w:p>
    <w:p>
      <w:pPr>
        <w:pStyle w:val="Normal"/>
        <w:spacing w:before="0" w:after="80"/>
        <w:rPr/>
      </w:pPr>
      <w:r>
        <w:rPr/>
      </w:r>
    </w:p>
    <w:p>
      <w:pPr>
        <w:pStyle w:val="Normal"/>
        <w:spacing w:lineRule="auto" w:line="276" w:before="0" w:after="120"/>
        <w:rPr/>
      </w:pPr>
      <w:r>
        <w:rPr/>
        <w:t>Consultas:</w:t>
      </w:r>
    </w:p>
    <w:p>
      <w:pPr>
        <w:pStyle w:val="CodeBlock"/>
        <w:shd w:fill="F3F4F6" w:val="clear"/>
        <w:spacing w:before="0" w:after="0"/>
        <w:ind w:start="216" w:end="216"/>
        <w:rPr>
          <w:rFonts w:ascii="Consolas" w:hAnsi="Consolas"/>
          <w:color w:val="141414"/>
          <w:sz w:val="18"/>
        </w:rPr>
      </w:pPr>
      <w:r>
        <w:rPr>
          <w:color w:val="141414"/>
          <w:sz w:val="18"/>
        </w:rPr>
        <w:t>SELECT COUNT(*) AS total_transacciones FROM transaccion_procesada;</w:t>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hanging="0" w:start="0" w:end="216"/>
        <w:rPr>
          <w:rFonts w:ascii="Consolas" w:hAnsi="Consolas"/>
          <w:color w:val="141414"/>
          <w:sz w:val="18"/>
        </w:rPr>
      </w:pPr>
      <w:r>
        <w:rPr>
          <w:color w:val="141414"/>
          <w:sz w:val="18"/>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669280" cy="1274445"/>
            <wp:effectExtent l="0" t="0" r="0" b="0"/>
            <wp:wrapSquare wrapText="largest"/>
            <wp:docPr id="31"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a:picLocks noChangeAspect="1" noChangeArrowheads="1"/>
                    </pic:cNvPicPr>
                  </pic:nvPicPr>
                  <pic:blipFill>
                    <a:blip r:embed="rId33"/>
                    <a:stretch>
                      <a:fillRect/>
                    </a:stretch>
                  </pic:blipFill>
                  <pic:spPr bwMode="auto">
                    <a:xfrm>
                      <a:off x="0" y="0"/>
                      <a:ext cx="5669280" cy="1274445"/>
                    </a:xfrm>
                    <a:prstGeom prst="rect">
                      <a:avLst/>
                    </a:prstGeom>
                    <a:noFill/>
                  </pic:spPr>
                </pic:pic>
              </a:graphicData>
            </a:graphic>
          </wp:anchor>
        </w:drawing>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t>SELECT COUNT(*) AS total_intereses FROM interes_procesado;</w:t>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5172710" cy="1266825"/>
            <wp:effectExtent l="0" t="0" r="0" b="0"/>
            <wp:wrapSquare wrapText="largest"/>
            <wp:docPr id="32"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pic:cNvPicPr>
                      <a:picLocks noChangeAspect="1" noChangeArrowheads="1"/>
                    </pic:cNvPicPr>
                  </pic:nvPicPr>
                  <pic:blipFill>
                    <a:blip r:embed="rId34"/>
                    <a:stretch>
                      <a:fillRect/>
                    </a:stretch>
                  </pic:blipFill>
                  <pic:spPr bwMode="auto">
                    <a:xfrm>
                      <a:off x="0" y="0"/>
                      <a:ext cx="5172710" cy="1266825"/>
                    </a:xfrm>
                    <a:prstGeom prst="rect">
                      <a:avLst/>
                    </a:prstGeom>
                    <a:noFill/>
                  </pic:spPr>
                </pic:pic>
              </a:graphicData>
            </a:graphic>
          </wp:anchor>
        </w:drawing>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t>SELECT COUNT(*) AS total_movimientos FROM movimiento_anual_procesado;</w:t>
      </w:r>
    </w:p>
    <w:p>
      <w:pPr>
        <w:pStyle w:val="CodeBlock"/>
        <w:shd w:fill="F3F4F6" w:val="clear"/>
        <w:spacing w:before="0" w:after="0"/>
        <w:ind w:start="216" w:end="216"/>
        <w:rPr>
          <w:rFonts w:ascii="Consolas" w:hAnsi="Consolas"/>
          <w:color w:val="141414"/>
          <w:sz w:val="18"/>
        </w:rPr>
      </w:pPr>
      <w:r>
        <w:rPr>
          <w:color w:val="141414"/>
          <w:sz w:val="18"/>
        </w:rP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5669280" cy="1054735"/>
            <wp:effectExtent l="0" t="0" r="0" b="0"/>
            <wp:wrapSquare wrapText="largest"/>
            <wp:docPr id="33"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pic:cNvPicPr>
                      <a:picLocks noChangeAspect="1" noChangeArrowheads="1"/>
                    </pic:cNvPicPr>
                  </pic:nvPicPr>
                  <pic:blipFill>
                    <a:blip r:embed="rId35"/>
                    <a:stretch>
                      <a:fillRect/>
                    </a:stretch>
                  </pic:blipFill>
                  <pic:spPr bwMode="auto">
                    <a:xfrm>
                      <a:off x="0" y="0"/>
                      <a:ext cx="5669280" cy="1054735"/>
                    </a:xfrm>
                    <a:prstGeom prst="rect">
                      <a:avLst/>
                    </a:prstGeom>
                    <a:noFill/>
                  </pic:spPr>
                </pic:pic>
              </a:graphicData>
            </a:graphic>
          </wp:anchor>
        </w:drawing>
      </w:r>
    </w:p>
    <w:p>
      <w:pPr>
        <w:pStyle w:val="CodeBlock"/>
        <w:shd w:fill="F3F4F6" w:val="clear"/>
        <w:spacing w:before="0" w:after="0"/>
        <w:ind w:hanging="0" w:start="0"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t>SELECT COUNT(*) AS total_resumen_anual FROM resumen_anual_cuenta;</w:t>
      </w:r>
    </w:p>
    <w:p>
      <w:pPr>
        <w:pStyle w:val="CodeBlock"/>
        <w:shd w:fill="F3F4F6" w:val="clear"/>
        <w:spacing w:before="0" w:after="0"/>
        <w:ind w:start="216" w:end="216"/>
        <w:rPr>
          <w:rFonts w:ascii="Consolas" w:hAnsi="Consolas"/>
          <w:color w:val="141414"/>
          <w:sz w:val="18"/>
        </w:rPr>
      </w:pPr>
      <w:r>
        <w:rPr>
          <w:color w:val="141414"/>
          <w:sz w:val="18"/>
        </w:rPr>
      </w:r>
    </w:p>
    <w:p>
      <w:pPr>
        <w:pStyle w:val="CodeBlock"/>
        <w:shd w:fill="F3F4F6" w:val="clear"/>
        <w:spacing w:before="0" w:after="0"/>
        <w:ind w:start="216" w:end="216"/>
        <w:rPr>
          <w:rFonts w:ascii="Consolas" w:hAnsi="Consolas"/>
          <w:color w:val="141414"/>
          <w:sz w:val="18"/>
        </w:rPr>
      </w:pPr>
      <w:r>
        <w:rPr>
          <w:color w:val="141414"/>
          <w:sz w:val="18"/>
        </w:rPr>
        <w:drawing>
          <wp:anchor distT="0" distB="0" distL="0" distR="0" simplePos="0" relativeHeight="34" behindDoc="0" locked="0" layoutInCell="0" allowOverlap="1">
            <wp:simplePos x="0" y="0"/>
            <wp:positionH relativeFrom="column">
              <wp:align>center</wp:align>
            </wp:positionH>
            <wp:positionV relativeFrom="paragraph">
              <wp:posOffset>635</wp:posOffset>
            </wp:positionV>
            <wp:extent cx="5669280" cy="1101090"/>
            <wp:effectExtent l="0" t="0" r="0" b="0"/>
            <wp:wrapSquare wrapText="largest"/>
            <wp:docPr id="34"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pic:cNvPicPr>
                      <a:picLocks noChangeAspect="1" noChangeArrowheads="1"/>
                    </pic:cNvPicPr>
                  </pic:nvPicPr>
                  <pic:blipFill>
                    <a:blip r:embed="rId36"/>
                    <a:stretch>
                      <a:fillRect/>
                    </a:stretch>
                  </pic:blipFill>
                  <pic:spPr bwMode="auto">
                    <a:xfrm>
                      <a:off x="0" y="0"/>
                      <a:ext cx="5669280" cy="1101090"/>
                    </a:xfrm>
                    <a:prstGeom prst="rect">
                      <a:avLst/>
                    </a:prstGeom>
                    <a:noFill/>
                  </pic:spPr>
                </pic:pic>
              </a:graphicData>
            </a:graphic>
          </wp:anchor>
        </w:drawing>
      </w:r>
    </w:p>
    <w:p>
      <w:pPr>
        <w:pStyle w:val="Normal"/>
        <w:spacing w:before="0" w:after="80"/>
        <w:rPr/>
      </w:pPr>
      <w:r>
        <w:rPr/>
      </w:r>
    </w:p>
    <w:p>
      <w:pPr>
        <w:pStyle w:val="Normal"/>
        <w:spacing w:lineRule="auto" w:line="276" w:before="0" w:after="120"/>
        <w:rPr/>
      </w:pPr>
      <w:r>
        <w:rPr/>
        <w:t>Esta captura ayuda a demostrar que los BFF no inventan datos, sino que consumen la informacion procesada y persistida en la base de datos.</w:t>
      </w:r>
    </w:p>
    <w:p>
      <w:pPr>
        <w:pStyle w:val="Heading1"/>
        <w:rPr/>
      </w:pPr>
      <w:r>
        <w:rPr/>
        <w:t>10. Captura de ejecucion con HTTPS</w:t>
      </w:r>
    </w:p>
    <w:p>
      <w:pPr>
        <w:pStyle w:val="Normal"/>
        <w:spacing w:lineRule="auto" w:line="276" w:before="0" w:after="120"/>
        <w:rPr/>
      </w:pPr>
      <w:r>
        <w:rPr/>
        <w:t>Se genero</w:t>
      </w:r>
      <w:r>
        <w:rPr/>
        <w:t xml:space="preserve"> certificado local:</w:t>
      </w:r>
    </w:p>
    <w:p>
      <w:pPr>
        <w:pStyle w:val="CodeBlock"/>
        <w:shd w:fill="F3F4F6" w:val="clear"/>
        <w:spacing w:before="0" w:after="0"/>
        <w:ind w:start="216" w:end="216"/>
        <w:rPr/>
      </w:pPr>
      <w:r>
        <w:rPr>
          <w:color w:val="141414"/>
          <w:sz w:val="18"/>
        </w:rPr>
        <w:t>.\generar-certificado-dev.ps1</w:t>
      </w:r>
    </w:p>
    <w:p>
      <w:pPr>
        <w:pStyle w:val="Normal"/>
        <w:spacing w:before="0" w:after="80"/>
        <w:rPr/>
      </w:pPr>
      <w:r>
        <w:rPr/>
      </w:r>
    </w:p>
    <w:p>
      <w:pPr>
        <w:pStyle w:val="Normal"/>
        <w:spacing w:before="0" w:after="80"/>
        <w:rPr/>
      </w:pPr>
      <w:r>
        <w:rPr/>
        <w:drawing>
          <wp:anchor distT="0" distB="0" distL="0" distR="0" simplePos="0" relativeHeight="36" behindDoc="0" locked="0" layoutInCell="0" allowOverlap="1">
            <wp:simplePos x="0" y="0"/>
            <wp:positionH relativeFrom="column">
              <wp:align>center</wp:align>
            </wp:positionH>
            <wp:positionV relativeFrom="paragraph">
              <wp:posOffset>635</wp:posOffset>
            </wp:positionV>
            <wp:extent cx="5943600" cy="702310"/>
            <wp:effectExtent l="0" t="0" r="0" b="0"/>
            <wp:wrapSquare wrapText="largest"/>
            <wp:docPr id="35"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pic:cNvPicPr>
                      <a:picLocks noChangeAspect="1" noChangeArrowheads="1"/>
                    </pic:cNvPicPr>
                  </pic:nvPicPr>
                  <pic:blipFill>
                    <a:blip r:embed="rId37"/>
                    <a:stretch>
                      <a:fillRect/>
                    </a:stretch>
                  </pic:blipFill>
                  <pic:spPr bwMode="auto">
                    <a:xfrm>
                      <a:off x="0" y="0"/>
                      <a:ext cx="5943600" cy="702310"/>
                    </a:xfrm>
                    <a:prstGeom prst="rect">
                      <a:avLst/>
                    </a:prstGeom>
                    <a:noFill/>
                  </pic:spPr>
                </pic:pic>
              </a:graphicData>
            </a:graphic>
          </wp:anchor>
        </w:drawing>
      </w:r>
    </w:p>
    <w:p>
      <w:pPr>
        <w:pStyle w:val="Normal"/>
        <w:spacing w:lineRule="auto" w:line="276" w:before="0" w:after="120"/>
        <w:rPr/>
      </w:pPr>
      <w:r>
        <w:rPr/>
        <w:t xml:space="preserve">El certificado se crea localmente en </w:t>
      </w:r>
      <w:r>
        <w:rPr>
          <w:rFonts w:ascii="Consolas" w:hAnsi="Consolas"/>
          <w:color w:val="1E1E1E"/>
          <w:sz w:val="19"/>
        </w:rPr>
        <w:t>config/bankxyz-dev.p12</w:t>
      </w:r>
      <w:r>
        <w:rPr/>
        <w:t xml:space="preserve">. No se debe subir a GitHub porque es un archivo sensible de ambiente; por eso queda excluido en </w:t>
      </w:r>
      <w:r>
        <w:rPr>
          <w:rFonts w:ascii="Consolas" w:hAnsi="Consolas"/>
          <w:color w:val="1E1E1E"/>
          <w:sz w:val="19"/>
        </w:rPr>
        <w:t>.gitignore</w:t>
      </w:r>
      <w:r>
        <w:rPr/>
        <w:t>.</w:t>
      </w:r>
    </w:p>
    <w:p>
      <w:pPr>
        <w:pStyle w:val="Normal"/>
        <w:spacing w:lineRule="auto" w:line="276" w:before="0" w:after="120"/>
        <w:rPr/>
      </w:pPr>
      <w:r>
        <w:rPr/>
        <w:t>Se inicio</w:t>
      </w:r>
      <w:r>
        <w:rPr/>
        <w:t xml:space="preserve"> la aplicación con perfil HTTPS:</w:t>
      </w:r>
    </w:p>
    <w:p>
      <w:pPr>
        <w:pStyle w:val="CodeBlock"/>
        <w:shd w:fill="F3F4F6" w:val="clear"/>
        <w:spacing w:before="0" w:after="0"/>
        <w:ind w:start="216" w:end="216"/>
        <w:rPr/>
      </w:pPr>
      <w:r>
        <w:rPr>
          <w:color w:val="141414"/>
          <w:sz w:val="18"/>
        </w:rPr>
        <w:t>.\mvnw.cmd spring-boot:run "-Dspring-boot.run.profiles=https"</w:t>
      </w:r>
    </w:p>
    <w:p>
      <w:pPr>
        <w:pStyle w:val="Normal"/>
        <w:spacing w:before="0" w:after="8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drawing>
          <wp:anchor distT="0" distB="0" distL="0" distR="0" simplePos="0" relativeHeight="37" behindDoc="0" locked="0" layoutInCell="0" allowOverlap="1">
            <wp:simplePos x="0" y="0"/>
            <wp:positionH relativeFrom="column">
              <wp:align>center</wp:align>
            </wp:positionH>
            <wp:positionV relativeFrom="paragraph">
              <wp:posOffset>635</wp:posOffset>
            </wp:positionV>
            <wp:extent cx="5943600" cy="3552190"/>
            <wp:effectExtent l="0" t="0" r="0" b="0"/>
            <wp:wrapSquare wrapText="largest"/>
            <wp:docPr id="36"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pic:cNvPicPr>
                      <a:picLocks noChangeAspect="1" noChangeArrowheads="1"/>
                    </pic:cNvPicPr>
                  </pic:nvPicPr>
                  <pic:blipFill>
                    <a:blip r:embed="rId38"/>
                    <a:stretch>
                      <a:fillRect/>
                    </a:stretch>
                  </pic:blipFill>
                  <pic:spPr bwMode="auto">
                    <a:xfrm>
                      <a:off x="0" y="0"/>
                      <a:ext cx="5943600" cy="3552190"/>
                    </a:xfrm>
                    <a:prstGeom prst="rect">
                      <a:avLst/>
                    </a:prstGeom>
                    <a:noFill/>
                  </pic:spPr>
                </pic:pic>
              </a:graphicData>
            </a:graphic>
          </wp:anchor>
        </w:drawing>
        <w:drawing>
          <wp:anchor distT="0" distB="0" distL="0" distR="0" simplePos="0" relativeHeight="38" behindDoc="0" locked="0" layoutInCell="0" allowOverlap="1">
            <wp:simplePos x="0" y="0"/>
            <wp:positionH relativeFrom="column">
              <wp:posOffset>-779145</wp:posOffset>
            </wp:positionH>
            <wp:positionV relativeFrom="paragraph">
              <wp:posOffset>3699510</wp:posOffset>
            </wp:positionV>
            <wp:extent cx="7536180" cy="669290"/>
            <wp:effectExtent l="0" t="0" r="0" b="0"/>
            <wp:wrapSquare wrapText="largest"/>
            <wp:docPr id="37"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7"/>
                    <pic:cNvPicPr>
                      <a:picLocks noChangeAspect="1" noChangeArrowheads="1"/>
                    </pic:cNvPicPr>
                  </pic:nvPicPr>
                  <pic:blipFill>
                    <a:blip r:embed="rId39"/>
                    <a:stretch>
                      <a:fillRect/>
                    </a:stretch>
                  </pic:blipFill>
                  <pic:spPr bwMode="auto">
                    <a:xfrm>
                      <a:off x="0" y="0"/>
                      <a:ext cx="7536180" cy="669290"/>
                    </a:xfrm>
                    <a:prstGeom prst="rect">
                      <a:avLst/>
                    </a:prstGeom>
                    <a:noFill/>
                  </pic:spPr>
                </pic:pic>
              </a:graphicData>
            </a:graphic>
          </wp:anchor>
        </w:drawing>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t>Se ejecuto una</w:t>
      </w:r>
      <w:r>
        <w:rPr/>
        <w:t xml:space="preserve"> API usando HTTPS:</w:t>
      </w:r>
    </w:p>
    <w:p>
      <w:pPr>
        <w:pStyle w:val="CodeBlock"/>
        <w:shd w:fill="F3F4F6" w:val="clear"/>
        <w:spacing w:before="0" w:after="0"/>
        <w:ind w:start="216" w:end="216"/>
        <w:rPr/>
      </w:pPr>
      <w:r>
        <w:rPr>
          <w:color w:val="141414"/>
          <w:sz w:val="18"/>
        </w:rPr>
        <w:t>curl.exe -k `</w:t>
        <w:br/>
        <w:t xml:space="preserve">  -H "X-BFF-Token: mobile-token-banco-xyz" `</w:t>
        <w:br/>
        <w:t xml:space="preserve">  https://localhost:8443/api/bff/mobile/resumen</w:t>
      </w:r>
    </w:p>
    <w:p>
      <w:pPr>
        <w:pStyle w:val="Normal"/>
        <w:spacing w:lineRule="auto" w:line="276" w:before="0" w:after="120"/>
        <w:rPr/>
      </w:pPr>
      <w:r>
        <w:rPr/>
        <w:drawing>
          <wp:anchor distT="0" distB="0" distL="0" distR="0" simplePos="0" relativeHeight="39" behindDoc="0" locked="0" layoutInCell="0" allowOverlap="1">
            <wp:simplePos x="0" y="0"/>
            <wp:positionH relativeFrom="column">
              <wp:align>center</wp:align>
            </wp:positionH>
            <wp:positionV relativeFrom="paragraph">
              <wp:posOffset>635</wp:posOffset>
            </wp:positionV>
            <wp:extent cx="6858000" cy="949960"/>
            <wp:effectExtent l="0" t="0" r="0" b="0"/>
            <wp:wrapSquare wrapText="largest"/>
            <wp:docPr id="38"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9"/>
                    <pic:cNvPicPr>
                      <a:picLocks noChangeAspect="1" noChangeArrowheads="1"/>
                    </pic:cNvPicPr>
                  </pic:nvPicPr>
                  <pic:blipFill>
                    <a:blip r:embed="rId40"/>
                    <a:stretch>
                      <a:fillRect/>
                    </a:stretch>
                  </pic:blipFill>
                  <pic:spPr bwMode="auto">
                    <a:xfrm>
                      <a:off x="0" y="0"/>
                      <a:ext cx="6858000" cy="949960"/>
                    </a:xfrm>
                    <a:prstGeom prst="rect">
                      <a:avLst/>
                    </a:prstGeom>
                    <a:noFill/>
                  </pic:spPr>
                </pic:pic>
              </a:graphicData>
            </a:graphic>
          </wp:anchor>
        </w:drawing>
      </w:r>
    </w:p>
    <w:p>
      <w:pPr>
        <w:pStyle w:val="ListBullet"/>
        <w:numPr>
          <w:ilvl w:val="0"/>
          <w:numId w:val="1"/>
        </w:numPr>
        <w:rPr/>
      </w:pPr>
      <w:r>
        <w:rPr/>
        <w:t xml:space="preserve">URL con </w:t>
      </w:r>
      <w:r>
        <w:rPr>
          <w:rFonts w:ascii="Consolas" w:hAnsi="Consolas"/>
          <w:color w:val="1E1E1E"/>
          <w:sz w:val="19"/>
        </w:rPr>
        <w:t>https://localhost:8443</w:t>
      </w:r>
    </w:p>
    <w:p>
      <w:pPr>
        <w:pStyle w:val="ListBullet"/>
        <w:numPr>
          <w:ilvl w:val="0"/>
          <w:numId w:val="1"/>
        </w:numPr>
        <w:rPr/>
      </w:pPr>
      <w:r>
        <w:rPr/>
        <w:t xml:space="preserve">Header </w:t>
      </w:r>
      <w:r>
        <w:rPr>
          <w:rFonts w:ascii="Consolas" w:hAnsi="Consolas"/>
          <w:color w:val="1E1E1E"/>
          <w:sz w:val="19"/>
        </w:rPr>
        <w:t>X-BFF-Token</w:t>
      </w:r>
    </w:p>
    <w:p>
      <w:pPr>
        <w:pStyle w:val="ListBullet"/>
        <w:numPr>
          <w:ilvl w:val="0"/>
          <w:numId w:val="1"/>
        </w:numPr>
        <w:rPr/>
      </w:pPr>
      <w:r>
        <w:rPr/>
        <w:t>Respuesta del BFF mobile</w:t>
      </w:r>
    </w:p>
    <w:p>
      <w:pPr>
        <w:pStyle w:val="ListBullet"/>
        <w:numPr>
          <w:ilvl w:val="0"/>
          <w:numId w:val="1"/>
        </w:numPr>
        <w:rPr/>
      </w:pPr>
      <w:r>
        <w:rPr/>
        <w:t xml:space="preserve">Uso de </w:t>
      </w:r>
      <w:r>
        <w:rPr>
          <w:rFonts w:ascii="Consolas" w:hAnsi="Consolas"/>
          <w:color w:val="1E1E1E"/>
          <w:sz w:val="19"/>
        </w:rPr>
        <w:t>-SkipCertificateCheck</w:t>
      </w:r>
      <w:r>
        <w:rPr/>
        <w:t>, porque el certificado local es autofirmado para desarrollo</w:t>
      </w:r>
    </w:p>
    <w:p>
      <w:pPr>
        <w:pStyle w:val="Normal"/>
        <w:spacing w:lineRule="auto" w:line="276" w:before="0" w:after="120"/>
        <w:jc w:val="both"/>
        <w:rPr>
          <w:rFonts w:ascii="Consolas" w:hAnsi="Consolas"/>
          <w:color w:val="000000"/>
          <w:sz w:val="19"/>
          <w:lang w:val="es-ES"/>
        </w:rPr>
      </w:pPr>
      <w:r>
        <w:rPr>
          <w:rFonts w:ascii="Consolas" w:hAnsi="Consolas"/>
          <w:color w:val="000000"/>
          <w:sz w:val="19"/>
          <w:lang w:val="es-ES"/>
        </w:rPr>
      </w:r>
    </w:p>
    <w:p>
      <w:pPr>
        <w:pStyle w:val="Heading1"/>
        <w:jc w:val="both"/>
        <w:rPr>
          <w:lang w:val="es-MX"/>
        </w:rPr>
      </w:pPr>
      <w:r>
        <w:rPr>
          <w:lang w:val="es-ES"/>
        </w:rPr>
        <w:t>5</w:t>
      </w:r>
      <w:r>
        <w:rPr>
          <w:lang w:val="es-ES"/>
        </w:rPr>
        <w:t>. Conclusión</w:t>
      </w:r>
    </w:p>
    <w:p>
      <w:pPr>
        <w:pStyle w:val="Normal"/>
        <w:spacing w:lineRule="auto" w:line="276" w:before="0" w:after="120"/>
        <w:jc w:val="both"/>
        <w:rPr/>
      </w:pPr>
      <w:r>
        <w:rPr/>
        <w:t>El proyecto aplica el patron Backend for Frontend mediante tres backends especializados por canal: web, mobile y cajero automatico. Cada BFF consume las mismas tablas de MySQL generadas por los Jobs de Spring Batch, pero entrega una respuesta distinta segun las necesidades del frontend. La vista web entrega informacion completa para analisis y auditoria, la vista mobile entrega un resumen compacto para optimizar la experiencia en dispositivos moviles, y la vista de cajero automatico entrega solo datos minimos de una cuenta y permite registrar retiros de forma controlada. La seguridad se implementa mediante tokens diferenciados por canal y un perfil HTTPS con certificado local para proteger la comunicacion durante la ejecucion.</w:t>
      </w:r>
    </w:p>
    <w:p>
      <w:pPr>
        <w:pStyle w:val="Normal"/>
        <w:spacing w:lineRule="auto" w:line="276" w:before="0" w:after="120"/>
        <w:jc w:val="both"/>
        <w:rPr/>
      </w:pPr>
      <w:r>
        <w:rPr/>
        <w:t>Con esta implementacion se cumple la continuidad del proyecto Banco XYZ, ya que el sistema no solo procesa y almacena datos legacy, sino que tambien los expone mediante APIs especializadas, seguras y preparadas para distintos consumidores. La separacion por canal facilita el mantenimiento futuro, permite optimizar el consumo de recursos segun el tipo de cliente y deja una base escalable para transformar cada BFF en un servicio independiente si el proyecto crece.</w:t>
      </w:r>
    </w:p>
    <w:sectPr>
      <w:footerReference w:type="even" r:id="rId41"/>
      <w:footerReference w:type="default" r:id="rId42"/>
      <w:footerReference w:type="first" r:id="rId43"/>
      <w:type w:val="nextPage"/>
      <w:pgSz w:w="12240" w:h="15840"/>
      <w:pgMar w:left="1440" w:right="144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s-ES"/>
      </w:rPr>
    </w:pPr>
    <w:r>
      <w:rPr>
        <w:lang w:val="es-ES"/>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lang w:val="es-MX"/>
      </w:rPr>
    </w:pPr>
    <w:r>
      <w:rPr>
        <w:color w:val="595959"/>
        <w:sz w:val="18"/>
        <w:lang w:val="es-ES"/>
      </w:rPr>
      <w:t>Informe de evidencia - Backend III</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lang w:val="es-MX"/>
      </w:rPr>
    </w:pPr>
    <w:r>
      <w:rPr>
        <w:color w:val="595959"/>
        <w:sz w:val="18"/>
        <w:lang w:val="es-ES"/>
      </w:rPr>
      <w:t>Informe de evidencia - Backend III</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s-E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64" w:before="0" w:after="120"/>
      <w:jc w:val="start"/>
    </w:pPr>
    <w:rPr>
      <w:rFonts w:ascii="Calibri" w:hAnsi="Calibri" w:eastAsia="" w:cs="" w:cstheme="minorBidi" w:eastAsiaTheme="minorEastAsia"/>
      <w:color w:val="auto"/>
      <w:kern w:val="0"/>
      <w:sz w:val="22"/>
      <w:szCs w:val="22"/>
      <w:lang w:val="es-MX" w:eastAsia="en-US" w:bidi="ar-SA"/>
    </w:rPr>
  </w:style>
  <w:style w:type="paragraph" w:styleId="Heading1">
    <w:name w:val="heading 1"/>
    <w:basedOn w:val="Normal"/>
    <w:next w:val="Normal"/>
    <w:link w:val="Heading1Char"/>
    <w:uiPriority w:val="9"/>
    <w:qFormat/>
    <w:rsid w:val="00fc693f"/>
    <w:pPr>
      <w:keepNext w:val="true"/>
      <w:keepLines/>
      <w:spacing w:before="320" w:after="160"/>
      <w:outlineLvl w:val="0"/>
    </w:pPr>
    <w:rPr>
      <w:rFonts w:ascii="Calibri" w:hAnsi="Calibri" w:eastAsia="" w:cs="" w:asciiTheme="majorHAnsi" w:cstheme="majorBidi" w:eastAsiaTheme="majorEastAsia" w:hAnsiTheme="majorHAnsi"/>
      <w:b/>
      <w:bCs/>
      <w:color w:val="2E74B5"/>
      <w:sz w:val="32"/>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2E74B5"/>
      <w:sz w:val="26"/>
      <w:szCs w:val="26"/>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 w:cs="" w:asciiTheme="majorHAnsi" w:cstheme="majorBidi" w:eastAsiaTheme="majorEastAsia" w:hAnsiTheme="majorHAnsi"/>
      <w:b/>
      <w:bCs/>
      <w:color w:val="1F4D78"/>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ourceText">
    <w:name w:val="Source Text"/>
    <w:qFormat/>
    <w:rPr>
      <w:rFonts w:ascii="Liberation Mono" w:hAnsi="Liberation Mono" w:eastAsia="Liberation Mono" w:cs="Liberation Mono"/>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s-MX"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s-MX"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CodeBlock">
    <w:name w:val="CodeBlock"/>
    <w:qFormat/>
    <w:pPr>
      <w:widowControl/>
      <w:bidi w:val="0"/>
      <w:spacing w:lineRule="auto" w:line="276" w:before="0" w:after="200"/>
      <w:jc w:val="start"/>
    </w:pPr>
    <w:rPr>
      <w:rFonts w:ascii="Consolas" w:hAnsi="Consolas" w:eastAsia="" w:cs="" w:cstheme="minorBidi" w:eastAsiaTheme="minorEastAsia"/>
      <w:color w:val="auto"/>
      <w:kern w:val="0"/>
      <w:sz w:val="18"/>
      <w:szCs w:val="22"/>
      <w:lang w:val="es-E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hyperlink" Target="http://localhost:8081/api/resultados/intereses" TargetMode="External"/><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footer" Target="footer1.xml"/><Relationship Id="rId42" Type="http://schemas.openxmlformats.org/officeDocument/2006/relationships/footer" Target="footer2.xml"/><Relationship Id="rId43" Type="http://schemas.openxmlformats.org/officeDocument/2006/relationships/footer" Target="footer3.xml"/><Relationship Id="rId44" Type="http://schemas.openxmlformats.org/officeDocument/2006/relationships/numbering" Target="numbering.xml"/><Relationship Id="rId45" Type="http://schemas.openxmlformats.org/officeDocument/2006/relationships/fontTable" Target="fontTable.xml"/><Relationship Id="rId46" Type="http://schemas.openxmlformats.org/officeDocument/2006/relationships/settings" Target="settings.xml"/><Relationship Id="rId47" Type="http://schemas.openxmlformats.org/officeDocument/2006/relationships/theme" Target="theme/theme1.xml"/><Relationship Id="rId4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Application>LibreOffice/26.2.5.2$Windows_X86_64 LibreOffice_project/cd7284b4cbbfeb507e630c1aac019f4157393acb</Application>
  <AppVersion>15.0000</AppVersion>
  <Pages>24</Pages>
  <Words>1528</Words>
  <Characters>10411</Characters>
  <CharactersWithSpaces>11709</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es-CL</dc:language>
  <cp:lastModifiedBy/>
  <dcterms:modified xsi:type="dcterms:W3CDTF">2026-09-14T23:26:40Z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