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64F7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1. Title</w:t>
      </w:r>
    </w:p>
    <w:p w14:paraId="14C92EE0" w14:textId="77777777" w:rsidR="00010925" w:rsidRPr="00010925" w:rsidRDefault="00010925" w:rsidP="00010925">
      <w:r w:rsidRPr="00010925">
        <w:rPr>
          <w:rFonts w:ascii="Segoe UI Emoji" w:hAnsi="Segoe UI Emoji" w:cs="Segoe UI Emoji"/>
        </w:rPr>
        <w:t>👉</w:t>
      </w:r>
      <w:r w:rsidRPr="00010925">
        <w:t xml:space="preserve"> Keep it strong:</w:t>
      </w:r>
    </w:p>
    <w:p w14:paraId="0518045F" w14:textId="77777777" w:rsidR="00010925" w:rsidRPr="00010925" w:rsidRDefault="00010925" w:rsidP="00010925">
      <w:r w:rsidRPr="00010925">
        <w:rPr>
          <w:b/>
          <w:bCs/>
        </w:rPr>
        <w:t>“Impact of Discounting on Profitability: Identifying Loss Drivers and Pricing Gaps”</w:t>
      </w:r>
    </w:p>
    <w:p w14:paraId="056C5E72" w14:textId="77777777" w:rsidR="00010925" w:rsidRPr="00010925" w:rsidRDefault="00010925" w:rsidP="00010925">
      <w:r w:rsidRPr="00010925">
        <w:pict w14:anchorId="69426C00">
          <v:rect id="_x0000_i1127" style="width:0;height:1.5pt" o:hralign="center" o:hrstd="t" o:hr="t" fillcolor="#a0a0a0" stroked="f"/>
        </w:pict>
      </w:r>
    </w:p>
    <w:p w14:paraId="296FFC27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2. Business Problem (3–4 lines max)</w:t>
      </w:r>
    </w:p>
    <w:p w14:paraId="48293B9C" w14:textId="77777777" w:rsidR="00010925" w:rsidRPr="00010925" w:rsidRDefault="00010925" w:rsidP="00010925">
      <w:r w:rsidRPr="00010925">
        <w:t>Write like this (don’t copy blindly, understand):</w:t>
      </w:r>
    </w:p>
    <w:p w14:paraId="70E0A889" w14:textId="77777777" w:rsidR="00010925" w:rsidRPr="00010925" w:rsidRDefault="00010925" w:rsidP="00010925">
      <w:r w:rsidRPr="00010925">
        <w:t>The business is experiencing significant losses despite strong sales volume.</w:t>
      </w:r>
      <w:r w:rsidRPr="00010925">
        <w:br/>
        <w:t>The objective of this analysis is to identify how discounting impacts profitability across products and categories, and to determine whether losses are driven by discount strategy or product-level pricing issues.</w:t>
      </w:r>
    </w:p>
    <w:p w14:paraId="75AE79F1" w14:textId="77777777" w:rsidR="00010925" w:rsidRPr="00010925" w:rsidRDefault="00010925" w:rsidP="00010925">
      <w:r w:rsidRPr="00010925">
        <w:pict w14:anchorId="34362BB8">
          <v:rect id="_x0000_i1128" style="width:0;height:1.5pt" o:hralign="center" o:hrstd="t" o:hr="t" fillcolor="#a0a0a0" stroked="f"/>
        </w:pict>
      </w:r>
    </w:p>
    <w:p w14:paraId="4188FB3A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3. Key Questions (this is IMPORTANT — recruiters love this)</w:t>
      </w:r>
    </w:p>
    <w:p w14:paraId="3F1AB078" w14:textId="77777777" w:rsidR="00010925" w:rsidRPr="00010925" w:rsidRDefault="00010925" w:rsidP="00010925">
      <w:r w:rsidRPr="00010925">
        <w:t>Write 3–4:</w:t>
      </w:r>
    </w:p>
    <w:p w14:paraId="7DF0C19C" w14:textId="77777777" w:rsidR="00010925" w:rsidRPr="00010925" w:rsidRDefault="00010925" w:rsidP="00010925">
      <w:pPr>
        <w:numPr>
          <w:ilvl w:val="0"/>
          <w:numId w:val="1"/>
        </w:numPr>
      </w:pPr>
      <w:r w:rsidRPr="00010925">
        <w:t xml:space="preserve">At what discount level </w:t>
      </w:r>
      <w:proofErr w:type="gramStart"/>
      <w:r w:rsidRPr="00010925">
        <w:t>do</w:t>
      </w:r>
      <w:proofErr w:type="gramEnd"/>
      <w:r w:rsidRPr="00010925">
        <w:t xml:space="preserve"> products become unprofitable?</w:t>
      </w:r>
    </w:p>
    <w:p w14:paraId="18406B98" w14:textId="77777777" w:rsidR="00010925" w:rsidRPr="00010925" w:rsidRDefault="00010925" w:rsidP="00010925">
      <w:pPr>
        <w:numPr>
          <w:ilvl w:val="0"/>
          <w:numId w:val="1"/>
        </w:numPr>
      </w:pPr>
      <w:r w:rsidRPr="00010925">
        <w:t>How much loss is contributed by high discount ranges?</w:t>
      </w:r>
    </w:p>
    <w:p w14:paraId="7A6C6BAD" w14:textId="77777777" w:rsidR="00010925" w:rsidRPr="00010925" w:rsidRDefault="00010925" w:rsidP="00010925">
      <w:pPr>
        <w:numPr>
          <w:ilvl w:val="0"/>
          <w:numId w:val="1"/>
        </w:numPr>
      </w:pPr>
      <w:r w:rsidRPr="00010925">
        <w:t>Which products are most affected by discounting?</w:t>
      </w:r>
    </w:p>
    <w:p w14:paraId="2C6BB44D" w14:textId="77777777" w:rsidR="00010925" w:rsidRPr="00010925" w:rsidRDefault="00010925" w:rsidP="00010925">
      <w:pPr>
        <w:numPr>
          <w:ilvl w:val="0"/>
          <w:numId w:val="1"/>
        </w:numPr>
      </w:pPr>
      <w:r w:rsidRPr="00010925">
        <w:t>Are losses driven by discount strategy or inherent product issues?</w:t>
      </w:r>
    </w:p>
    <w:p w14:paraId="3AF0A98B" w14:textId="77777777" w:rsidR="00010925" w:rsidRPr="00010925" w:rsidRDefault="00010925" w:rsidP="00010925">
      <w:r w:rsidRPr="00010925">
        <w:pict w14:anchorId="1D380504">
          <v:rect id="_x0000_i1129" style="width:0;height:1.5pt" o:hralign="center" o:hrstd="t" o:hr="t" fillcolor="#a0a0a0" stroked="f"/>
        </w:pict>
      </w:r>
    </w:p>
    <w:p w14:paraId="3DA4FC7C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4. Key Insights (THIS is your core)</w:t>
      </w:r>
    </w:p>
    <w:p w14:paraId="7D76E35B" w14:textId="77777777" w:rsidR="00010925" w:rsidRPr="00010925" w:rsidRDefault="00010925" w:rsidP="00010925">
      <w:r w:rsidRPr="00010925">
        <w:pict w14:anchorId="092535C2">
          <v:rect id="_x0000_i1130" style="width:0;height:1.5pt" o:hralign="center" o:hrstd="t" o:hr="t" fillcolor="#a0a0a0" stroked="f"/>
        </w:pict>
      </w:r>
    </w:p>
    <w:p w14:paraId="54FD10BE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🔹</w:t>
      </w:r>
      <w:r w:rsidRPr="00010925">
        <w:rPr>
          <w:b/>
          <w:bCs/>
        </w:rPr>
        <w:t xml:space="preserve"> Insight 1 — Threshold</w:t>
      </w:r>
    </w:p>
    <w:p w14:paraId="0B783E71" w14:textId="77777777" w:rsidR="00010925" w:rsidRPr="00010925" w:rsidRDefault="00010925" w:rsidP="00010925">
      <w:r w:rsidRPr="00010925">
        <w:t>Discounts ≥40% contribute ~85% of total losses, making it the critical tipping point for profitability.</w:t>
      </w:r>
    </w:p>
    <w:p w14:paraId="1F001A5E" w14:textId="77777777" w:rsidR="00010925" w:rsidRPr="00010925" w:rsidRDefault="00010925" w:rsidP="00010925">
      <w:r w:rsidRPr="00010925">
        <w:pict w14:anchorId="738C1C01">
          <v:rect id="_x0000_i1131" style="width:0;height:1.5pt" o:hralign="center" o:hrstd="t" o:hr="t" fillcolor="#a0a0a0" stroked="f"/>
        </w:pict>
      </w:r>
    </w:p>
    <w:p w14:paraId="62004D28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🔹</w:t>
      </w:r>
      <w:r w:rsidRPr="00010925">
        <w:rPr>
          <w:b/>
          <w:bCs/>
        </w:rPr>
        <w:t xml:space="preserve"> Insight 2 — Loss Amplification</w:t>
      </w:r>
    </w:p>
    <w:p w14:paraId="409CDC89" w14:textId="77777777" w:rsidR="00010925" w:rsidRPr="00010925" w:rsidRDefault="00010925" w:rsidP="00010925">
      <w:r w:rsidRPr="00010925">
        <w:t>High discounts significantly amplify losses in products like Machines (loss increases from ~₹6K to ~₹72K), indicating poor discount control.</w:t>
      </w:r>
    </w:p>
    <w:p w14:paraId="5CC547EA" w14:textId="77777777" w:rsidR="00010925" w:rsidRPr="00010925" w:rsidRDefault="00010925" w:rsidP="00010925">
      <w:r w:rsidRPr="00010925">
        <w:pict w14:anchorId="611B4BF8">
          <v:rect id="_x0000_i1132" style="width:0;height:1.5pt" o:hralign="center" o:hrstd="t" o:hr="t" fillcolor="#a0a0a0" stroked="f"/>
        </w:pict>
      </w:r>
    </w:p>
    <w:p w14:paraId="1764B52D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🔹</w:t>
      </w:r>
      <w:r w:rsidRPr="00010925">
        <w:rPr>
          <w:b/>
          <w:bCs/>
        </w:rPr>
        <w:t xml:space="preserve"> Insight 3 — Structural Issue</w:t>
      </w:r>
    </w:p>
    <w:p w14:paraId="0D8738AC" w14:textId="77777777" w:rsidR="00010925" w:rsidRPr="00010925" w:rsidRDefault="00010925" w:rsidP="00010925">
      <w:r w:rsidRPr="00010925">
        <w:t>Furniture products such as Tables remain unprofitable even at lower discount levels, suggesting pricing or cost inefficiencies.</w:t>
      </w:r>
    </w:p>
    <w:p w14:paraId="1795D03D" w14:textId="77777777" w:rsidR="00010925" w:rsidRPr="00010925" w:rsidRDefault="00010925" w:rsidP="00010925">
      <w:r w:rsidRPr="00010925">
        <w:pict w14:anchorId="6F3E61CD">
          <v:rect id="_x0000_i1133" style="width:0;height:1.5pt" o:hralign="center" o:hrstd="t" o:hr="t" fillcolor="#a0a0a0" stroked="f"/>
        </w:pict>
      </w:r>
    </w:p>
    <w:p w14:paraId="69627F03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5. Product Segmentation (this makes you look advanced)</w:t>
      </w:r>
    </w:p>
    <w:p w14:paraId="02AF818B" w14:textId="77777777" w:rsidR="00010925" w:rsidRPr="00010925" w:rsidRDefault="00010925" w:rsidP="00010925">
      <w:r w:rsidRPr="00010925">
        <w:lastRenderedPageBreak/>
        <w:pict w14:anchorId="473AE737">
          <v:rect id="_x0000_i1134" style="width:0;height:1.5pt" o:hralign="center" o:hrstd="t" o:hr="t" fillcolor="#a0a0a0" stroked="f"/>
        </w:pict>
      </w:r>
    </w:p>
    <w:p w14:paraId="220950BE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🟢</w:t>
      </w:r>
      <w:r w:rsidRPr="00010925">
        <w:rPr>
          <w:b/>
          <w:bCs/>
        </w:rPr>
        <w:t xml:space="preserve"> Type 1 — Discount Sensitive</w:t>
      </w:r>
    </w:p>
    <w:p w14:paraId="5A6B590C" w14:textId="77777777" w:rsidR="00010925" w:rsidRPr="00010925" w:rsidRDefault="00010925" w:rsidP="00010925">
      <w:pPr>
        <w:numPr>
          <w:ilvl w:val="0"/>
          <w:numId w:val="2"/>
        </w:numPr>
      </w:pPr>
      <w:r w:rsidRPr="00010925">
        <w:t>Machines, Phones</w:t>
      </w:r>
      <w:r w:rsidRPr="00010925">
        <w:br/>
      </w:r>
      <w:r w:rsidRPr="00010925">
        <w:rPr>
          <w:rFonts w:ascii="Segoe UI Emoji" w:hAnsi="Segoe UI Emoji" w:cs="Segoe UI Emoji"/>
        </w:rPr>
        <w:t>👉</w:t>
      </w:r>
      <w:r w:rsidRPr="00010925">
        <w:t xml:space="preserve"> Profitable → becomes loss at high discount</w:t>
      </w:r>
    </w:p>
    <w:p w14:paraId="634411E6" w14:textId="77777777" w:rsidR="00010925" w:rsidRPr="00010925" w:rsidRDefault="00010925" w:rsidP="00010925">
      <w:r w:rsidRPr="00010925">
        <w:pict w14:anchorId="39C4F8A1">
          <v:rect id="_x0000_i1135" style="width:0;height:1.5pt" o:hralign="center" o:hrstd="t" o:hr="t" fillcolor="#a0a0a0" stroked="f"/>
        </w:pict>
      </w:r>
    </w:p>
    <w:p w14:paraId="456F9E03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🟡</w:t>
      </w:r>
      <w:r w:rsidRPr="00010925">
        <w:rPr>
          <w:b/>
          <w:bCs/>
        </w:rPr>
        <w:t xml:space="preserve"> Type 2 — Weak Products</w:t>
      </w:r>
    </w:p>
    <w:p w14:paraId="660DC3C9" w14:textId="77777777" w:rsidR="00010925" w:rsidRPr="00010925" w:rsidRDefault="00010925" w:rsidP="00010925">
      <w:pPr>
        <w:numPr>
          <w:ilvl w:val="0"/>
          <w:numId w:val="3"/>
        </w:numPr>
      </w:pPr>
      <w:r w:rsidRPr="00010925">
        <w:t>Tables</w:t>
      </w:r>
      <w:r w:rsidRPr="00010925">
        <w:br/>
      </w:r>
      <w:r w:rsidRPr="00010925">
        <w:rPr>
          <w:rFonts w:ascii="Segoe UI Emoji" w:hAnsi="Segoe UI Emoji" w:cs="Segoe UI Emoji"/>
        </w:rPr>
        <w:t>👉</w:t>
      </w:r>
      <w:r w:rsidRPr="00010925">
        <w:t xml:space="preserve"> Low margin → easily turns loss</w:t>
      </w:r>
    </w:p>
    <w:p w14:paraId="391CE909" w14:textId="77777777" w:rsidR="00010925" w:rsidRPr="00010925" w:rsidRDefault="00010925" w:rsidP="00010925">
      <w:r w:rsidRPr="00010925">
        <w:pict w14:anchorId="5483158C">
          <v:rect id="_x0000_i1136" style="width:0;height:1.5pt" o:hralign="center" o:hrstd="t" o:hr="t" fillcolor="#a0a0a0" stroked="f"/>
        </w:pict>
      </w:r>
    </w:p>
    <w:p w14:paraId="2524D124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🔴</w:t>
      </w:r>
      <w:r w:rsidRPr="00010925">
        <w:rPr>
          <w:b/>
          <w:bCs/>
        </w:rPr>
        <w:t xml:space="preserve"> Type 3 — Always Loss</w:t>
      </w:r>
    </w:p>
    <w:p w14:paraId="107827E0" w14:textId="77777777" w:rsidR="00010925" w:rsidRPr="00010925" w:rsidRDefault="00010925" w:rsidP="00010925">
      <w:pPr>
        <w:numPr>
          <w:ilvl w:val="0"/>
          <w:numId w:val="4"/>
        </w:numPr>
      </w:pPr>
      <w:r w:rsidRPr="00010925">
        <w:t>Some furniture items</w:t>
      </w:r>
      <w:r w:rsidRPr="00010925">
        <w:br/>
      </w:r>
      <w:r w:rsidRPr="00010925">
        <w:rPr>
          <w:rFonts w:ascii="Segoe UI Emoji" w:hAnsi="Segoe UI Emoji" w:cs="Segoe UI Emoji"/>
        </w:rPr>
        <w:t>👉</w:t>
      </w:r>
      <w:r w:rsidRPr="00010925">
        <w:t xml:space="preserve"> Pricing issue</w:t>
      </w:r>
    </w:p>
    <w:p w14:paraId="6C9E6F06" w14:textId="77777777" w:rsidR="00010925" w:rsidRPr="00010925" w:rsidRDefault="00010925" w:rsidP="00010925">
      <w:r w:rsidRPr="00010925">
        <w:pict w14:anchorId="43DE8CA0">
          <v:rect id="_x0000_i1137" style="width:0;height:1.5pt" o:hralign="center" o:hrstd="t" o:hr="t" fillcolor="#a0a0a0" stroked="f"/>
        </w:pict>
      </w:r>
    </w:p>
    <w:p w14:paraId="1516314B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6. Business Recommendations (ONLY 2–3, strong)</w:t>
      </w:r>
    </w:p>
    <w:p w14:paraId="0F6DC452" w14:textId="77777777" w:rsidR="00010925" w:rsidRPr="00010925" w:rsidRDefault="00010925" w:rsidP="00010925">
      <w:r w:rsidRPr="00010925">
        <w:pict w14:anchorId="4BC5BE20">
          <v:rect id="_x0000_i1138" style="width:0;height:1.5pt" o:hralign="center" o:hrstd="t" o:hr="t" fillcolor="#a0a0a0" stroked="f"/>
        </w:pict>
      </w:r>
    </w:p>
    <w:p w14:paraId="01112881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✅</w:t>
      </w:r>
      <w:r w:rsidRPr="00010925">
        <w:rPr>
          <w:b/>
          <w:bCs/>
        </w:rPr>
        <w:t xml:space="preserve"> 1. Discount Control</w:t>
      </w:r>
    </w:p>
    <w:p w14:paraId="0A4B7E82" w14:textId="77777777" w:rsidR="00010925" w:rsidRPr="00010925" w:rsidRDefault="00010925" w:rsidP="00010925">
      <w:r w:rsidRPr="00010925">
        <w:t>Cap discounts at 40% for high-margin products and 20% for low-margin products to prevent transition into loss.</w:t>
      </w:r>
    </w:p>
    <w:p w14:paraId="0D410A10" w14:textId="77777777" w:rsidR="00010925" w:rsidRPr="00010925" w:rsidRDefault="00010925" w:rsidP="00010925">
      <w:r w:rsidRPr="00010925">
        <w:pict w14:anchorId="7C1BAFF5">
          <v:rect id="_x0000_i1139" style="width:0;height:1.5pt" o:hralign="center" o:hrstd="t" o:hr="t" fillcolor="#a0a0a0" stroked="f"/>
        </w:pict>
      </w:r>
    </w:p>
    <w:p w14:paraId="132BB5B6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✅</w:t>
      </w:r>
      <w:r w:rsidRPr="00010925">
        <w:rPr>
          <w:b/>
          <w:bCs/>
        </w:rPr>
        <w:t xml:space="preserve"> 2. Product Strategy</w:t>
      </w:r>
    </w:p>
    <w:p w14:paraId="0EE6B131" w14:textId="77777777" w:rsidR="00010925" w:rsidRPr="00010925" w:rsidRDefault="00010925" w:rsidP="00010925">
      <w:r w:rsidRPr="00010925">
        <w:t>For weak products like Tables, avoid aggressive discounting and implement bundling strategies (e.g., tables + bookcases) to improve overall profitability.</w:t>
      </w:r>
    </w:p>
    <w:p w14:paraId="43286B1F" w14:textId="77777777" w:rsidR="00010925" w:rsidRPr="00010925" w:rsidRDefault="00010925" w:rsidP="00010925">
      <w:r w:rsidRPr="00010925">
        <w:pict w14:anchorId="4D3A3E24">
          <v:rect id="_x0000_i1140" style="width:0;height:1.5pt" o:hralign="center" o:hrstd="t" o:hr="t" fillcolor="#a0a0a0" stroked="f"/>
        </w:pict>
      </w:r>
    </w:p>
    <w:p w14:paraId="00A25CF2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✅</w:t>
      </w:r>
      <w:r w:rsidRPr="00010925">
        <w:rPr>
          <w:b/>
          <w:bCs/>
        </w:rPr>
        <w:t xml:space="preserve"> 3. Pricing Optimization</w:t>
      </w:r>
    </w:p>
    <w:p w14:paraId="6FD44F15" w14:textId="77777777" w:rsidR="00010925" w:rsidRPr="00010925" w:rsidRDefault="00010925" w:rsidP="00010925">
      <w:r w:rsidRPr="00010925">
        <w:t>Re-evaluate pricing or cost structure for consistently loss-making products instead of relying on discounts to drive sales.</w:t>
      </w:r>
    </w:p>
    <w:p w14:paraId="3EEAC80D" w14:textId="77777777" w:rsidR="00010925" w:rsidRPr="00010925" w:rsidRDefault="00010925" w:rsidP="00010925">
      <w:r w:rsidRPr="00010925">
        <w:pict w14:anchorId="4E6ED9E6">
          <v:rect id="_x0000_i1141" style="width:0;height:1.5pt" o:hralign="center" o:hrstd="t" o:hr="t" fillcolor="#a0a0a0" stroked="f"/>
        </w:pict>
      </w:r>
    </w:p>
    <w:p w14:paraId="50095DA2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📄</w:t>
      </w:r>
      <w:r w:rsidRPr="00010925">
        <w:rPr>
          <w:b/>
          <w:bCs/>
        </w:rPr>
        <w:t xml:space="preserve"> 7. Final Conclusion (short but sharp)</w:t>
      </w:r>
    </w:p>
    <w:p w14:paraId="1259F190" w14:textId="77777777" w:rsidR="00010925" w:rsidRPr="00010925" w:rsidRDefault="00010925" w:rsidP="00010925">
      <w:r w:rsidRPr="00010925">
        <w:t>The analysis shows that losses are primarily driven by excessive discounting and product-level pricing inefficiencies. A targeted approach to discounting and product strategy is required instead of a uniform pricing policy.</w:t>
      </w:r>
    </w:p>
    <w:p w14:paraId="1F94CF65" w14:textId="77777777" w:rsidR="00010925" w:rsidRPr="00010925" w:rsidRDefault="00010925" w:rsidP="00010925">
      <w:r w:rsidRPr="00010925">
        <w:pict w14:anchorId="0DAA18D6">
          <v:rect id="_x0000_i1142" style="width:0;height:1.5pt" o:hralign="center" o:hrstd="t" o:hr="t" fillcolor="#a0a0a0" stroked="f"/>
        </w:pict>
      </w:r>
    </w:p>
    <w:p w14:paraId="2AE5245E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🚨</w:t>
      </w:r>
      <w:r w:rsidRPr="00010925">
        <w:rPr>
          <w:b/>
          <w:bCs/>
        </w:rPr>
        <w:t xml:space="preserve"> Now listen carefully (this matters)</w:t>
      </w:r>
    </w:p>
    <w:p w14:paraId="33B0F959" w14:textId="77777777" w:rsidR="00010925" w:rsidRPr="00010925" w:rsidRDefault="00010925" w:rsidP="00010925">
      <w:r w:rsidRPr="00010925">
        <w:lastRenderedPageBreak/>
        <w:t>Do NOT:</w:t>
      </w:r>
    </w:p>
    <w:p w14:paraId="275AA4F3" w14:textId="77777777" w:rsidR="00010925" w:rsidRPr="00010925" w:rsidRDefault="00010925" w:rsidP="00010925">
      <w:r w:rsidRPr="00010925">
        <w:rPr>
          <w:rFonts w:ascii="Segoe UI Emoji" w:hAnsi="Segoe UI Emoji" w:cs="Segoe UI Emoji"/>
        </w:rPr>
        <w:t>❌</w:t>
      </w:r>
      <w:r w:rsidRPr="00010925">
        <w:t xml:space="preserve"> Write long paragraphs</w:t>
      </w:r>
      <w:r w:rsidRPr="00010925">
        <w:br/>
      </w:r>
      <w:r w:rsidRPr="00010925">
        <w:rPr>
          <w:rFonts w:ascii="Segoe UI Emoji" w:hAnsi="Segoe UI Emoji" w:cs="Segoe UI Emoji"/>
        </w:rPr>
        <w:t>❌</w:t>
      </w:r>
      <w:r w:rsidRPr="00010925">
        <w:t xml:space="preserve"> Add too many numbers</w:t>
      </w:r>
      <w:r w:rsidRPr="00010925">
        <w:br/>
      </w:r>
      <w:r w:rsidRPr="00010925">
        <w:rPr>
          <w:rFonts w:ascii="Segoe UI Emoji" w:hAnsi="Segoe UI Emoji" w:cs="Segoe UI Emoji"/>
        </w:rPr>
        <w:t>❌</w:t>
      </w:r>
      <w:r w:rsidRPr="00010925">
        <w:t xml:space="preserve"> Add all products</w:t>
      </w:r>
    </w:p>
    <w:p w14:paraId="5B76BB0B" w14:textId="77777777" w:rsidR="00010925" w:rsidRPr="00010925" w:rsidRDefault="00010925" w:rsidP="00010925">
      <w:r w:rsidRPr="00010925">
        <w:pict w14:anchorId="518779C5">
          <v:rect id="_x0000_i1143" style="width:0;height:1.5pt" o:hralign="center" o:hrstd="t" o:hr="t" fillcolor="#a0a0a0" stroked="f"/>
        </w:pict>
      </w:r>
    </w:p>
    <w:p w14:paraId="74F27ABF" w14:textId="77777777" w:rsidR="00010925" w:rsidRPr="00010925" w:rsidRDefault="00010925" w:rsidP="00010925">
      <w:pPr>
        <w:rPr>
          <w:b/>
          <w:bCs/>
        </w:rPr>
      </w:pPr>
      <w:r w:rsidRPr="00010925">
        <w:rPr>
          <w:rFonts w:ascii="Segoe UI Emoji" w:hAnsi="Segoe UI Emoji" w:cs="Segoe UI Emoji"/>
          <w:b/>
          <w:bCs/>
        </w:rPr>
        <w:t>🎯</w:t>
      </w:r>
      <w:r w:rsidRPr="00010925">
        <w:rPr>
          <w:b/>
          <w:bCs/>
        </w:rPr>
        <w:t xml:space="preserve"> Your goal</w:t>
      </w:r>
    </w:p>
    <w:p w14:paraId="155BE4DB" w14:textId="77777777" w:rsidR="00010925" w:rsidRPr="00010925" w:rsidRDefault="00010925" w:rsidP="00010925">
      <w:r w:rsidRPr="00010925">
        <w:t>When interviewer asks:</w:t>
      </w:r>
    </w:p>
    <w:p w14:paraId="01675597" w14:textId="77777777" w:rsidR="00010925" w:rsidRPr="00010925" w:rsidRDefault="00010925" w:rsidP="00010925">
      <w:r w:rsidRPr="00010925">
        <w:rPr>
          <w:rFonts w:ascii="Segoe UI Emoji" w:hAnsi="Segoe UI Emoji" w:cs="Segoe UI Emoji"/>
        </w:rPr>
        <w:t>👉</w:t>
      </w:r>
      <w:r w:rsidRPr="00010925">
        <w:t xml:space="preserve"> “Explain your project in 30 seconds”</w:t>
      </w:r>
    </w:p>
    <w:p w14:paraId="744B45E3" w14:textId="77777777" w:rsidR="00010925" w:rsidRPr="00010925" w:rsidRDefault="00010925" w:rsidP="00010925">
      <w:r w:rsidRPr="00010925">
        <w:t>You should be able to say:</w:t>
      </w:r>
    </w:p>
    <w:p w14:paraId="06C512FA" w14:textId="77777777" w:rsidR="00010925" w:rsidRPr="00010925" w:rsidRDefault="00010925" w:rsidP="00010925">
      <w:r w:rsidRPr="00010925">
        <w:t xml:space="preserve">“I </w:t>
      </w:r>
      <w:proofErr w:type="spellStart"/>
      <w:r w:rsidRPr="00010925">
        <w:t>analyzed</w:t>
      </w:r>
      <w:proofErr w:type="spellEnd"/>
      <w:r w:rsidRPr="00010925">
        <w:t xml:space="preserve"> how discounting impacts profitability and found that discounts above 40% contribute ~85% of total losses. I identified that high-margin products become loss-making due to excessive discounts, while some products like tables are inherently unprofitable. Based on this, I recommended targeted discount caps and product-level strategies.”</w:t>
      </w:r>
    </w:p>
    <w:p w14:paraId="1B89D095" w14:textId="77777777" w:rsidR="00683F5D" w:rsidRDefault="00683F5D"/>
    <w:sectPr w:rsidR="00683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54F5"/>
    <w:multiLevelType w:val="multilevel"/>
    <w:tmpl w:val="2A1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B1FD4"/>
    <w:multiLevelType w:val="multilevel"/>
    <w:tmpl w:val="8D1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957F4"/>
    <w:multiLevelType w:val="multilevel"/>
    <w:tmpl w:val="E78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6545B"/>
    <w:multiLevelType w:val="multilevel"/>
    <w:tmpl w:val="CB5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470321">
    <w:abstractNumId w:val="1"/>
  </w:num>
  <w:num w:numId="2" w16cid:durableId="1100445483">
    <w:abstractNumId w:val="0"/>
  </w:num>
  <w:num w:numId="3" w16cid:durableId="1458330701">
    <w:abstractNumId w:val="3"/>
  </w:num>
  <w:num w:numId="4" w16cid:durableId="2077434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D2F"/>
    <w:rsid w:val="00010925"/>
    <w:rsid w:val="00276D2F"/>
    <w:rsid w:val="00337476"/>
    <w:rsid w:val="00683F5D"/>
    <w:rsid w:val="006C7D35"/>
    <w:rsid w:val="008841D8"/>
    <w:rsid w:val="00BE02B6"/>
    <w:rsid w:val="00D9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5AAE"/>
  <w15:chartTrackingRefBased/>
  <w15:docId w15:val="{F0390147-8144-4B28-9A67-3544033B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1D8"/>
  </w:style>
  <w:style w:type="paragraph" w:styleId="Heading1">
    <w:name w:val="heading 1"/>
    <w:basedOn w:val="Normal"/>
    <w:next w:val="Normal"/>
    <w:link w:val="Heading1Char"/>
    <w:uiPriority w:val="9"/>
    <w:qFormat/>
    <w:rsid w:val="0027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LATHA MAANEPALLI</dc:creator>
  <cp:keywords/>
  <dc:description/>
  <cp:lastModifiedBy>ASHA LATHA MAANEPALLI</cp:lastModifiedBy>
  <cp:revision>3</cp:revision>
  <dcterms:created xsi:type="dcterms:W3CDTF">2026-03-17T08:40:00Z</dcterms:created>
  <dcterms:modified xsi:type="dcterms:W3CDTF">2026-03-17T08:42:00Z</dcterms:modified>
</cp:coreProperties>
</file>