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4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6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33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49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softHyphen/>
      </w:r>
    </w:p>
    <w:tbl>
      <w:tblPr>
        <w:tblStyle w:val="a"/>
        <w:tblW w:w="9690" w:type="dxa"/>
        <w:jc w:val="left"/>
        <w:tblInd w:w="-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365"/>
        <w:gridCol w:w="6013"/>
        <w:gridCol w:w="2312"/>
      </w:tblGrid>
      <w:tr>
        <w:trPr>
          <w:trHeight w:val="1586" w:hRule="atLeast"/>
        </w:trPr>
        <w:tc>
          <w:tcPr>
            <w:tcW w:w="1365" w:type="dxa"/>
            <w:tcBorders>
              <w:bottom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widowControl w:val="false"/>
              <w:spacing w:before="40" w:after="40"/>
              <w:jc w:val="center"/>
              <w:rPr>
                <w:color w:val="000000"/>
              </w:rPr>
            </w:pPr>
            <w:r>
              <w:rPr>
                <w:color w:val="000000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76835</wp:posOffset>
                  </wp:positionV>
                  <wp:extent cx="848995" cy="896620"/>
                  <wp:effectExtent l="0" t="0" r="0" b="0"/>
                  <wp:wrapSquare wrapText="bothSides"/>
                  <wp:docPr id="1" name="image2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8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013" w:type="dxa"/>
            <w:tcBorders>
              <w:bottom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widowControl w:val="false"/>
              <w:spacing w:before="40" w:after="40"/>
              <w:jc w:val="center"/>
              <w:rPr>
                <w:rFonts w:ascii="Tahoma" w:hAnsi="Tahoma" w:eastAsia="Tahoma" w:cs="Tahoma"/>
                <w:color w:val="000000"/>
                <w:sz w:val="18"/>
                <w:szCs w:val="18"/>
              </w:rPr>
            </w:pPr>
            <w:r>
              <w:rPr>
                <w:rFonts w:eastAsia="Tahoma" w:cs="Tahoma" w:ascii="Tahoma" w:hAnsi="Tahoma"/>
                <w:color w:val="000000"/>
                <w:sz w:val="18"/>
                <w:szCs w:val="18"/>
              </w:rPr>
              <w:t>Ministério da Educação</w:t>
            </w:r>
          </w:p>
          <w:p>
            <w:pPr>
              <w:pStyle w:val="Normal"/>
              <w:widowControl w:val="false"/>
              <w:spacing w:before="40" w:after="40"/>
              <w:jc w:val="center"/>
              <w:rPr>
                <w:rFonts w:ascii="Tahoma" w:hAnsi="Tahoma" w:eastAsia="Tahoma" w:cs="Tahoma"/>
                <w:b/>
                <w:color w:val="000000"/>
                <w:sz w:val="22"/>
                <w:szCs w:val="22"/>
              </w:rPr>
            </w:pPr>
            <w:r>
              <w:rPr>
                <w:rFonts w:eastAsia="Tahoma" w:cs="Tahoma" w:ascii="Tahoma" w:hAnsi="Tahoma"/>
                <w:b/>
                <w:color w:val="000000"/>
                <w:sz w:val="22"/>
                <w:szCs w:val="22"/>
              </w:rPr>
              <w:t>UNIVERSIDADE TECNOLÓGICA FEDERAL DO PARANÁ</w:t>
            </w:r>
          </w:p>
          <w:p>
            <w:pPr>
              <w:pStyle w:val="Normal"/>
              <w:widowControl w:val="false"/>
              <w:spacing w:before="0" w:after="283"/>
              <w:jc w:val="center"/>
              <w:rPr>
                <w:rFonts w:ascii="Tahoma" w:hAnsi="Tahoma" w:eastAsia="Tahoma" w:cs="Tahoma"/>
                <w:b/>
                <w:color w:val="000000"/>
                <w:sz w:val="20"/>
                <w:szCs w:val="20"/>
              </w:rPr>
            </w:pPr>
            <w:r>
              <w:rPr>
                <w:rFonts w:eastAsia="Tahoma" w:cs="Tahoma" w:ascii="Tahoma" w:hAnsi="Tahoma"/>
                <w:b/>
                <w:color w:val="000000"/>
                <w:sz w:val="20"/>
                <w:szCs w:val="20"/>
              </w:rPr>
              <w:t>Campus Guarapuava</w:t>
            </w:r>
          </w:p>
        </w:tc>
        <w:tc>
          <w:tcPr>
            <w:tcW w:w="2312" w:type="dxa"/>
            <w:tcBorders>
              <w:bottom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widowControl w:val="false"/>
              <w:spacing w:before="0" w:after="283"/>
              <w:jc w:val="center"/>
              <w:rPr>
                <w:color w:val="000000"/>
              </w:rPr>
            </w:pPr>
            <w:r>
              <w:rPr>
                <w:color w:val="000000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217170</wp:posOffset>
                  </wp:positionV>
                  <wp:extent cx="1466850" cy="681990"/>
                  <wp:effectExtent l="0" t="0" r="0" b="0"/>
                  <wp:wrapSquare wrapText="bothSides"/>
                  <wp:docPr id="2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68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276"/>
        <w:rPr>
          <w:rFonts w:ascii="Arial" w:hAnsi="Arial" w:eastAsia="Arial" w:cs="Arial"/>
          <w:b/>
          <w:color w:val="000000"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</w:r>
    </w:p>
    <w:p>
      <w:pPr>
        <w:pStyle w:val="Normal"/>
        <w:spacing w:lineRule="auto" w:line="276"/>
        <w:rPr>
          <w:rFonts w:ascii="Arial" w:hAnsi="Arial" w:eastAsia="Arial" w:cs="Arial"/>
          <w:b/>
          <w:color w:val="000000"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  <w:t>Curso de Tecnologia em Sistemas para Internet</w:t>
      </w:r>
    </w:p>
    <w:p>
      <w:pPr>
        <w:pStyle w:val="Normal"/>
        <w:spacing w:lineRule="auto" w:line="276"/>
        <w:rPr>
          <w:rFonts w:ascii="Arial" w:hAnsi="Arial" w:eastAsia="Arial" w:cs="Arial"/>
          <w:b/>
          <w:color w:val="000000"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  <w:t>Disciplina de Fundamentos em Servidores Web</w:t>
      </w:r>
    </w:p>
    <w:p>
      <w:pPr>
        <w:pStyle w:val="Normal"/>
        <w:spacing w:lineRule="auto" w:line="276"/>
        <w:rPr>
          <w:rFonts w:ascii="Arial" w:hAnsi="Arial" w:eastAsia="Arial" w:cs="Arial"/>
          <w:b/>
          <w:color w:val="000000"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  <w:t>Professora Sediane Carmem Lunardi Hernandes</w:t>
      </w:r>
    </w:p>
    <w:p>
      <w:pPr>
        <w:pStyle w:val="Normal"/>
        <w:spacing w:lineRule="auto" w:line="276"/>
        <w:rPr>
          <w:rFonts w:ascii="Arial" w:hAnsi="Arial" w:eastAsia="Arial" w:cs="Arial"/>
          <w:b/>
          <w:sz w:val="20"/>
          <w:szCs w:val="20"/>
        </w:rPr>
      </w:pPr>
      <w:r>
        <w:rPr>
          <w:rFonts w:eastAsia="Arial" w:cs="Arial" w:ascii="Arial" w:hAnsi="Arial"/>
          <w:b/>
          <w:sz w:val="20"/>
          <w:szCs w:val="20"/>
        </w:rPr>
        <w:t>ATIVIDADE AVALIATIVA 03</w:t>
      </w:r>
    </w:p>
    <w:p>
      <w:pPr>
        <w:pStyle w:val="Normal"/>
        <w:spacing w:lineRule="auto" w:line="276"/>
        <w:rPr>
          <w:rFonts w:ascii="Arial" w:hAnsi="Arial" w:eastAsia="Arial" w:cs="Arial"/>
          <w:b/>
          <w:color w:val="000000"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  <w:t>1</w:t>
      </w:r>
      <w:r>
        <w:rPr>
          <w:rFonts w:eastAsia="Arial" w:cs="Arial" w:ascii="Arial" w:hAnsi="Arial"/>
          <w:b/>
          <w:color w:val="000000"/>
          <w:sz w:val="20"/>
          <w:szCs w:val="20"/>
          <w:vertAlign w:val="superscript"/>
        </w:rPr>
        <w:t>o</w:t>
      </w:r>
      <w:r>
        <w:rPr>
          <w:rFonts w:eastAsia="Arial" w:cs="Arial" w:ascii="Arial" w:hAnsi="Arial"/>
          <w:b/>
          <w:color w:val="000000"/>
          <w:sz w:val="20"/>
          <w:szCs w:val="20"/>
        </w:rPr>
        <w:t>. semestre de 2024</w:t>
      </w:r>
      <w:bookmarkStart w:id="0" w:name="_GoBack"/>
      <w:bookmarkEnd w:id="0"/>
    </w:p>
    <w:p>
      <w:pPr>
        <w:pStyle w:val="Normal"/>
        <w:spacing w:lineRule="auto" w:line="276"/>
        <w:rPr>
          <w:rFonts w:ascii="Arial" w:hAnsi="Arial" w:eastAsia="Arial" w:cs="Arial"/>
          <w:b/>
          <w:sz w:val="20"/>
          <w:szCs w:val="20"/>
        </w:rPr>
      </w:pPr>
      <w:r>
        <w:rPr>
          <w:rFonts w:eastAsia="Arial" w:cs="Arial" w:ascii="Arial" w:hAnsi="Arial"/>
          <w:b/>
          <w:color w:val="000000"/>
          <w:sz w:val="20"/>
          <w:szCs w:val="20"/>
        </w:rPr>
        <w:t>ALUNO</w:t>
      </w:r>
      <w:r>
        <w:rPr>
          <w:rFonts w:eastAsia="Arial" w:cs="Arial" w:ascii="Arial" w:hAnsi="Arial"/>
          <w:b/>
          <w:color w:val="000000"/>
          <w:sz w:val="20"/>
          <w:szCs w:val="20"/>
        </w:rPr>
        <w:t xml:space="preserve">: Emanuel dos Santos Kanetchny                                                              </w:t>
      </w:r>
      <w:r>
        <w:rPr>
          <w:rFonts w:eastAsia="Arial" w:cs="Arial" w:ascii="Arial" w:hAnsi="Arial"/>
          <w:b/>
          <w:sz w:val="20"/>
          <w:szCs w:val="20"/>
        </w:rPr>
        <w:t>NOTA: ___________</w:t>
      </w:r>
    </w:p>
    <w:p>
      <w:pPr>
        <w:pStyle w:val="Normal"/>
        <w:spacing w:lineRule="auto" w:line="276"/>
        <w:rPr>
          <w:rFonts w:ascii="Arial" w:hAnsi="Arial" w:eastAsia="Arial" w:cs="Arial"/>
          <w:b/>
          <w:sz w:val="20"/>
          <w:szCs w:val="20"/>
        </w:rPr>
      </w:pPr>
      <w:r>
        <w:rPr>
          <w:rFonts w:eastAsia="Arial" w:cs="Arial" w:ascii="Arial" w:hAnsi="Arial"/>
          <w:b/>
          <w:sz w:val="20"/>
          <w:szCs w:val="20"/>
        </w:rPr>
      </w:r>
    </w:p>
    <w:p>
      <w:pPr>
        <w:pStyle w:val="Normal"/>
        <w:spacing w:lineRule="auto" w:line="276"/>
        <w:rPr>
          <w:rFonts w:ascii="Arial" w:hAnsi="Arial" w:eastAsia="Arial" w:cs="Arial"/>
          <w:b/>
          <w:sz w:val="20"/>
          <w:szCs w:val="20"/>
        </w:rPr>
      </w:pPr>
      <w:r>
        <w:rPr>
          <w:rFonts w:eastAsia="Arial" w:cs="Arial" w:ascii="Arial" w:hAnsi="Arial"/>
          <w:b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b/>
          <w:sz w:val="20"/>
          <w:szCs w:val="20"/>
        </w:rPr>
        <w:t xml:space="preserve">Contexto: </w:t>
      </w:r>
      <w:r>
        <w:rPr>
          <w:rFonts w:eastAsia="Arial" w:cs="Arial" w:ascii="Arial" w:hAnsi="Arial"/>
          <w:sz w:val="20"/>
          <w:szCs w:val="20"/>
        </w:rPr>
        <w:t xml:space="preserve">Você precisa criar um domínio qualquer, mas seu nome deverá fazer parte dele, com que o servidor NGINX sirva as diversas páginas do seu domínio. Para isso você precisará executar algumas ações. O </w:t>
      </w:r>
      <w:r>
        <w:rPr>
          <w:rFonts w:eastAsia="Arial" w:cs="Arial" w:ascii="Arial" w:hAnsi="Arial"/>
          <w:i/>
          <w:sz w:val="20"/>
          <w:szCs w:val="20"/>
        </w:rPr>
        <w:t>checklist</w:t>
      </w:r>
      <w:r>
        <w:rPr>
          <w:rFonts w:eastAsia="Arial" w:cs="Arial" w:ascii="Arial" w:hAnsi="Arial"/>
          <w:sz w:val="20"/>
          <w:szCs w:val="20"/>
        </w:rPr>
        <w:t xml:space="preserve"> abaixo irá auxiliá-lo nesta tarefa. Você deverá ir realizando as atividades de configuração do domínio e colando os prints solicitados no documento abaixo. Ao final você deverá enviar o relatório em pdf no Moodle. Os arquivos de log de acesso e erro também devem ser carregados no Moodle. 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b/>
          <w:sz w:val="20"/>
          <w:szCs w:val="20"/>
        </w:rPr>
        <w:t>Apresentação:</w:t>
      </w:r>
      <w:r>
        <w:rPr>
          <w:rFonts w:eastAsia="Arial" w:cs="Arial" w:ascii="Arial" w:hAnsi="Arial"/>
          <w:sz w:val="20"/>
          <w:szCs w:val="20"/>
        </w:rPr>
        <w:t xml:space="preserve"> O domínio configurado deverá ser apresentado para a professora em data a ser especificada no Moodle. A apresentação não é do relatório, mas é do NGINX servindo as páginas do domínio. O relatório servirá para guiar a apresentação.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PARTE I - CRIANDO DIRETÓRIO DE PÁGINAS PARA SEU DOMÍNIO</w:t>
      </w:r>
    </w:p>
    <w:p>
      <w:pPr>
        <w:pStyle w:val="Normal"/>
        <w:numPr>
          <w:ilvl w:val="0"/>
          <w:numId w:val="2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terminal em que apareça:</w:t>
      </w:r>
    </w:p>
    <w:p>
      <w:pPr>
        <w:pStyle w:val="Normal"/>
        <w:numPr>
          <w:ilvl w:val="1"/>
          <w:numId w:val="2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saída do comando </w:t>
      </w:r>
      <w:r>
        <w:rPr>
          <w:rFonts w:eastAsia="Arial" w:cs="Courier New" w:ascii="Courier New" w:hAnsi="Courier New"/>
          <w:sz w:val="20"/>
          <w:szCs w:val="20"/>
        </w:rPr>
        <w:t>date</w:t>
      </w:r>
      <w:r>
        <w:rPr>
          <w:rFonts w:eastAsia="Arial" w:cs="Arial" w:ascii="Arial" w:hAnsi="Arial"/>
          <w:sz w:val="20"/>
          <w:szCs w:val="20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4330" cy="934720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sz w:val="20"/>
          <w:szCs w:val="20"/>
        </w:rPr>
        <w:softHyphen/>
      </w:r>
    </w:p>
    <w:p>
      <w:pPr>
        <w:pStyle w:val="Normal"/>
        <w:numPr>
          <w:ilvl w:val="1"/>
          <w:numId w:val="2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Criação do diretório do domínio.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9345"/>
            <wp:effectExtent l="0" t="0" r="0" b="0"/>
            <wp:wrapSquare wrapText="largest"/>
            <wp:docPr id="4" name="Figura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 Copia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Criação da página principal do domínio (index.html).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01981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9980"/>
            <wp:effectExtent l="0" t="0" r="0" b="0"/>
            <wp:wrapSquare wrapText="largest"/>
            <wp:docPr id="6" name="Figura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 Copia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Conteúdo do diretório </w:t>
      </w:r>
      <w:r>
        <w:rPr>
          <w:rFonts w:eastAsia="Arial" w:cs="Courier New" w:ascii="Courier New" w:hAnsi="Courier New"/>
          <w:sz w:val="20"/>
          <w:szCs w:val="20"/>
        </w:rPr>
        <w:t>/var/www/</w:t>
      </w:r>
      <w:r>
        <w:rPr>
          <w:rFonts w:eastAsia="Arial" w:cs="Arial" w:ascii="Arial" w:hAnsi="Arial"/>
          <w:sz w:val="20"/>
          <w:szCs w:val="20"/>
        </w:rPr>
        <w:t xml:space="preserve"> completo (ls –la). 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4330" cy="2020570"/>
            <wp:effectExtent l="0" t="0" r="0" b="0"/>
            <wp:wrapSquare wrapText="largest"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b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PARTE II - ALTERANDO AS PERMISSÃO DE ACESSO AO DOMÍNIO</w:t>
      </w:r>
    </w:p>
    <w:p>
      <w:pPr>
        <w:pStyle w:val="Normal"/>
        <w:numPr>
          <w:ilvl w:val="0"/>
          <w:numId w:val="3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terminal em que apareça:</w:t>
      </w:r>
    </w:p>
    <w:p>
      <w:pPr>
        <w:pStyle w:val="Normal"/>
        <w:numPr>
          <w:ilvl w:val="1"/>
          <w:numId w:val="3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alterar o usuário dono do seu domínio.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109345"/>
            <wp:effectExtent l="0" t="0" r="0" b="0"/>
            <wp:wrapSquare wrapText="largest"/>
            <wp:docPr id="8" name="Figura1 Copi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 Copia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3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alterar o grupo dono do seu domínio.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9345"/>
            <wp:effectExtent l="0" t="0" r="0" b="0"/>
            <wp:wrapSquare wrapText="largest"/>
            <wp:docPr id="9" name="Figura1 Copia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 Copia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3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alterar as permissões de acesso para o diretório relacionado ao seu domínio de forma que:</w:t>
      </w:r>
    </w:p>
    <w:p>
      <w:pPr>
        <w:pStyle w:val="Normal"/>
        <w:spacing w:lineRule="auto" w:line="276"/>
        <w:ind w:firstLine="720" w:left="720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(i) o proprietário leia, grave e execute os arquivos; </w:t>
      </w:r>
    </w:p>
    <w:p>
      <w:pPr>
        <w:pStyle w:val="Normal"/>
        <w:spacing w:lineRule="auto" w:line="276"/>
        <w:ind w:firstLine="720" w:left="720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(ii) o grupo e os outros apenas podem ler e executar.</w:t>
      </w:r>
    </w:p>
    <w:p>
      <w:pPr>
        <w:pStyle w:val="Normal"/>
        <w:spacing w:lineRule="auto" w:line="276"/>
        <w:ind w:firstLine="720" w:left="72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4990"/>
            <wp:effectExtent l="0" t="0" r="0" b="0"/>
            <wp:wrapSquare wrapText="largest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ListParagraph"/>
        <w:numPr>
          <w:ilvl w:val="1"/>
          <w:numId w:val="3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saída dos comandos </w:t>
      </w:r>
      <w:r>
        <w:rPr>
          <w:rFonts w:eastAsia="Arial" w:cs="Courier New" w:ascii="Courier New" w:hAnsi="Courier New"/>
          <w:sz w:val="20"/>
          <w:szCs w:val="20"/>
        </w:rPr>
        <w:t>ls –la</w:t>
      </w:r>
      <w:r>
        <w:rPr>
          <w:rFonts w:eastAsia="Arial" w:cs="Arial" w:ascii="Arial" w:hAnsi="Arial"/>
          <w:sz w:val="20"/>
          <w:szCs w:val="20"/>
        </w:rPr>
        <w:t xml:space="preserve"> em </w:t>
      </w:r>
      <w:r>
        <w:rPr>
          <w:rFonts w:eastAsia="Arial" w:cs="Courier New" w:ascii="Courier New" w:hAnsi="Courier New"/>
          <w:sz w:val="20"/>
          <w:szCs w:val="20"/>
        </w:rPr>
        <w:t>/var/www/seu_dominio/</w:t>
      </w:r>
      <w:r>
        <w:rPr>
          <w:rFonts w:eastAsia="Arial" w:cs="Arial" w:ascii="Arial" w:hAnsi="Arial"/>
          <w:sz w:val="20"/>
          <w:szCs w:val="20"/>
        </w:rPr>
        <w:t xml:space="preserve"> para confirmar as alterações efetuadas.</w:t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4330" cy="2020570"/>
            <wp:effectExtent l="0" t="0" r="0" b="0"/>
            <wp:wrapSquare wrapText="largest"/>
            <wp:docPr id="1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hanging="0" w:left="720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PARTE III - CONFIGURANDO O SERVIDOR VIRTUAL DO SEU DOMÍNIO</w:t>
      </w:r>
    </w:p>
    <w:p>
      <w:pPr>
        <w:pStyle w:val="Normal"/>
        <w:numPr>
          <w:ilvl w:val="0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terminal em que apareça:</w:t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criação do </w:t>
      </w:r>
      <w:r>
        <w:rPr>
          <w:rFonts w:eastAsia="Arial" w:cs="Arial" w:ascii="Arial" w:hAnsi="Arial"/>
          <w:b/>
          <w:i/>
          <w:sz w:val="20"/>
          <w:szCs w:val="20"/>
        </w:rPr>
        <w:t>server block</w:t>
      </w:r>
      <w:r>
        <w:rPr>
          <w:rFonts w:eastAsia="Arial" w:cs="Arial" w:ascii="Arial" w:hAnsi="Arial"/>
          <w:sz w:val="20"/>
          <w:szCs w:val="20"/>
        </w:rPr>
        <w:t xml:space="preserve"> ou </w:t>
      </w:r>
      <w:r>
        <w:rPr>
          <w:rFonts w:eastAsia="Arial" w:cs="Arial" w:ascii="Arial" w:hAnsi="Arial"/>
          <w:b/>
          <w:i/>
          <w:sz w:val="20"/>
          <w:szCs w:val="20"/>
        </w:rPr>
        <w:t>servidor virtual</w:t>
      </w:r>
      <w:r>
        <w:rPr>
          <w:rFonts w:eastAsia="Arial" w:cs="Arial" w:ascii="Arial" w:hAnsi="Arial"/>
          <w:sz w:val="20"/>
          <w:szCs w:val="20"/>
        </w:rPr>
        <w:t xml:space="preserve"> para servir as páginas do seu domínio.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18130"/>
            <wp:effectExtent l="0" t="0" r="0" b="0"/>
            <wp:wrapSquare wrapText="largest"/>
            <wp:docPr id="12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criação do diretório de logs e dos arquivos </w:t>
      </w:r>
      <w:r>
        <w:rPr>
          <w:rFonts w:eastAsia="Arial" w:cs="Courier New" w:ascii="Courier New" w:hAnsi="Courier New"/>
          <w:sz w:val="20"/>
          <w:szCs w:val="20"/>
        </w:rPr>
        <w:t>nginx_access.log</w:t>
      </w:r>
      <w:r>
        <w:rPr>
          <w:rFonts w:eastAsia="Arial" w:cs="Arial" w:ascii="Arial" w:hAnsi="Arial"/>
          <w:sz w:val="20"/>
          <w:szCs w:val="20"/>
        </w:rPr>
        <w:t xml:space="preserve"> e </w:t>
      </w:r>
      <w:r>
        <w:rPr>
          <w:rFonts w:eastAsia="Arial" w:cs="Courier New" w:ascii="Courier New" w:hAnsi="Courier New"/>
          <w:sz w:val="20"/>
          <w:szCs w:val="20"/>
        </w:rPr>
        <w:t>nginx_error.log</w:t>
      </w:r>
      <w:r>
        <w:rPr>
          <w:rFonts w:eastAsia="Arial" w:cs="Arial" w:ascii="Arial" w:hAnsi="Arial"/>
          <w:sz w:val="20"/>
          <w:szCs w:val="20"/>
        </w:rPr>
        <w:t xml:space="preserve"> e sua configuração no</w:t>
      </w:r>
      <w:r>
        <w:rPr>
          <w:rFonts w:eastAsia="Arial" w:cs="Arial" w:ascii="Arial" w:hAnsi="Arial"/>
          <w:b/>
          <w:i/>
          <w:sz w:val="20"/>
          <w:szCs w:val="20"/>
        </w:rPr>
        <w:t xml:space="preserve"> server block</w:t>
      </w:r>
      <w:r>
        <w:rPr>
          <w:rFonts w:eastAsia="Arial" w:cs="Arial" w:ascii="Arial" w:hAnsi="Arial"/>
          <w:sz w:val="20"/>
          <w:szCs w:val="20"/>
        </w:rPr>
        <w:t xml:space="preserve"> do domínio.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851660"/>
            <wp:effectExtent l="0" t="0" r="0" b="0"/>
            <wp:wrapSquare wrapText="largest"/>
            <wp:docPr id="13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851660"/>
            <wp:effectExtent l="0" t="0" r="0" b="0"/>
            <wp:wrapSquare wrapText="largest"/>
            <wp:docPr id="14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O código do </w:t>
      </w:r>
      <w:r>
        <w:rPr>
          <w:rFonts w:eastAsia="Arial" w:cs="Arial" w:ascii="Arial" w:hAnsi="Arial"/>
          <w:b/>
          <w:i/>
          <w:sz w:val="20"/>
          <w:szCs w:val="20"/>
        </w:rPr>
        <w:t>server block</w:t>
      </w:r>
      <w:r>
        <w:rPr>
          <w:rFonts w:eastAsia="Arial" w:cs="Arial" w:ascii="Arial" w:hAnsi="Arial"/>
          <w:sz w:val="20"/>
          <w:szCs w:val="20"/>
        </w:rPr>
        <w:t xml:space="preserve"> ou </w:t>
      </w:r>
      <w:r>
        <w:rPr>
          <w:rFonts w:eastAsia="Arial" w:cs="Arial" w:ascii="Arial" w:hAnsi="Arial"/>
          <w:b/>
          <w:i/>
          <w:sz w:val="20"/>
          <w:szCs w:val="20"/>
        </w:rPr>
        <w:t>servidor virtual</w:t>
      </w:r>
      <w:r>
        <w:rPr>
          <w:rFonts w:eastAsia="Arial" w:cs="Arial" w:ascii="Arial" w:hAnsi="Arial"/>
          <w:sz w:val="20"/>
          <w:szCs w:val="20"/>
        </w:rPr>
        <w:t xml:space="preserve"> para que o servidor NGINX atenda as requisições do seu domínio.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3955"/>
            <wp:effectExtent l="0" t="0" r="0" b="0"/>
            <wp:wrapSquare wrapText="largest"/>
            <wp:docPr id="15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O comando utilizado para criar o link para o arquivo do </w:t>
      </w:r>
      <w:r>
        <w:rPr>
          <w:rFonts w:eastAsia="Arial" w:cs="Arial" w:ascii="Arial" w:hAnsi="Arial"/>
          <w:b/>
          <w:i/>
          <w:sz w:val="20"/>
          <w:szCs w:val="20"/>
        </w:rPr>
        <w:t>server block</w:t>
      </w:r>
      <w:r>
        <w:rPr>
          <w:rFonts w:eastAsia="Arial" w:cs="Arial" w:ascii="Arial" w:hAnsi="Arial"/>
          <w:sz w:val="20"/>
          <w:szCs w:val="20"/>
        </w:rPr>
        <w:t xml:space="preserve"> ou </w:t>
      </w:r>
      <w:r>
        <w:rPr>
          <w:rFonts w:eastAsia="Arial" w:cs="Arial" w:ascii="Arial" w:hAnsi="Arial"/>
          <w:b/>
          <w:i/>
          <w:sz w:val="20"/>
          <w:szCs w:val="20"/>
        </w:rPr>
        <w:t>servidor virtual</w:t>
      </w:r>
      <w:r>
        <w:rPr>
          <w:rFonts w:eastAsia="Arial" w:cs="Arial" w:ascii="Arial" w:hAnsi="Arial"/>
          <w:sz w:val="20"/>
          <w:szCs w:val="20"/>
        </w:rPr>
        <w:t xml:space="preserve"> no diretório </w:t>
      </w:r>
      <w:r>
        <w:rPr>
          <w:rFonts w:eastAsia="Arial" w:cs="Courier New" w:ascii="Courier New" w:hAnsi="Courier New"/>
          <w:sz w:val="20"/>
          <w:szCs w:val="20"/>
        </w:rPr>
        <w:t>sites-enabled</w:t>
      </w:r>
      <w:r>
        <w:rPr>
          <w:rFonts w:eastAsia="Arial" w:cs="Arial" w:ascii="Arial" w:hAnsi="Arial"/>
          <w:sz w:val="20"/>
          <w:szCs w:val="20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32865"/>
            <wp:effectExtent l="0" t="0" r="0" b="0"/>
            <wp:wrapSquare wrapText="largest"/>
            <wp:docPr id="16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O conteúdo do arquivo </w:t>
      </w:r>
      <w:r>
        <w:rPr>
          <w:rFonts w:eastAsia="Arial" w:cs="Courier New" w:ascii="Courier New" w:hAnsi="Courier New"/>
          <w:sz w:val="20"/>
          <w:szCs w:val="20"/>
        </w:rPr>
        <w:t>/etc/hosts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24295"/>
            <wp:effectExtent l="0" t="0" r="0" b="0"/>
            <wp:wrapSquare wrapText="largest"/>
            <wp:docPr id="1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verificar se não existem erros de sintaxe em qualquer de seus arquivos do NGINX.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5920"/>
            <wp:effectExtent l="0" t="0" r="0" b="0"/>
            <wp:wrapSquare wrapText="largest"/>
            <wp:docPr id="18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reiniciar o serviço e habilitar as modificações de configuração realizadas no NGINX.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6300"/>
            <wp:effectExtent l="0" t="0" r="0" b="0"/>
            <wp:wrapSquare wrapText="largest"/>
            <wp:docPr id="19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PARTE IV – BROWSER </w:t>
      </w:r>
    </w:p>
    <w:p>
      <w:pPr>
        <w:pStyle w:val="Normal"/>
        <w:numPr>
          <w:ilvl w:val="0"/>
          <w:numId w:val="4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browser em que apareça:</w:t>
      </w:r>
    </w:p>
    <w:p>
      <w:pPr>
        <w:pStyle w:val="ListParagraph"/>
        <w:numPr>
          <w:ilvl w:val="0"/>
          <w:numId w:val="5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Pelo menos duas abas do browser em que o NGINX envia a página solicitada para o seu cliente.</w:t>
      </w:r>
    </w:p>
    <w:p>
      <w:pPr>
        <w:pStyle w:val="ListParagraph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057400"/>
            <wp:effectExtent l="0" t="0" r="0" b="0"/>
            <wp:wrapSquare wrapText="largest"/>
            <wp:docPr id="20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0815"/>
            <wp:effectExtent l="0" t="0" r="0" b="0"/>
            <wp:wrapSquare wrapText="largest"/>
            <wp:docPr id="21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PARTE V - PÁGINA NÃO ENCONTRADA E MANUTENÇÃO</w:t>
      </w:r>
    </w:p>
    <w:p>
      <w:pPr>
        <w:pStyle w:val="Normal"/>
        <w:numPr>
          <w:ilvl w:val="0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terminal em que apareça:</w:t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criação do diretório </w:t>
      </w:r>
      <w:r>
        <w:rPr>
          <w:rFonts w:eastAsia="Arial" w:cs="Arial" w:ascii="Arial" w:hAnsi="Arial"/>
          <w:b/>
          <w:sz w:val="20"/>
          <w:szCs w:val="20"/>
        </w:rPr>
        <w:t>maintenance</w:t>
      </w:r>
      <w:r>
        <w:rPr>
          <w:rFonts w:eastAsia="Arial" w:cs="Arial" w:ascii="Arial" w:hAnsi="Arial"/>
          <w:sz w:val="20"/>
          <w:szCs w:val="20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6330"/>
            <wp:effectExtent l="0" t="0" r="0" b="0"/>
            <wp:wrapSquare wrapText="largest"/>
            <wp:docPr id="22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criação do diretório </w:t>
      </w:r>
      <w:r>
        <w:rPr>
          <w:rFonts w:eastAsia="Arial" w:cs="Arial" w:ascii="Arial" w:hAnsi="Arial"/>
          <w:b/>
          <w:sz w:val="20"/>
          <w:szCs w:val="20"/>
        </w:rPr>
        <w:t>status-pages</w:t>
      </w:r>
      <w:r>
        <w:rPr>
          <w:rFonts w:eastAsia="Arial" w:cs="Arial" w:ascii="Arial" w:hAnsi="Arial"/>
          <w:sz w:val="20"/>
          <w:szCs w:val="20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7400"/>
            <wp:effectExtent l="0" t="0" r="0" b="0"/>
            <wp:wrapSquare wrapText="largest"/>
            <wp:docPr id="23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A criação das páginas de manutenção e não encontrada.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7400"/>
            <wp:effectExtent l="0" t="0" r="0" b="0"/>
            <wp:wrapSquare wrapText="largest"/>
            <wp:docPr id="24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conteúdo do diretório status-pages completo (</w:t>
      </w:r>
      <w:r>
        <w:rPr>
          <w:rFonts w:eastAsia="Arial" w:cs="Courier New" w:ascii="Courier New" w:hAnsi="Courier New"/>
          <w:sz w:val="20"/>
          <w:szCs w:val="20"/>
        </w:rPr>
        <w:t>ls –la</w:t>
      </w:r>
      <w:r>
        <w:rPr>
          <w:rFonts w:eastAsia="Arial" w:cs="Arial" w:ascii="Arial" w:hAnsi="Arial"/>
          <w:sz w:val="20"/>
          <w:szCs w:val="20"/>
        </w:rPr>
        <w:t>).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4330" cy="2020570"/>
            <wp:effectExtent l="0" t="0" r="0" b="0"/>
            <wp:wrapSquare wrapText="largest"/>
            <wp:docPr id="2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O que foi alterado no </w:t>
      </w:r>
      <w:r>
        <w:rPr>
          <w:rFonts w:eastAsia="Arial" w:cs="Arial" w:ascii="Arial" w:hAnsi="Arial"/>
          <w:b/>
          <w:i/>
          <w:sz w:val="20"/>
          <w:szCs w:val="20"/>
        </w:rPr>
        <w:t>server block</w:t>
      </w:r>
      <w:r>
        <w:rPr>
          <w:rFonts w:eastAsia="Arial" w:cs="Arial" w:ascii="Arial" w:hAnsi="Arial"/>
          <w:sz w:val="20"/>
          <w:szCs w:val="20"/>
        </w:rPr>
        <w:t xml:space="preserve"> ou </w:t>
      </w:r>
      <w:r>
        <w:rPr>
          <w:rFonts w:eastAsia="Arial" w:cs="Arial" w:ascii="Arial" w:hAnsi="Arial"/>
          <w:b/>
          <w:i/>
          <w:sz w:val="20"/>
          <w:szCs w:val="20"/>
        </w:rPr>
        <w:t>servidor virtual</w:t>
      </w:r>
      <w:r>
        <w:rPr>
          <w:rFonts w:eastAsia="Arial" w:cs="Arial" w:ascii="Arial" w:hAnsi="Arial"/>
          <w:sz w:val="20"/>
          <w:szCs w:val="20"/>
        </w:rPr>
        <w:t xml:space="preserve"> para que o servidor NGINX responda a páginas não encontrada e de manutenção do seu domínio.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88100"/>
            <wp:effectExtent l="0" t="0" r="0" b="0"/>
            <wp:wrapSquare wrapText="largest"/>
            <wp:docPr id="26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ativar a página de manutenção.</w:t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2640"/>
            <wp:effectExtent l="0" t="0" r="0" b="0"/>
            <wp:wrapSquare wrapText="largest"/>
            <wp:docPr id="27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6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O comando utilizado para reativar seu site novamente?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3330"/>
            <wp:effectExtent l="0" t="0" r="0" b="0"/>
            <wp:wrapSquare wrapText="largest"/>
            <wp:docPr id="28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hanging="0" w:left="720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PARTE VI – BROWSER </w:t>
      </w:r>
    </w:p>
    <w:p>
      <w:pPr>
        <w:pStyle w:val="Normal"/>
        <w:numPr>
          <w:ilvl w:val="0"/>
          <w:numId w:val="7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browser em que apareça:</w:t>
      </w:r>
    </w:p>
    <w:p>
      <w:pPr>
        <w:pStyle w:val="ListParagraph"/>
        <w:numPr>
          <w:ilvl w:val="0"/>
          <w:numId w:val="5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Pelo menos duas abas do browser em que o NGINX envia a página não encontrada para o seu cliente.</w:t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08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948180"/>
            <wp:effectExtent l="0" t="0" r="0" b="0"/>
            <wp:wrapSquare wrapText="largest"/>
            <wp:docPr id="2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08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948180"/>
            <wp:effectExtent l="0" t="0" r="0" b="0"/>
            <wp:wrapSquare wrapText="largest"/>
            <wp:docPr id="3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Pelo menos duas abas do browser em que o NGINX envia a página de manutenção para o seu cliente.</w:t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08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3060"/>
            <wp:effectExtent l="0" t="0" r="0" b="0"/>
            <wp:wrapSquare wrapText="largest"/>
            <wp:docPr id="31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08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948180"/>
            <wp:effectExtent l="0" t="0" r="0" b="0"/>
            <wp:wrapSquare wrapText="largest"/>
            <wp:docPr id="3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Pelo menos um print de aba do browser depois da reativação do site depois de sua manutenção.</w:t>
      </w:r>
    </w:p>
    <w:p>
      <w:pPr>
        <w:pStyle w:val="ListParagraph"/>
        <w:numPr>
          <w:ilvl w:val="0"/>
          <w:numId w:val="0"/>
        </w:numPr>
        <w:spacing w:lineRule="auto" w:line="276"/>
        <w:ind w:hanging="0" w:left="108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1948180"/>
            <wp:effectExtent l="0" t="0" r="0" b="0"/>
            <wp:wrapSquare wrapText="largest"/>
            <wp:docPr id="3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PARTE VII – CONFIGURAÇÃO DO HTTP2</w:t>
      </w:r>
    </w:p>
    <w:p>
      <w:pPr>
        <w:pStyle w:val="Normal"/>
        <w:numPr>
          <w:ilvl w:val="0"/>
          <w:numId w:val="8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terminal em que apareça:</w:t>
      </w:r>
    </w:p>
    <w:p>
      <w:pPr>
        <w:pStyle w:val="Normal"/>
        <w:numPr>
          <w:ilvl w:val="1"/>
          <w:numId w:val="8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O que foi alterado no </w:t>
      </w:r>
      <w:r>
        <w:rPr>
          <w:rFonts w:eastAsia="Arial" w:cs="Arial" w:ascii="Arial" w:hAnsi="Arial"/>
          <w:b/>
          <w:i/>
          <w:sz w:val="20"/>
          <w:szCs w:val="20"/>
        </w:rPr>
        <w:t>server block</w:t>
      </w:r>
      <w:r>
        <w:rPr>
          <w:rFonts w:eastAsia="Arial" w:cs="Arial" w:ascii="Arial" w:hAnsi="Arial"/>
          <w:sz w:val="20"/>
          <w:szCs w:val="20"/>
        </w:rPr>
        <w:t xml:space="preserve"> ou </w:t>
      </w:r>
      <w:r>
        <w:rPr>
          <w:rFonts w:eastAsia="Arial" w:cs="Arial" w:ascii="Arial" w:hAnsi="Arial"/>
          <w:b/>
          <w:i/>
          <w:sz w:val="20"/>
          <w:szCs w:val="20"/>
        </w:rPr>
        <w:t>servidor virtual</w:t>
      </w:r>
      <w:r>
        <w:rPr>
          <w:rFonts w:eastAsia="Arial" w:cs="Arial" w:ascii="Arial" w:hAnsi="Arial"/>
          <w:sz w:val="20"/>
          <w:szCs w:val="20"/>
        </w:rPr>
        <w:t xml:space="preserve"> para o funcionamento da versão 2 do HTTP.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57265"/>
            <wp:effectExtent l="0" t="0" r="0" b="0"/>
            <wp:wrapSquare wrapText="largest"/>
            <wp:docPr id="34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8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Saída do comando curl. 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1365"/>
            <wp:effectExtent l="0" t="0" r="0" b="0"/>
            <wp:wrapSquare wrapText="largest"/>
            <wp:docPr id="35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PARTE VIII – PÁGINAS DINÂMICAS</w:t>
      </w:r>
    </w:p>
    <w:p>
      <w:pPr>
        <w:pStyle w:val="Normal"/>
        <w:numPr>
          <w:ilvl w:val="0"/>
          <w:numId w:val="9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terminal em que apareça:</w:t>
      </w:r>
    </w:p>
    <w:p>
      <w:pPr>
        <w:pStyle w:val="Normal"/>
        <w:numPr>
          <w:ilvl w:val="1"/>
          <w:numId w:val="9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A criação e população da base de dados do domínio no mysql.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6925"/>
            <wp:effectExtent l="0" t="0" r="0" b="0"/>
            <wp:wrapSquare wrapText="largest"/>
            <wp:docPr id="36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68745"/>
            <wp:effectExtent l="0" t="0" r="0" b="0"/>
            <wp:wrapSquare wrapText="largest"/>
            <wp:docPr id="37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0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criação das páginas </w:t>
      </w:r>
      <w:r>
        <w:rPr>
          <w:rFonts w:eastAsia="Arial" w:cs="Courier New" w:ascii="Courier New" w:hAnsi="Courier New"/>
          <w:sz w:val="20"/>
          <w:szCs w:val="20"/>
        </w:rPr>
        <w:t>index.php</w:t>
      </w:r>
      <w:r>
        <w:rPr>
          <w:rFonts w:eastAsia="Arial" w:cs="Arial" w:ascii="Arial" w:hAnsi="Arial"/>
          <w:sz w:val="20"/>
          <w:szCs w:val="20"/>
        </w:rPr>
        <w:t xml:space="preserve">, </w:t>
      </w:r>
      <w:r>
        <w:rPr>
          <w:rFonts w:eastAsia="Arial" w:cs="Courier New" w:ascii="Courier New" w:hAnsi="Courier New"/>
          <w:sz w:val="20"/>
          <w:szCs w:val="20"/>
        </w:rPr>
        <w:t>mensagem.php</w:t>
      </w:r>
      <w:r>
        <w:rPr>
          <w:rFonts w:eastAsia="Arial" w:cs="Arial" w:ascii="Arial" w:hAnsi="Arial"/>
          <w:sz w:val="20"/>
          <w:szCs w:val="20"/>
        </w:rPr>
        <w:t xml:space="preserve">, </w:t>
      </w:r>
      <w:r>
        <w:rPr>
          <w:rFonts w:eastAsia="Arial" w:cs="Courier New" w:ascii="Courier New" w:hAnsi="Courier New"/>
          <w:sz w:val="20"/>
          <w:szCs w:val="20"/>
        </w:rPr>
        <w:t>resposta.php</w:t>
      </w:r>
      <w:r>
        <w:rPr>
          <w:rFonts w:eastAsia="Arial" w:cs="Arial" w:ascii="Arial" w:hAnsi="Arial"/>
          <w:sz w:val="20"/>
          <w:szCs w:val="20"/>
        </w:rPr>
        <w:t xml:space="preserve">, </w:t>
      </w:r>
      <w:r>
        <w:rPr>
          <w:rFonts w:eastAsia="Arial" w:cs="Courier New" w:ascii="Courier New" w:hAnsi="Courier New"/>
          <w:sz w:val="20"/>
          <w:szCs w:val="20"/>
        </w:rPr>
        <w:t>todo_list.php</w:t>
      </w:r>
      <w:r>
        <w:rPr>
          <w:rFonts w:eastAsia="Arial" w:cs="Arial" w:ascii="Arial" w:hAnsi="Arial"/>
          <w:sz w:val="20"/>
          <w:szCs w:val="20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Arial" w:hAnsi="Arial" w:eastAsia="Arial" w:cs="Arial"/>
          <w:sz w:val="20"/>
          <w:szCs w:val="20"/>
        </w:rPr>
      </w:pPr>
      <w:r>
        <w:rPr/>
      </w:r>
    </w:p>
    <w:p>
      <w:pPr>
        <w:pStyle w:val="Normal"/>
        <w:numPr>
          <w:ilvl w:val="1"/>
          <w:numId w:val="9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20130" cy="1511935"/>
            <wp:effectExtent l="0" t="0" r="0" b="0"/>
            <wp:wrapSquare wrapText="largest"/>
            <wp:docPr id="38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sz w:val="20"/>
          <w:szCs w:val="20"/>
        </w:rPr>
        <w:t>O conteúdo dos diretórios:</w:t>
      </w:r>
    </w:p>
    <w:p>
      <w:pPr>
        <w:pStyle w:val="Normal"/>
        <w:numPr>
          <w:ilvl w:val="2"/>
          <w:numId w:val="9"/>
        </w:numPr>
        <w:spacing w:lineRule="auto" w:line="276"/>
        <w:jc w:val="both"/>
        <w:rPr>
          <w:rFonts w:ascii="Courier New" w:hAnsi="Courier New" w:eastAsia="Arial" w:cs="Courier New"/>
          <w:sz w:val="20"/>
          <w:szCs w:val="20"/>
        </w:rPr>
      </w:pPr>
      <w:r>
        <w:rPr>
          <w:rFonts w:eastAsia="Arial" w:cs="Courier New" w:ascii="Courier New" w:hAnsi="Courier New"/>
          <w:sz w:val="20"/>
          <w:szCs w:val="20"/>
        </w:rPr>
        <w:t>/var/www/seu_domínio/</w:t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2033270"/>
            <wp:effectExtent l="0" t="0" r="0" b="0"/>
            <wp:wrapSquare wrapText="largest"/>
            <wp:docPr id="39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9"/>
        </w:numPr>
        <w:spacing w:lineRule="auto" w:line="276"/>
        <w:jc w:val="both"/>
        <w:rPr>
          <w:rFonts w:ascii="Courier New" w:hAnsi="Courier New" w:eastAsia="Arial" w:cs="Courier New"/>
          <w:sz w:val="20"/>
          <w:szCs w:val="20"/>
        </w:rPr>
      </w:pPr>
      <w:r>
        <w:rPr>
          <w:rFonts w:eastAsia="Arial" w:cs="Courier New" w:ascii="Courier New" w:hAnsi="Courier New"/>
          <w:sz w:val="20"/>
          <w:szCs w:val="20"/>
        </w:rPr>
        <w:t>/etc/nginx/sites-available/</w:t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2033270"/>
            <wp:effectExtent l="0" t="0" r="0" b="0"/>
            <wp:wrapSquare wrapText="largest"/>
            <wp:docPr id="40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9"/>
        </w:numPr>
        <w:spacing w:lineRule="auto" w:line="276"/>
        <w:jc w:val="both"/>
        <w:rPr>
          <w:rFonts w:ascii="Courier New" w:hAnsi="Courier New" w:eastAsia="Arial" w:cs="Courier New"/>
          <w:sz w:val="20"/>
          <w:szCs w:val="20"/>
        </w:rPr>
      </w:pPr>
      <w:r>
        <w:rPr>
          <w:rFonts w:eastAsia="Arial" w:cs="Courier New" w:ascii="Courier New" w:hAnsi="Courier New"/>
          <w:sz w:val="20"/>
          <w:szCs w:val="20"/>
        </w:rPr>
        <w:t>/etc/nginx/sites-enabled/</w:t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2371090"/>
            <wp:effectExtent l="0" t="0" r="0" b="0"/>
            <wp:wrapSquare wrapText="largest"/>
            <wp:docPr id="41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9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saída da execução do comando </w:t>
      </w:r>
      <w:r>
        <w:rPr>
          <w:rFonts w:eastAsia="Arial" w:cs="Courier New" w:ascii="Courier New" w:hAnsi="Courier New"/>
          <w:sz w:val="20"/>
          <w:szCs w:val="20"/>
        </w:rPr>
        <w:t>tree</w:t>
      </w:r>
      <w:r>
        <w:rPr>
          <w:rFonts w:eastAsia="Arial" w:cs="Arial" w:ascii="Arial" w:hAnsi="Arial"/>
          <w:sz w:val="20"/>
          <w:szCs w:val="20"/>
        </w:rPr>
        <w:t xml:space="preserve"> em:</w:t>
      </w:r>
    </w:p>
    <w:p>
      <w:pPr>
        <w:pStyle w:val="Normal"/>
        <w:numPr>
          <w:ilvl w:val="2"/>
          <w:numId w:val="9"/>
        </w:numPr>
        <w:spacing w:lineRule="auto" w:line="276"/>
        <w:jc w:val="both"/>
        <w:rPr>
          <w:rFonts w:ascii="Courier New" w:hAnsi="Courier New" w:eastAsia="Arial" w:cs="Courier New"/>
          <w:sz w:val="20"/>
          <w:szCs w:val="20"/>
        </w:rPr>
      </w:pPr>
      <w:r>
        <w:rPr>
          <w:rFonts w:eastAsia="Arial" w:cs="Courier New" w:ascii="Courier New" w:hAnsi="Courier New"/>
          <w:sz w:val="20"/>
          <w:szCs w:val="20"/>
        </w:rPr>
        <w:t>/var/www/</w:t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5307330"/>
            <wp:effectExtent l="0" t="0" r="0" b="0"/>
            <wp:wrapSquare wrapText="largest"/>
            <wp:docPr id="42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5307330"/>
            <wp:effectExtent l="0" t="0" r="0" b="0"/>
            <wp:wrapSquare wrapText="largest"/>
            <wp:docPr id="43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9"/>
        </w:numPr>
        <w:spacing w:lineRule="auto" w:line="276"/>
        <w:jc w:val="both"/>
        <w:rPr>
          <w:rFonts w:ascii="Courier New" w:hAnsi="Courier New" w:eastAsia="Arial" w:cs="Courier New"/>
          <w:sz w:val="20"/>
          <w:szCs w:val="20"/>
        </w:rPr>
      </w:pPr>
      <w:r>
        <w:rPr>
          <w:rFonts w:eastAsia="Arial" w:cs="Courier New" w:ascii="Courier New" w:hAnsi="Courier New"/>
          <w:sz w:val="20"/>
          <w:szCs w:val="20"/>
        </w:rPr>
        <w:t xml:space="preserve">/etc/nginx/ </w:t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5307330"/>
            <wp:effectExtent l="0" t="0" r="0" b="0"/>
            <wp:wrapSquare wrapText="largest"/>
            <wp:docPr id="44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Courier New" w:ascii="Courier New" w:hAnsi="Courier New"/>
          <w:sz w:val="20"/>
          <w:szCs w:val="20"/>
        </w:rPr>
        <w:t>a</w:t>
      </w:r>
    </w:p>
    <w:p>
      <w:pPr>
        <w:pStyle w:val="Normal"/>
        <w:numPr>
          <w:ilvl w:val="0"/>
          <w:numId w:val="0"/>
        </w:numPr>
        <w:spacing w:lineRule="auto" w:line="276"/>
        <w:ind w:hanging="0" w:left="216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7130" cy="5307330"/>
            <wp:effectExtent l="0" t="0" r="0" b="0"/>
            <wp:wrapSquare wrapText="largest"/>
            <wp:docPr id="45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9"/>
        </w:numPr>
        <w:spacing w:lineRule="auto" w:line="276"/>
        <w:jc w:val="both"/>
        <w:rPr>
          <w:rFonts w:ascii="Courier New" w:hAnsi="Courier New" w:eastAsia="Arial" w:cs="Courier New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saída da execução do comando </w:t>
      </w:r>
      <w:r>
        <w:rPr>
          <w:rFonts w:eastAsia="Arial" w:cs="Courier New" w:ascii="Courier New" w:hAnsi="Courier New"/>
          <w:sz w:val="20"/>
          <w:szCs w:val="20"/>
        </w:rPr>
        <w:t>date.</w:t>
      </w:r>
    </w:p>
    <w:p>
      <w:pPr>
        <w:pStyle w:val="Normal"/>
        <w:numPr>
          <w:ilvl w:val="0"/>
          <w:numId w:val="0"/>
        </w:numPr>
        <w:spacing w:lineRule="auto" w:line="276"/>
        <w:ind w:hanging="0" w:left="1440"/>
        <w:jc w:val="both"/>
        <w:rPr>
          <w:rFonts w:ascii="Courier New" w:hAnsi="Courier New" w:eastAsia="Arial" w:cs="Courier New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4330" cy="897255"/>
            <wp:effectExtent l="0" t="0" r="0" b="0"/>
            <wp:wrapSquare wrapText="largest"/>
            <wp:docPr id="46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PARTE IX – BROWSER </w:t>
      </w:r>
    </w:p>
    <w:p>
      <w:pPr>
        <w:pStyle w:val="Normal"/>
        <w:numPr>
          <w:ilvl w:val="0"/>
          <w:numId w:val="11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>Colar impressões do browser em que apareça:</w:t>
      </w:r>
    </w:p>
    <w:p>
      <w:pPr>
        <w:pStyle w:val="Normal"/>
        <w:numPr>
          <w:ilvl w:val="1"/>
          <w:numId w:val="10"/>
        </w:numPr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A saída das páginas </w:t>
      </w:r>
      <w:r>
        <w:rPr>
          <w:rFonts w:eastAsia="Arial" w:cs="Courier New" w:ascii="Courier New" w:hAnsi="Courier New"/>
          <w:sz w:val="20"/>
          <w:szCs w:val="20"/>
        </w:rPr>
        <w:t>index.php</w:t>
      </w:r>
      <w:r>
        <w:rPr>
          <w:rFonts w:eastAsia="Arial" w:cs="Arial" w:ascii="Arial" w:hAnsi="Arial"/>
          <w:sz w:val="20"/>
          <w:szCs w:val="20"/>
        </w:rPr>
        <w:t xml:space="preserve">, </w:t>
      </w:r>
      <w:r>
        <w:rPr>
          <w:rFonts w:eastAsia="Arial" w:cs="Courier New" w:ascii="Courier New" w:hAnsi="Courier New"/>
          <w:sz w:val="20"/>
          <w:szCs w:val="20"/>
        </w:rPr>
        <w:t>mensagem.php</w:t>
      </w:r>
      <w:r>
        <w:rPr>
          <w:rFonts w:eastAsia="Arial" w:cs="Arial" w:ascii="Arial" w:hAnsi="Arial"/>
          <w:sz w:val="20"/>
          <w:szCs w:val="20"/>
        </w:rPr>
        <w:t xml:space="preserve">, </w:t>
      </w:r>
      <w:r>
        <w:rPr>
          <w:rFonts w:eastAsia="Arial" w:cs="Courier New" w:ascii="Courier New" w:hAnsi="Courier New"/>
          <w:sz w:val="20"/>
          <w:szCs w:val="20"/>
        </w:rPr>
        <w:t>resposta.php</w:t>
      </w:r>
      <w:r>
        <w:rPr>
          <w:rFonts w:eastAsia="Arial" w:cs="Arial" w:ascii="Arial" w:hAnsi="Arial"/>
          <w:sz w:val="20"/>
          <w:szCs w:val="20"/>
        </w:rPr>
        <w:t xml:space="preserve">, </w:t>
      </w:r>
      <w:r>
        <w:rPr>
          <w:rFonts w:eastAsia="Arial" w:cs="Courier New" w:ascii="Courier New" w:hAnsi="Courier New"/>
          <w:sz w:val="20"/>
          <w:szCs w:val="20"/>
        </w:rPr>
        <w:t>todo_list.php</w:t>
      </w:r>
      <w:r>
        <w:rPr>
          <w:rFonts w:eastAsia="Arial" w:cs="Arial" w:ascii="Arial" w:hAnsi="Arial"/>
          <w:sz w:val="20"/>
          <w:szCs w:val="20"/>
        </w:rPr>
        <w:t xml:space="preserve"> no browser. 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43880"/>
            <wp:effectExtent l="0" t="0" r="0" b="0"/>
            <wp:wrapSquare wrapText="largest"/>
            <wp:docPr id="47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sz w:val="20"/>
          <w:szCs w:val="20"/>
        </w:rPr>
        <w:t>A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7660"/>
            <wp:effectExtent l="0" t="0" r="0" b="0"/>
            <wp:wrapSquare wrapText="largest"/>
            <wp:docPr id="48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sz w:val="20"/>
          <w:szCs w:val="20"/>
        </w:rPr>
        <w:t>a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7660"/>
            <wp:effectExtent l="0" t="0" r="0" b="0"/>
            <wp:wrapSquare wrapText="largest"/>
            <wp:docPr id="49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sz w:val="20"/>
          <w:szCs w:val="20"/>
        </w:rPr>
        <w:t>a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7530"/>
            <wp:effectExtent l="0" t="0" r="0" b="0"/>
            <wp:wrapSquare wrapText="largest"/>
            <wp:docPr id="50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sz w:val="20"/>
          <w:szCs w:val="20"/>
        </w:rPr>
        <w:t>a</w:t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7430"/>
            <wp:effectExtent l="0" t="0" r="0" b="0"/>
            <wp:wrapSquare wrapText="largest"/>
            <wp:docPr id="51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both"/>
        <w:rPr>
          <w:rFonts w:ascii="Arial" w:hAnsi="Arial" w:eastAsia="Arial" w:cs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</w:rPr>
        <w:t xml:space="preserve">Carregar os arquivos de log (nginx_access.log e nginx_error.log) juntamente com o relatório no Moodle. </w:t>
      </w:r>
    </w:p>
    <w:sectPr>
      <w:headerReference w:type="even" r:id="rId53"/>
      <w:headerReference w:type="default" r:id="rId54"/>
      <w:headerReference w:type="first" r:id="rId55"/>
      <w:footerReference w:type="even" r:id="rId56"/>
      <w:footerReference w:type="default" r:id="rId57"/>
      <w:footerReference w:type="first" r:id="rId58"/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01216607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01216607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  <w:p>
    <w:pPr>
      <w:pStyle w:val="Header"/>
      <w:rPr/>
    </w:pPr>
    <w:r>
      <w:rPr/>
      <w:softHyphen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  <w:p>
    <w:pPr>
      <w:pStyle w:val="Header"/>
      <w:rPr/>
    </w:pPr>
    <w:r>
      <w:rPr/>
      <w:softHyphen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78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BR" w:eastAsia="pt-B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7726b1"/>
    <w:rPr/>
  </w:style>
  <w:style w:type="character" w:styleId="RodapChar" w:customStyle="1">
    <w:name w:val="Rodapé Char"/>
    <w:basedOn w:val="DefaultParagraphFont"/>
    <w:uiPriority w:val="99"/>
    <w:qFormat/>
    <w:rsid w:val="007726b1"/>
    <w:rPr/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2a77d6"/>
    <w:rPr>
      <w:rFonts w:ascii="Segoe UI" w:hAnsi="Segoe UI" w:cs="Segoe UI"/>
      <w:sz w:val="18"/>
      <w:szCs w:val="18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962ec"/>
    <w:pPr>
      <w:spacing w:before="0" w:after="0"/>
      <w:ind w:hanging="0" w:left="720"/>
      <w:contextualSpacing/>
    </w:pPr>
    <w:rPr/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7726b1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RodapChar"/>
    <w:uiPriority w:val="99"/>
    <w:unhideWhenUsed/>
    <w:rsid w:val="007726b1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2a77d6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4.png"/><Relationship Id="rId10" Type="http://schemas.openxmlformats.org/officeDocument/2006/relationships/image" Target="media/image4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header" Target="header1.xml"/><Relationship Id="rId54" Type="http://schemas.openxmlformats.org/officeDocument/2006/relationships/header" Target="header2.xml"/><Relationship Id="rId55" Type="http://schemas.openxmlformats.org/officeDocument/2006/relationships/header" Target="header3.xml"/><Relationship Id="rId56" Type="http://schemas.openxmlformats.org/officeDocument/2006/relationships/footer" Target="footer1.xml"/><Relationship Id="rId57" Type="http://schemas.openxmlformats.org/officeDocument/2006/relationships/footer" Target="footer2.xml"/><Relationship Id="rId58" Type="http://schemas.openxmlformats.org/officeDocument/2006/relationships/footer" Target="footer3.xml"/><Relationship Id="rId59" Type="http://schemas.openxmlformats.org/officeDocument/2006/relationships/numbering" Target="numbering.xml"/><Relationship Id="rId60" Type="http://schemas.openxmlformats.org/officeDocument/2006/relationships/fontTable" Target="fontTable.xml"/><Relationship Id="rId61" Type="http://schemas.openxmlformats.org/officeDocument/2006/relationships/settings" Target="settings.xml"/><Relationship Id="rId62" Type="http://schemas.openxmlformats.org/officeDocument/2006/relationships/theme" Target="theme/theme1.xml"/><Relationship Id="rId6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811AA-D569-4A32-8113-3085A7888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Application>LibreOffice/24.2.3.2$Linux_X86_64 LibreOffice_project/420$Build-2</Application>
  <AppVersion>15.0000</AppVersion>
  <Pages>20</Pages>
  <Words>784</Words>
  <Characters>3942</Characters>
  <CharactersWithSpaces>4674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2024-06-06T01:35:00Z</dcterms:created>
  <dc:creator>SEDIANE C LUNARDI</dc:creator>
  <dc:description/>
  <dc:language>pt-BR</dc:language>
  <cp:lastModifiedBy/>
  <cp:lastPrinted>2024-06-06T01:34:00Z</cp:lastPrinted>
  <dcterms:modified xsi:type="dcterms:W3CDTF">2024-06-13T12:35:28Z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