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color w:val="000000"/>
        </w:rPr>
        <w:t xml:space="preserve">МИНИСТЕРСТВО НАУКИ И ВЫСШЕГО ОБРАЗОВАНИЯ РОССИЙСКОЙ ФЕДЕРАЦИИ</w:t>
      </w:r>
    </w:p>
    <w:p>
      <w:pPr>
        <w:jc w:val="center"/>
      </w:pPr>
      <w:r>
        <w:rPr>
          <w:rFonts w:ascii="Times New Roman" w:hAnsi="Times New Roman" w:cs="Times New Roman"/>
          <w:sz w:val="24"/>
          <w:sz-cs w:val="24"/>
          <w:color w:val="000000"/>
        </w:rPr>
        <w:t xml:space="preserve"/>
      </w:r>
    </w:p>
    <w:p>
      <w:pPr>
        <w:jc w:val="center"/>
      </w:pPr>
      <w:r>
        <w:rPr>
          <w:rFonts w:ascii="Times New Roman" w:hAnsi="Times New Roman" w:cs="Times New Roman"/>
          <w:sz w:val="24"/>
          <w:sz-cs w:val="24"/>
          <w:color w:val="000000"/>
        </w:rPr>
        <w:t xml:space="preserve">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p>
    <w:p>
      <w:pPr>
        <w:jc w:val="center"/>
      </w:pPr>
      <w:r>
        <w:rPr>
          <w:rFonts w:ascii="Times New Roman" w:hAnsi="Times New Roman" w:cs="Times New Roman"/>
          <w:sz w:val="24"/>
          <w:sz-cs w:val="24"/>
          <w:color w:val="000000"/>
        </w:rPr>
        <w:t xml:space="preserve">(Самарский университет)</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Институт информатики и кибернетики</w:t>
      </w:r>
    </w:p>
    <w:p>
      <w:pPr>
        <w:jc w:val="center"/>
      </w:pPr>
      <w:r>
        <w:rPr>
          <w:rFonts w:ascii="Times New Roman" w:hAnsi="Times New Roman" w:cs="Times New Roman"/>
          <w:sz w:val="28"/>
          <w:sz-cs w:val="28"/>
        </w:rPr>
        <w:t xml:space="preserve">Кафедра геоинформатики и информационной безопасности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jc w:val="center"/>
      </w:pPr>
      <w:r>
        <w:rPr>
          <w:rFonts w:ascii="Times New Roman" w:hAnsi="Times New Roman" w:cs="Times New Roman"/>
          <w:sz w:val="28"/>
          <w:sz-cs w:val="28"/>
          <w:b/>
        </w:rPr>
        <w:t xml:space="preserve">ОТЧЕТ ПО ПРАКТИКЕ</w:t>
      </w:r>
    </w:p>
    <w:p>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Вид практики:</w:t>
      </w:r>
    </w:p>
    <w:p>
      <w:pPr>
        <w:jc w:val="center"/>
      </w:pPr>
      <w:r>
        <w:rPr>
          <w:rFonts w:ascii="Times New Roman" w:hAnsi="Times New Roman" w:cs="Times New Roman"/>
          <w:sz w:val="24"/>
          <w:sz-cs w:val="24"/>
        </w:rPr>
        <w:t xml:space="preserve">производственная</w:t>
      </w: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4"/>
          <w:sz-cs w:val="24"/>
        </w:rPr>
        <w:t xml:space="preserve">(учебная, производственная)</w:t>
      </w:r>
    </w:p>
    <w:p>
      <w:pPr>
        <w:jc w:val="center"/>
      </w:pPr>
      <w:r>
        <w:rPr>
          <w:rFonts w:ascii="Times New Roman" w:hAnsi="Times New Roman" w:cs="Times New Roman"/>
          <w:sz w:val="28"/>
          <w:sz-cs w:val="28"/>
        </w:rPr>
        <w:t xml:space="preserve">Тип практики:</w:t>
      </w:r>
    </w:p>
    <w:p>
      <w:pPr>
        <w:jc w:val="center"/>
      </w:pPr>
      <w:r>
        <w:rPr>
          <w:rFonts w:ascii="Times New Roman" w:hAnsi="Times New Roman" w:cs="Times New Roman"/>
          <w:sz w:val="28"/>
          <w:sz-cs w:val="28"/>
        </w:rPr>
        <w:t xml:space="preserve">научно-исследовательская работа</w:t>
      </w:r>
    </w:p>
    <w:p>
      <w:pPr>
        <w:jc w:val="center"/>
      </w:pPr>
      <w:r>
        <w:rPr>
          <w:rFonts w:ascii="Times New Roman" w:hAnsi="Times New Roman" w:cs="Times New Roman"/>
          <w:sz w:val="28"/>
          <w:sz-cs w:val="28"/>
        </w:rPr>
        <w:t xml:space="preserve">Сроки прохождения практики: с 01.03.2026 г. по 10.06.2026 г. </w:t>
      </w:r>
    </w:p>
    <w:p>
      <w:pPr>
        <w:jc w:val="center"/>
      </w:pPr>
      <w:r>
        <w:rPr>
          <w:rFonts w:ascii="Times New Roman" w:hAnsi="Times New Roman" w:cs="Times New Roman"/>
          <w:sz w:val="28"/>
          <w:sz-cs w:val="28"/>
        </w:rPr>
        <w:t xml:space="preserve">по направлению подготовки 10.05.03 Информационная безопасность автоматизированных систем</w:t>
      </w:r>
    </w:p>
    <w:p>
      <w:pPr>
        <w:jc w:val="center"/>
      </w:pPr>
      <w:r>
        <w:rPr>
          <w:rFonts w:ascii="Times New Roman" w:hAnsi="Times New Roman" w:cs="Times New Roman"/>
          <w:sz w:val="28"/>
          <w:sz-cs w:val="28"/>
        </w:rPr>
        <w:t xml:space="preserve"> (уровень академического специалитета)</w:t>
      </w:r>
    </w:p>
    <w:p>
      <w:pPr>
        <w:jc w:val="center"/>
      </w:pPr>
      <w:r>
        <w:rPr>
          <w:rFonts w:ascii="Times New Roman" w:hAnsi="Times New Roman" w:cs="Times New Roman"/>
          <w:sz w:val="28"/>
          <w:sz-cs w:val="28"/>
        </w:rPr>
        <w:t xml:space="preserve">направленность (профиль) «Безопасность открытых информационных систем»</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r>
        <w:rPr>
          <w:rFonts w:ascii="Times New Roman" w:hAnsi="Times New Roman" w:cs="Times New Roman"/>
          <w:sz w:val="28"/>
          <w:sz-cs w:val="28"/>
        </w:rPr>
        <w:t xml:space="preserve">Обучающийся группы</w:t>
      </w:r>
    </w:p>
    <w:p>
      <w:pPr/>
      <w:r>
        <w:rPr>
          <w:rFonts w:ascii="Times New Roman" w:hAnsi="Times New Roman" w:cs="Times New Roman"/>
          <w:sz w:val="28"/>
          <w:sz-cs w:val="28"/>
        </w:rPr>
        <w:t xml:space="preserve">№ 6512-100503D</w:t>
      </w:r>
      <w:r>
        <w:rPr>
          <w:rFonts w:ascii="Times New Roman" w:hAnsi="Times New Roman" w:cs="Times New Roman"/>
          <w:sz w:val="28"/>
          <w:sz-cs w:val="28"/>
          <w:b/>
        </w:rPr>
        <w:t xml:space="preserve"> </w:t>
      </w:r>
      <w:r>
        <w:rPr>
          <w:rFonts w:ascii="Times New Roman" w:hAnsi="Times New Roman" w:cs="Times New Roman"/>
          <w:sz w:val="28"/>
          <w:sz-cs w:val="28"/>
        </w:rPr>
        <w:t xml:space="preserve">М.О. Гусарова</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r>
    </w:p>
    <w:p>
      <w:pPr/>
      <w:r>
        <w:rPr>
          <w:rFonts w:ascii="Times New Roman" w:hAnsi="Times New Roman" w:cs="Times New Roman"/>
          <w:sz w:val="28"/>
          <w:sz-cs w:val="28"/>
        </w:rPr>
        <w:t xml:space="preserve">Руководитель практики </w:t>
      </w:r>
    </w:p>
    <w:p>
      <w:pPr/>
      <w:r>
        <w:rPr>
          <w:rFonts w:ascii="Times New Roman" w:hAnsi="Times New Roman" w:cs="Times New Roman"/>
          <w:sz w:val="28"/>
          <w:sz-cs w:val="28"/>
        </w:rPr>
        <w:t xml:space="preserve">от университета</w:t>
      </w:r>
    </w:p>
    <w:p>
      <w:pPr/>
      <w:r>
        <w:rPr>
          <w:rFonts w:ascii="Times New Roman" w:hAnsi="Times New Roman" w:cs="Times New Roman"/>
          <w:sz w:val="28"/>
          <w:sz-cs w:val="28"/>
        </w:rPr>
        <w:t xml:space="preserve">к.т.н., доцент Митекин В.А</w:t>
      </w:r>
    </w:p>
    <w:p>
      <w:pPr>
        <w:jc w:val="center"/>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Дата сдачи   10.06.2026 г.</w:t>
      </w:r>
    </w:p>
    <w:p>
      <w:pPr/>
      <w:r>
        <w:rPr>
          <w:rFonts w:ascii="Times New Roman" w:hAnsi="Times New Roman" w:cs="Times New Roman"/>
          <w:sz w:val="28"/>
          <w:sz-cs w:val="28"/>
        </w:rPr>
        <w:t xml:space="preserve">Дата защиты   10.06.2026 г.</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Оценка ___________________</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Самара 2026</w:t>
      </w:r>
    </w:p>
    <w:p>
      <w:pPr/>
      <w:r>
        <w:rPr>
          <w:rFonts w:ascii="Times New Roman" w:hAnsi="Times New Roman" w:cs="Times New Roman"/>
          <w:sz w:val="32"/>
          <w:sz-cs w:val="32"/>
          <w:b/>
          <w:spacing w:val="5"/>
          <w:color w:val="000000"/>
        </w:rPr>
        <w:t xml:space="preserve">С</w:t>
      </w:r>
      <w:r>
        <w:rPr>
          <w:rFonts w:ascii="Times New Roman" w:hAnsi="Times New Roman" w:cs="Times New Roman"/>
          <w:sz w:val="28"/>
          <w:sz-cs w:val="28"/>
          <w:b/>
          <w:spacing w:val="5"/>
          <w:color w:val="000000"/>
        </w:rPr>
        <w:t xml:space="preserve">ОДЕРЖАНИЕ</w:t>
      </w:r>
      <w:r>
        <w:rPr>
          <w:rFonts w:ascii="Times New Roman" w:hAnsi="Times New Roman" w:cs="Times New Roman"/>
          <w:sz w:val="32"/>
          <w:sz-cs w:val="32"/>
          <w:b/>
          <w:spacing w:val="5"/>
          <w:color w:val="000000"/>
        </w:rPr>
        <w:t xml:space="preserve"/>
      </w:r>
    </w:p>
    <w:p>
      <w:pPr>
        <w:jc w:val="both"/>
        <w:ind w:first-line="709"/>
        <w:spacing w:after="200"/>
      </w:pPr>
      <w:r>
        <w:rPr>
          <w:rFonts w:ascii="Times New Roman" w:hAnsi="Times New Roman" w:cs="Times New Roman"/>
          <w:sz w:val="28"/>
          <w:sz-cs w:val="28"/>
        </w:rPr>
        <w:t xml:space="preserve"> TOC \o "1-3" \h \z \u </w:t>
      </w: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"_Toc231798554"</w:t>
      </w:r>
      <w:r>
        <w:rPr>
          <w:rFonts w:ascii="Times New Roman" w:hAnsi="Times New Roman" w:cs="Times New Roman"/>
          <w:sz w:val="24"/>
          <w:sz-cs w:val="24"/>
          <w:u w:val="single"/>
          <w:color w:val="0000FF"/>
        </w:rPr>
        <w:t xml:space="preserve"> О Т Ч Е Т</w:t>
      </w:r>
      <w:r>
        <w:rPr>
          <w:rFonts w:ascii="Times New Roman" w:hAnsi="Times New Roman" w:cs="Times New Roman"/>
          <w:sz w:val="28"/>
          <w:sz-cs w:val="28"/>
        </w:rPr>
        <w:t xml:space="preserve"/>
        <w:tab/>
        <w:t xml:space="preserve"> PAGEREF _Toc231798554 \h 7</w:t>
      </w:r>
      <w:r>
        <w:rPr>
          <w:rFonts w:ascii="Times" w:hAnsi="Times" w:cs="Times"/>
          <w:sz w:val="24"/>
          <w:sz-cs w:val="24"/>
        </w:rPr>
        <w:t xml:space="preserve"/>
      </w:r>
    </w:p>
    <w:p>
      <w:pPr>
        <w:jc w:val="both"/>
        <w:ind w:first-line="709"/>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"_Toc231798555"</w:t>
      </w:r>
      <w:r>
        <w:rPr>
          <w:rFonts w:ascii="Times New Roman" w:hAnsi="Times New Roman" w:cs="Times New Roman"/>
          <w:sz w:val="24"/>
          <w:sz-cs w:val="24"/>
          <w:u w:val="single"/>
          <w:color w:val="0000FF"/>
        </w:rPr>
        <w:t xml:space="preserve"> ВВЕДЕНИЕ</w:t>
      </w:r>
      <w:r>
        <w:rPr>
          <w:rFonts w:ascii="Times New Roman" w:hAnsi="Times New Roman" w:cs="Times New Roman"/>
          <w:sz w:val="28"/>
          <w:sz-cs w:val="28"/>
        </w:rPr>
        <w:t xml:space="preserve"/>
        <w:tab/>
        <w:t xml:space="preserve"> PAGEREF _Toc231798555 \h 7</w:t>
      </w:r>
      <w:r>
        <w:rPr>
          <w:rFonts w:ascii="Times" w:hAnsi="Times" w:cs="Times"/>
          <w:sz w:val="24"/>
          <w:sz-cs w:val="24"/>
        </w:rPr>
        <w:t xml:space="preserve"/>
      </w:r>
    </w:p>
    <w:p>
      <w:pPr>
        <w:jc w:val="both"/>
        <w:ind w:first-line="709"/>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"_Toc231798556"</w:t>
      </w:r>
      <w:r>
        <w:rPr>
          <w:rFonts w:ascii="Times New Roman" w:hAnsi="Times New Roman" w:cs="Times New Roman"/>
          <w:sz w:val="24"/>
          <w:sz-cs w:val="24"/>
          <w:u w:val="single"/>
          <w:color w:val="0000FF"/>
        </w:rPr>
        <w:t xml:space="preserve"> ВЫПОЛНЕНИЕ ЗАДАНИЯ</w:t>
      </w:r>
      <w:r>
        <w:rPr>
          <w:rFonts w:ascii="Times New Roman" w:hAnsi="Times New Roman" w:cs="Times New Roman"/>
          <w:sz w:val="28"/>
          <w:sz-cs w:val="28"/>
        </w:rPr>
        <w:t xml:space="preserve"/>
        <w:tab/>
        <w:t xml:space="preserve"> PAGEREF _Toc231798556 \h 8</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"_Toc231798557"</w:t>
      </w:r>
      <w:r>
        <w:rPr>
          <w:rFonts w:ascii="Times New Roman" w:hAnsi="Times New Roman" w:cs="Times New Roman"/>
          <w:sz w:val="24"/>
          <w:sz-cs w:val="24"/>
          <w:u w:val="single"/>
          <w:color w:val="0000FF"/>
        </w:rPr>
        <w:t xml:space="preserve"> 1.1 Актуальность задачи выявления вредоносного SQL-кода</w:t>
      </w:r>
      <w:r>
        <w:rPr>
          <w:rFonts w:ascii="Times New Roman" w:hAnsi="Times New Roman" w:cs="Times New Roman"/>
          <w:sz w:val="28"/>
          <w:sz-cs w:val="28"/>
        </w:rPr>
        <w:t xml:space="preserve"/>
        <w:tab/>
        <w:t xml:space="preserve"> PAGEREF _Toc231798557 \h 9</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"_Toc231798558"</w:t>
      </w:r>
      <w:r>
        <w:rPr>
          <w:rFonts w:ascii="Times New Roman" w:hAnsi="Times New Roman" w:cs="Times New Roman"/>
          <w:sz w:val="24"/>
          <w:sz-cs w:val="24"/>
          <w:u w:val="single"/>
          <w:color w:val="0000FF"/>
        </w:rPr>
        <w:t xml:space="preserve"> 1.2 Классы вредоносного SQL-кода</w:t>
      </w:r>
      <w:r>
        <w:rPr>
          <w:rFonts w:ascii="Times New Roman" w:hAnsi="Times New Roman" w:cs="Times New Roman"/>
          <w:sz w:val="28"/>
          <w:sz-cs w:val="28"/>
        </w:rPr>
        <w:t xml:space="preserve"/>
        <w:tab/>
        <w:t xml:space="preserve"> PAGEREF _Toc231798558 \h 11</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"_Toc231798559"</w:t>
      </w:r>
      <w:r>
        <w:rPr>
          <w:rFonts w:ascii="Times New Roman" w:hAnsi="Times New Roman" w:cs="Times New Roman"/>
          <w:sz w:val="24"/>
          <w:sz-cs w:val="24"/>
          <w:u w:val="single"/>
          <w:color w:val="0000FF"/>
        </w:rPr>
        <w:t xml:space="preserve"> 1.3 Подготовка и нормализация датасета</w:t>
      </w:r>
      <w:r>
        <w:rPr>
          <w:rFonts w:ascii="Times New Roman" w:hAnsi="Times New Roman" w:cs="Times New Roman"/>
          <w:sz w:val="28"/>
          <w:sz-cs w:val="28"/>
        </w:rPr>
        <w:t xml:space="preserve"/>
        <w:tab/>
        <w:t xml:space="preserve"> PAGEREF _Toc231798559 \h 12</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"_Toc231798560"</w:t>
      </w:r>
      <w:r>
        <w:rPr>
          <w:rFonts w:ascii="Times New Roman" w:hAnsi="Times New Roman" w:cs="Times New Roman"/>
          <w:sz w:val="24"/>
          <w:sz-cs w:val="24"/>
          <w:u w:val="single"/>
          <w:color w:val="0000FF"/>
        </w:rPr>
        <w:t xml:space="preserve"> 1.4 Реализация baseline-детектора</w:t>
      </w:r>
      <w:r>
        <w:rPr>
          <w:rFonts w:ascii="Times New Roman" w:hAnsi="Times New Roman" w:cs="Times New Roman"/>
          <w:sz w:val="28"/>
          <w:sz-cs w:val="28"/>
        </w:rPr>
        <w:t xml:space="preserve"/>
        <w:tab/>
        <w:t xml:space="preserve"> PAGEREF _Toc231798560 \h 14</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"_Toc231798561"</w:t>
      </w:r>
      <w:r>
        <w:rPr>
          <w:rFonts w:ascii="Times New Roman" w:hAnsi="Times New Roman" w:cs="Times New Roman"/>
          <w:sz w:val="24"/>
          <w:sz-cs w:val="24"/>
          <w:u w:val="single"/>
          <w:color w:val="0000FF"/>
        </w:rPr>
        <w:t xml:space="preserve"> 1.5 Реализация классических методов машинного обучения</w:t>
      </w:r>
      <w:r>
        <w:rPr>
          <w:rFonts w:ascii="Times New Roman" w:hAnsi="Times New Roman" w:cs="Times New Roman"/>
          <w:sz w:val="28"/>
          <w:sz-cs w:val="28"/>
        </w:rPr>
        <w:t xml:space="preserve"/>
        <w:tab/>
        <w:t xml:space="preserve"> PAGEREF _Toc231798561 \h 16</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"_Toc231798562"</w:t>
      </w:r>
      <w:r>
        <w:rPr>
          <w:rFonts w:ascii="Times New Roman" w:hAnsi="Times New Roman" w:cs="Times New Roman"/>
          <w:sz w:val="24"/>
          <w:sz-cs w:val="24"/>
          <w:u w:val="single"/>
          <w:color w:val="0000FF"/>
        </w:rPr>
        <w:t xml:space="preserve"> 1.6 Реализация LLM-детекторов</w:t>
      </w:r>
      <w:r>
        <w:rPr>
          <w:rFonts w:ascii="Times New Roman" w:hAnsi="Times New Roman" w:cs="Times New Roman"/>
          <w:sz w:val="28"/>
          <w:sz-cs w:val="28"/>
        </w:rPr>
        <w:t xml:space="preserve"/>
        <w:tab/>
        <w:t xml:space="preserve"> PAGEREF _Toc231798562 \h 18</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"_Toc231798563"</w:t>
      </w:r>
      <w:r>
        <w:rPr>
          <w:rFonts w:ascii="Times New Roman" w:hAnsi="Times New Roman" w:cs="Times New Roman"/>
          <w:sz w:val="24"/>
          <w:sz-cs w:val="24"/>
          <w:u w:val="single"/>
          <w:color w:val="0000FF"/>
        </w:rPr>
        <w:t xml:space="preserve"> 1.7 Методика оценки качества</w:t>
      </w:r>
      <w:r>
        <w:rPr>
          <w:rFonts w:ascii="Times New Roman" w:hAnsi="Times New Roman" w:cs="Times New Roman"/>
          <w:sz w:val="28"/>
          <w:sz-cs w:val="28"/>
        </w:rPr>
        <w:t xml:space="preserve"/>
        <w:tab/>
        <w:t xml:space="preserve"> PAGEREF _Toc231798563 \h 20</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"_Toc231798564"</w:t>
      </w:r>
      <w:r>
        <w:rPr>
          <w:rFonts w:ascii="Times New Roman" w:hAnsi="Times New Roman" w:cs="Times New Roman"/>
          <w:sz w:val="24"/>
          <w:sz-cs w:val="24"/>
          <w:u w:val="single"/>
          <w:color w:val="0000FF"/>
        </w:rPr>
        <w:t xml:space="preserve"> 1.8 Результаты эксперимента</w:t>
      </w:r>
      <w:r>
        <w:rPr>
          <w:rFonts w:ascii="Times New Roman" w:hAnsi="Times New Roman" w:cs="Times New Roman"/>
          <w:sz w:val="28"/>
          <w:sz-cs w:val="28"/>
        </w:rPr>
        <w:t xml:space="preserve"/>
        <w:tab/>
        <w:t xml:space="preserve"> PAGEREF _Toc231798564 \h 21</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"_Toc231798565"</w:t>
      </w:r>
      <w:r>
        <w:rPr>
          <w:rFonts w:ascii="Times New Roman" w:hAnsi="Times New Roman" w:cs="Times New Roman"/>
          <w:sz w:val="24"/>
          <w:sz-cs w:val="24"/>
          <w:u w:val="single"/>
          <w:color w:val="0000FF"/>
        </w:rPr>
        <w:t xml:space="preserve"> 1.9 Анализ полученных результатов</w:t>
      </w:r>
      <w:r>
        <w:rPr>
          <w:rFonts w:ascii="Times New Roman" w:hAnsi="Times New Roman" w:cs="Times New Roman"/>
          <w:sz w:val="28"/>
          <w:sz-cs w:val="28"/>
        </w:rPr>
        <w:t xml:space="preserve"/>
        <w:tab/>
        <w:t xml:space="preserve"> PAGEREF _Toc231798565 \h 25</w:t>
      </w:r>
      <w:r>
        <w:rPr>
          <w:rFonts w:ascii="Times" w:hAnsi="Times" w:cs="Times"/>
          <w:sz w:val="24"/>
          <w:sz-cs w:val="24"/>
        </w:rPr>
        <w:t xml:space="preserve"/>
      </w:r>
    </w:p>
    <w:p>
      <w:pPr>
        <w:jc w:val="both"/>
        <w:ind w:left="220"/>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"_Toc231798566"</w:t>
      </w:r>
      <w:r>
        <w:rPr>
          <w:rFonts w:ascii="Times New Roman" w:hAnsi="Times New Roman" w:cs="Times New Roman"/>
          <w:sz w:val="24"/>
          <w:sz-cs w:val="24"/>
          <w:u w:val="single"/>
          <w:color w:val="0000FF"/>
        </w:rPr>
        <w:t xml:space="preserve"> 1.10 Выводы по выполненному заданию</w:t>
      </w:r>
      <w:r>
        <w:rPr>
          <w:rFonts w:ascii="Times New Roman" w:hAnsi="Times New Roman" w:cs="Times New Roman"/>
          <w:sz w:val="28"/>
          <w:sz-cs w:val="28"/>
        </w:rPr>
        <w:t xml:space="preserve"/>
        <w:tab/>
        <w:t xml:space="preserve"> PAGEREF _Toc231798566 \h 27</w:t>
      </w:r>
      <w:r>
        <w:rPr>
          <w:rFonts w:ascii="Times" w:hAnsi="Times" w:cs="Times"/>
          <w:sz w:val="24"/>
          <w:sz-cs w:val="24"/>
        </w:rPr>
        <w:t xml:space="preserve"/>
      </w:r>
    </w:p>
    <w:p>
      <w:pPr>
        <w:jc w:val="both"/>
        <w:ind w:first-line="709"/>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"_Toc231798567"</w:t>
      </w:r>
      <w:r>
        <w:rPr>
          <w:rFonts w:ascii="Times New Roman" w:hAnsi="Times New Roman" w:cs="Times New Roman"/>
          <w:sz w:val="24"/>
          <w:sz-cs w:val="24"/>
          <w:u w:val="single"/>
          <w:color w:val="0000FF"/>
        </w:rPr>
        <w:t xml:space="preserve"> ЗАКЛЮЧЕНИЕ</w:t>
      </w:r>
      <w:r>
        <w:rPr>
          <w:rFonts w:ascii="Times New Roman" w:hAnsi="Times New Roman" w:cs="Times New Roman"/>
          <w:sz w:val="28"/>
          <w:sz-cs w:val="28"/>
        </w:rPr>
        <w:t xml:space="preserve"/>
        <w:tab/>
        <w:t xml:space="preserve"> PAGEREF _Toc231798567 \h 29</w:t>
      </w:r>
      <w:r>
        <w:rPr>
          <w:rFonts w:ascii="Times" w:hAnsi="Times" w:cs="Times"/>
          <w:sz w:val="24"/>
          <w:sz-cs w:val="24"/>
        </w:rPr>
        <w:t xml:space="preserve"/>
      </w:r>
    </w:p>
    <w:p>
      <w:pPr>
        <w:jc w:val="both"/>
        <w:ind w:first-line="709"/>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"_Toc231798568"</w:t>
      </w:r>
      <w:r>
        <w:rPr>
          <w:rFonts w:ascii="Times New Roman" w:hAnsi="Times New Roman" w:cs="Times New Roman"/>
          <w:sz w:val="24"/>
          <w:sz-cs w:val="24"/>
          <w:u w:val="single"/>
          <w:color w:val="0000FF"/>
        </w:rPr>
        <w:t xml:space="preserve"> СПИСОК ИСПОЛЬЗОВАННЫХ ИСТОЧНИКОВ</w:t>
      </w:r>
      <w:r>
        <w:rPr>
          <w:rFonts w:ascii="Times New Roman" w:hAnsi="Times New Roman" w:cs="Times New Roman"/>
          <w:sz w:val="28"/>
          <w:sz-cs w:val="28"/>
        </w:rPr>
        <w:t xml:space="preserve"/>
        <w:tab/>
        <w:t xml:space="preserve"> PAGEREF _Toc231798568 \h 30</w:t>
      </w:r>
      <w:r>
        <w:rPr>
          <w:rFonts w:ascii="Times" w:hAnsi="Times" w:cs="Times"/>
          <w:sz w:val="24"/>
          <w:sz-cs w:val="24"/>
        </w:rPr>
        <w:t xml:space="preserve"/>
      </w:r>
    </w:p>
    <w:p>
      <w:pPr>
        <w:jc w:val="both"/>
        <w:ind w:first-line="709"/>
        <w:spacing w:after="200"/>
      </w:pPr>
      <w:r>
        <w:rPr>
          <w:rFonts w:ascii="Times New Roman" w:hAnsi="Times New Roman" w:cs="Times New Roman"/>
          <w:sz w:val="24"/>
          <w:sz-cs w:val="24"/>
          <w:u w:val="single"/>
          <w:color w:val="0000FF"/>
        </w:rPr>
        <w:t xml:space="preserve"> </w:t>
      </w:r>
      <w:r>
        <w:rPr>
          <w:rFonts w:ascii="Times New Roman" w:hAnsi="Times New Roman" w:cs="Times New Roman"/>
          <w:sz w:val="28"/>
          <w:sz-cs w:val="28"/>
        </w:rPr>
        <w:t xml:space="preserve">HYPERLINK \l "_Toc231798569"</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ОТЗЫВ О ПРОХОЖДЕНИИ ПРАКТИКИ</w:t>
      </w:r>
      <w:r>
        <w:rPr>
          <w:rFonts w:ascii="Times New Roman" w:hAnsi="Times New Roman" w:cs="Times New Roman"/>
          <w:sz w:val="28"/>
          <w:sz-cs w:val="28"/>
        </w:rPr>
        <w:t xml:space="preserve"/>
        <w:tab/>
        <w:t xml:space="preserve"> PAGEREF _Toc231798569 \h 32</w:t>
      </w:r>
      <w:r>
        <w:rPr>
          <w:rFonts w:ascii="Times" w:hAnsi="Times" w:cs="Times"/>
          <w:sz w:val="24"/>
          <w:sz-cs w:val="24"/>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center"/>
        <w:ind w:first-line="709"/>
      </w:pPr>
      <w:r>
        <w:rPr>
          <w:rFonts w:ascii="Times New Roman" w:hAnsi="Times New Roman" w:cs="Times New Roman"/>
          <w:sz w:val="28"/>
          <w:sz-cs w:val="28"/>
          <w:spacing w:val="-2"/>
        </w:rPr>
        <w:t xml:space="preserve"/>
      </w:r>
    </w:p>
    <w:p>
      <w:pPr>
        <w:jc w:val="center"/>
        <w:ind w:first-line="709"/>
      </w:pPr>
      <w:r>
        <w:rPr>
          <w:rFonts w:ascii="Times New Roman" w:hAnsi="Times New Roman" w:cs="Times New Roman"/>
          <w:sz w:val="28"/>
          <w:sz-cs w:val="28"/>
          <w:spacing w:val="-2"/>
        </w:rPr>
        <w:t xml:space="preserve">МИНИСТЕРСТВО ОБРАЗОВАНИЯ И НАУКИ </w:t>
        <w:br/>
        <w:t xml:space="preserve">РОССИЙСКОЙ ФЕДЕРАЦИИ</w:t>
      </w:r>
    </w:p>
    <w:p>
      <w:pPr>
        <w:jc w:val="center"/>
        <w:ind w:first-line="709"/>
      </w:pPr>
      <w:r>
        <w:rPr>
          <w:rFonts w:ascii="Times New Roman" w:hAnsi="Times New Roman" w:cs="Times New Roman"/>
          <w:sz w:val="28"/>
          <w:sz-cs w:val="28"/>
        </w:rPr>
        <w:t xml:space="preserve"/>
      </w:r>
    </w:p>
    <w:p>
      <w:pPr>
        <w:jc w:val="center"/>
        <w:ind w:first-line="709"/>
      </w:pPr>
      <w:r>
        <w:rPr>
          <w:rFonts w:ascii="Times New Roman" w:hAnsi="Times New Roman" w:cs="Times New Roman"/>
          <w:sz w:val="28"/>
          <w:sz-cs w:val="28"/>
        </w:rPr>
        <w:t xml:space="preserve">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p>
    <w:p>
      <w:pPr>
        <w:jc w:val="center"/>
        <w:ind w:first-line="709"/>
      </w:pPr>
      <w:r>
        <w:rPr>
          <w:rFonts w:ascii="Times New Roman" w:hAnsi="Times New Roman" w:cs="Times New Roman"/>
          <w:sz w:val="28"/>
          <w:sz-cs w:val="28"/>
        </w:rPr>
        <w:t xml:space="preserve">(Самарский университет)</w:t>
      </w:r>
    </w:p>
    <w:p>
      <w:pPr>
        <w:jc w:val="center"/>
        <w:ind w:first-line="709"/>
      </w:pPr>
      <w:r>
        <w:rPr>
          <w:rFonts w:ascii="Times New Roman" w:hAnsi="Times New Roman" w:cs="Times New Roman"/>
          <w:sz w:val="28"/>
          <w:sz-cs w:val="28"/>
        </w:rPr>
        <w:t xml:space="preserve"/>
      </w:r>
    </w:p>
    <w:p>
      <w:pPr>
        <w:jc w:val="center"/>
        <w:ind w:first-line="709"/>
      </w:pPr>
      <w:r>
        <w:rPr>
          <w:rFonts w:ascii="Times New Roman" w:hAnsi="Times New Roman" w:cs="Times New Roman"/>
          <w:sz w:val="28"/>
          <w:sz-cs w:val="28"/>
        </w:rPr>
        <w:t xml:space="preserve">Институт информатики и кибернетики</w:t>
      </w:r>
    </w:p>
    <w:p>
      <w:pPr>
        <w:jc w:val="center"/>
        <w:ind w:first-line="709"/>
      </w:pPr>
      <w:r>
        <w:rPr>
          <w:rFonts w:ascii="Times New Roman" w:hAnsi="Times New Roman" w:cs="Times New Roman"/>
          <w:sz w:val="28"/>
          <w:sz-cs w:val="28"/>
        </w:rPr>
        <w:t xml:space="preserve">Кафедра геоинформатики и информационной безопасности</w:t>
      </w:r>
    </w:p>
    <w:p>
      <w:pPr>
        <w:jc w:val="both"/>
        <w:ind w:first-line="709"/>
      </w:pPr>
      <w:r>
        <w:rPr>
          <w:rFonts w:ascii="Times New Roman" w:hAnsi="Times New Roman" w:cs="Times New Roman"/>
          <w:sz w:val="28"/>
          <w:sz-cs w:val="28"/>
        </w:rPr>
        <w:t xml:space="preserve"/>
      </w:r>
    </w:p>
    <w:p>
      <w:pPr>
        <w:jc w:val="center"/>
        <w:ind w:first-line="709"/>
      </w:pPr>
      <w:r>
        <w:rPr>
          <w:rFonts w:ascii="Times New Roman" w:hAnsi="Times New Roman" w:cs="Times New Roman"/>
          <w:sz w:val="28"/>
          <w:sz-cs w:val="28"/>
          <w:b/>
        </w:rPr>
        <w:t xml:space="preserve">Индивидуальное задание на практику</w:t>
      </w:r>
    </w:p>
    <w:p>
      <w:pPr>
        <w:jc w:val="center"/>
        <w:ind w:first-line="709"/>
      </w:pPr>
      <w:r>
        <w:rPr>
          <w:rFonts w:ascii="Times New Roman" w:hAnsi="Times New Roman" w:cs="Times New Roman"/>
          <w:sz w:val="28"/>
          <w:sz-cs w:val="28"/>
          <w:b/>
        </w:rPr>
        <w:t xml:space="preserve"/>
      </w:r>
    </w:p>
    <w:p>
      <w:pPr>
        <w:jc w:val="both"/>
        <w:ind w:first-line="709"/>
      </w:pPr>
      <w:r>
        <w:rPr>
          <w:rFonts w:ascii="Times New Roman" w:hAnsi="Times New Roman" w:cs="Times New Roman"/>
          <w:sz w:val="28"/>
          <w:sz-cs w:val="28"/>
        </w:rPr>
        <w:t xml:space="preserve">Студенту группы </w:t>
      </w:r>
      <w:r>
        <w:rPr>
          <w:rFonts w:ascii="Times New Roman" w:hAnsi="Times New Roman" w:cs="Times New Roman"/>
          <w:sz w:val="28"/>
          <w:sz-cs w:val="28"/>
          <w:u w:val="single"/>
        </w:rPr>
        <w:t xml:space="preserve">№ 6512-100503D</w:t>
      </w:r>
      <w:r>
        <w:rPr>
          <w:rFonts w:ascii="Times New Roman" w:hAnsi="Times New Roman" w:cs="Times New Roman"/>
          <w:sz w:val="28"/>
          <w:sz-cs w:val="28"/>
          <w:b/>
          <w:u w:val="single"/>
        </w:rPr>
        <w:t xml:space="preserve">  </w:t>
      </w:r>
      <w:r>
        <w:rPr>
          <w:rFonts w:ascii="Times New Roman" w:hAnsi="Times New Roman" w:cs="Times New Roman"/>
          <w:sz w:val="28"/>
          <w:sz-cs w:val="28"/>
          <w:u w:val="single"/>
        </w:rPr>
        <w:t xml:space="preserve">М.О.Гусарова</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r>
    </w:p>
    <w:p>
      <w:pPr>
        <w:jc w:val="both"/>
        <w:ind w:first-line="709"/>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Направление на практику оформлено приказом по университету от 26.02.2026 № 119-ПР на кафедру геоинформатики и информационной безопасности Самарского университета             </w:t>
      </w:r>
    </w:p>
    <w:p>
      <w:pPr>
        <w:jc w:val="center"/>
        <w:ind w:first-line="709"/>
      </w:pPr>
      <w:r>
        <w:rPr>
          <w:rFonts w:ascii="Times New Roman" w:hAnsi="Times New Roman" w:cs="Times New Roman"/>
          <w:sz w:val="24"/>
          <w:sz-cs w:val="24"/>
        </w:rPr>
        <w:t xml:space="preserve">(наименование профильной организации или структурного подразделения университета)</w:t>
      </w:r>
    </w:p>
    <w:p>
      <w:pPr>
        <w:jc w:val="both"/>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center"/>
        <w:spacing w:after="160"/>
      </w:pPr>
      <w:r>
        <w:rPr>
          <w:rFonts w:ascii="Times New Roman" w:hAnsi="Times New Roman" w:cs="Times New Roman"/>
          <w:sz w:val="16"/>
          <w:sz-cs w:val="16"/>
          <w:b/>
          <w:spacing w:val="-8"/>
        </w:rPr>
        <w:t xml:space="preserve">Планируемые результаты освоения образовательной программы (компетенции)</w:t>
      </w:r>
      <w:r>
        <w:rPr>
          <w:rFonts w:ascii="Times New Roman" w:hAnsi="Times New Roman" w:cs="Times New Roman"/>
          <w:sz w:val="24"/>
          <w:sz-cs w:val="24"/>
          <w:b/>
          <w:spacing w:val="-8"/>
        </w:rPr>
        <w:t xml:space="preserve"/>
      </w:r>
    </w:p>
    <w:p>
      <w:pPr>
        <w:jc w:val="center"/>
        <w:spacing w:after="160"/>
      </w:pPr>
      <w:r>
        <w:rPr>
          <w:rFonts w:ascii="Times New Roman" w:hAnsi="Times New Roman" w:cs="Times New Roman"/>
          <w:sz w:val="16"/>
          <w:sz-cs w:val="16"/>
          <w:b/>
          <w:spacing w:val="-8"/>
        </w:rPr>
        <w:t xml:space="preserve">Планируемые результаты практики</w:t>
      </w:r>
    </w:p>
    <w:p>
      <w:pPr>
        <w:jc w:val="center"/>
        <w:spacing w:after="160"/>
      </w:pPr>
      <w:r>
        <w:rPr>
          <w:rFonts w:ascii="Times New Roman" w:hAnsi="Times New Roman" w:cs="Times New Roman"/>
          <w:sz w:val="24"/>
          <w:sz-cs w:val="24"/>
          <w:b/>
          <w:spacing w:val="-8"/>
        </w:rPr>
        <w:t xml:space="preserve">Содержание задания</w:t>
      </w:r>
    </w:p>
    <w:p>
      <w:pPr>
        <w:jc w:val="center"/>
        <w:spacing w:after="160"/>
      </w:pPr>
      <w:r>
        <w:rPr>
          <w:rFonts w:ascii="Times New Roman" w:hAnsi="Times New Roman" w:cs="Times New Roman"/>
          <w:sz w:val="24"/>
          <w:sz-cs w:val="24"/>
          <w:spacing w:val="-8"/>
        </w:rPr>
        <w:t xml:space="preserve">ОПК-10</w:t>
      </w:r>
    </w:p>
    <w:p>
      <w:pPr>
        <w:jc w:val="center"/>
        <w:spacing w:after="160"/>
      </w:pPr>
      <w:r>
        <w:rPr>
          <w:rFonts w:ascii="Times New Roman" w:hAnsi="Times New Roman" w:cs="Times New Roman"/>
          <w:sz w:val="16"/>
          <w:sz-cs w:val="16"/>
          <w:spacing w:val="-8"/>
        </w:rPr>
        <w:t xml:space="preserve">Знать: методы криптографической защиты информации при решении задач профессиональной деятельности.</w:t>
      </w:r>
    </w:p>
    <w:p>
      <w:pPr>
        <w:jc w:val="center"/>
        <w:spacing w:after="160"/>
      </w:pPr>
      <w:r>
        <w:rPr>
          <w:rFonts w:ascii="Times New Roman" w:hAnsi="Times New Roman" w:cs="Times New Roman"/>
          <w:sz w:val="16"/>
          <w:sz-cs w:val="16"/>
          <w:spacing w:val="-8"/>
        </w:rPr>
        <w:t xml:space="preserve">Уметь: использовать методы криптографической защиты информации при решении задач профессиональной деятельности.</w:t>
      </w:r>
    </w:p>
    <w:p>
      <w:pPr>
        <w:jc w:val="center"/>
        <w:spacing w:after="160"/>
      </w:pPr>
      <w:r>
        <w:rPr>
          <w:rFonts w:ascii="Times New Roman" w:hAnsi="Times New Roman" w:cs="Times New Roman"/>
          <w:sz w:val="16"/>
          <w:sz-cs w:val="16"/>
          <w:spacing w:val="-8"/>
        </w:rPr>
        <w:t xml:space="preserve">Владеть: навыками использования методов криптографической защиты информации при решении задач профессиональной д еятельности.</w:t>
      </w:r>
    </w:p>
    <w:p>
      <w:pPr>
        <w:jc w:val="center"/>
        <w:spacing w:after="160"/>
      </w:pPr>
      <w:r>
        <w:rPr>
          <w:rFonts w:ascii="Times New Roman" w:hAnsi="Times New Roman" w:cs="Times New Roman"/>
          <w:sz w:val="24"/>
          <w:sz-cs w:val="24"/>
          <w:spacing w:val="-8"/>
        </w:rPr>
        <w:t xml:space="preserve">Изучены и применены методы защиты информации при анализе SQL запросов: сигнатурное выявление вредоносных конструкций, нормализация обфусцированного SQ Lкода и классификация запросов по типам угроз.</w:t>
      </w:r>
    </w:p>
    <w:p>
      <w:pPr>
        <w:jc w:val="center"/>
        <w:spacing w:after="160"/>
      </w:pPr>
      <w:r>
        <w:rPr>
          <w:rFonts w:ascii="Times New Roman" w:hAnsi="Times New Roman" w:cs="Times New Roman"/>
          <w:sz w:val="24"/>
          <w:sz-cs w:val="24"/>
          <w:spacing w:val="-8"/>
        </w:rPr>
        <w:t xml:space="preserve">ОПК-11</w:t>
      </w:r>
    </w:p>
    <w:p>
      <w:pPr>
        <w:jc w:val="center"/>
        <w:spacing w:after="160"/>
      </w:pPr>
      <w:r>
        <w:rPr>
          <w:rFonts w:ascii="Times New Roman" w:hAnsi="Times New Roman" w:cs="Times New Roman"/>
          <w:sz w:val="16"/>
          <w:sz-cs w:val="16"/>
          <w:spacing w:val="-8"/>
        </w:rPr>
        <w:t xml:space="preserve">Знать: методы разработки компонентов систем защиты информации автоматизированных систем.</w:t>
      </w:r>
    </w:p>
    <w:p>
      <w:pPr>
        <w:jc w:val="center"/>
        <w:spacing w:after="160"/>
      </w:pPr>
      <w:r>
        <w:rPr>
          <w:rFonts w:ascii="Times New Roman" w:hAnsi="Times New Roman" w:cs="Times New Roman"/>
          <w:sz w:val="16"/>
          <w:sz-cs w:val="16"/>
          <w:spacing w:val="-8"/>
        </w:rPr>
        <w:t xml:space="preserve">Уметь: разрабатывать компоненты систем защиты информации автоматизированных систем.</w:t>
      </w:r>
    </w:p>
    <w:p>
      <w:pPr>
        <w:jc w:val="center"/>
        <w:spacing w:after="160"/>
      </w:pPr>
      <w:r>
        <w:rPr>
          <w:rFonts w:ascii="Times New Roman" w:hAnsi="Times New Roman" w:cs="Times New Roman"/>
          <w:sz w:val="16"/>
          <w:sz-cs w:val="16"/>
          <w:spacing w:val="-8"/>
        </w:rPr>
        <w:t xml:space="preserve">Владеть: навыками разработки компонентов систем защиты информации автоматизированных систем.</w:t>
      </w:r>
    </w:p>
    <w:p>
      <w:pPr>
        <w:jc w:val="center"/>
        <w:spacing w:after="160"/>
      </w:pPr>
      <w:r>
        <w:rPr>
          <w:rFonts w:ascii="Times New Roman" w:hAnsi="Times New Roman" w:cs="Times New Roman"/>
          <w:sz w:val="24"/>
          <w:sz-cs w:val="24"/>
          <w:spacing w:val="-8"/>
        </w:rPr>
        <w:t xml:space="preserve">Разработаны и реализованы программные компоненты экспериментальной системы выявления вредоносного SQL кода, включая модули подготовки датасета, нормализации запросов, baseline детектора, ML классификаторов и LLM детекторов.</w:t>
      </w:r>
    </w:p>
    <w:p>
      <w:pPr>
        <w:jc w:val="center"/>
        <w:spacing w:after="160"/>
      </w:pPr>
      <w:r>
        <w:rPr>
          <w:rFonts w:ascii="Times New Roman" w:hAnsi="Times New Roman" w:cs="Times New Roman"/>
          <w:sz w:val="24"/>
          <w:sz-cs w:val="24"/>
          <w:spacing w:val="-8"/>
        </w:rPr>
        <w:t xml:space="preserve">ОПК-2</w:t>
      </w:r>
    </w:p>
    <w:p>
      <w:pPr>
        <w:jc w:val="center"/>
        <w:spacing w:after="160"/>
      </w:pPr>
      <w:r>
        <w:rPr>
          <w:rFonts w:ascii="Times New Roman" w:hAnsi="Times New Roman" w:cs="Times New Roman"/>
          <w:sz w:val="16"/>
          <w:sz-cs w:val="16"/>
          <w:spacing w:val="-8"/>
        </w:rPr>
        <w:t xml:space="preserve">Знать: базовые понятия и подходы информатики, необходимые для решения задач профессиональной деятельности.</w:t>
      </w:r>
    </w:p>
    <w:p>
      <w:pPr>
        <w:jc w:val="center"/>
        <w:spacing w:after="160"/>
      </w:pPr>
      <w:r>
        <w:rPr>
          <w:rFonts w:ascii="Times New Roman" w:hAnsi="Times New Roman" w:cs="Times New Roman"/>
          <w:sz w:val="16"/>
          <w:sz-cs w:val="16"/>
          <w:spacing w:val="-8"/>
        </w:rPr>
        <w:t xml:space="preserve">Уметь: использовать базовые знания информатики для решения задач профессиональной деятельности.</w:t>
      </w:r>
    </w:p>
    <w:p>
      <w:pPr>
        <w:jc w:val="center"/>
        <w:spacing w:after="160"/>
      </w:pPr>
      <w:r>
        <w:rPr>
          <w:rFonts w:ascii="Times New Roman" w:hAnsi="Times New Roman" w:cs="Times New Roman"/>
          <w:sz w:val="16"/>
          <w:sz-cs w:val="16"/>
          <w:spacing w:val="-8"/>
        </w:rPr>
        <w:t xml:space="preserve">Владеть: навыками использования базовых знаний информатики для решения задач профессиональной деятельности. </w:t>
      </w:r>
    </w:p>
    <w:p>
      <w:pPr>
        <w:jc w:val="center"/>
        <w:spacing w:after="160"/>
      </w:pPr>
      <w:r>
        <w:rPr>
          <w:rFonts w:ascii="Times New Roman" w:hAnsi="Times New Roman" w:cs="Times New Roman"/>
          <w:sz w:val="24"/>
          <w:sz-cs w:val="24"/>
          <w:spacing w:val="-8"/>
        </w:rPr>
        <w:t xml:space="preserve">Применены базовые концепции машинного обучения и информатики: формирование размеченного датасета, разбиение данных на обучающую и тестовую выборки, векторизация SQL запросов методом TF-IDF и оценка качества классификации по метрикам precision, recall и F1-score.</w:t>
      </w:r>
    </w:p>
    <w:p>
      <w:pPr>
        <w:jc w:val="center"/>
        <w:spacing w:after="160"/>
      </w:pPr>
      <w:r>
        <w:rPr>
          <w:rFonts w:ascii="Times New Roman" w:hAnsi="Times New Roman" w:cs="Times New Roman"/>
          <w:sz w:val="24"/>
          <w:sz-cs w:val="24"/>
          <w:spacing w:val="-8"/>
        </w:rPr>
        <w:t xml:space="preserve">ОПК-3.1</w:t>
      </w:r>
    </w:p>
    <w:p>
      <w:pPr>
        <w:jc w:val="center"/>
        <w:spacing w:after="160"/>
      </w:pPr>
      <w:r>
        <w:rPr>
          <w:rFonts w:ascii="Times New Roman" w:hAnsi="Times New Roman" w:cs="Times New Roman"/>
          <w:sz w:val="16"/>
          <w:sz-cs w:val="16"/>
          <w:spacing w:val="-8"/>
        </w:rPr>
        <w:t xml:space="preserve">Знать: математический аппарат и методы дискретной математики, математической логики, теории графов, теории алгоритмов в задачах профессиональной деятельности.</w:t>
      </w:r>
    </w:p>
    <w:p>
      <w:pPr>
        <w:jc w:val="center"/>
        <w:spacing w:after="160"/>
      </w:pPr>
      <w:r>
        <w:rPr>
          <w:rFonts w:ascii="Times New Roman" w:hAnsi="Times New Roman" w:cs="Times New Roman"/>
          <w:sz w:val="16"/>
          <w:sz-cs w:val="16"/>
          <w:spacing w:val="-8"/>
        </w:rPr>
        <w:t xml:space="preserve">Уметь: использовать математический аппарат и методы дискретной математики, математической логики, теории графов, теории алгоритмов в задачах профессиональной деятельности.</w:t>
      </w:r>
    </w:p>
    <w:p>
      <w:pPr>
        <w:jc w:val="center"/>
        <w:spacing w:after="160"/>
      </w:pPr>
      <w:r>
        <w:rPr>
          <w:rFonts w:ascii="Times New Roman" w:hAnsi="Times New Roman" w:cs="Times New Roman"/>
          <w:sz w:val="16"/>
          <w:sz-cs w:val="16"/>
          <w:spacing w:val="-8"/>
        </w:rPr>
        <w:t xml:space="preserve">Владеть: навыками использования математического аппарата и методов дискретной математики, математической логики, теории графов, теории алгоритмов в задачах профессиональной деятельности.</w:t>
      </w:r>
    </w:p>
    <w:p>
      <w:pPr>
        <w:jc w:val="center"/>
        <w:spacing w:after="160"/>
      </w:pPr>
      <w:r>
        <w:rPr>
          <w:rFonts w:ascii="Times New Roman" w:hAnsi="Times New Roman" w:cs="Times New Roman"/>
          <w:sz w:val="24"/>
          <w:sz-cs w:val="24"/>
          <w:spacing w:val="-8"/>
        </w:rPr>
        <w:t xml:space="preserve">Использован математический аппарат теории алгоритмов при разработке и сравнении алгоритмов классификации SQL запросов, а также при анализе вычислительной сложности и задержки обработки одного запроса различными методами.</w:t>
      </w:r>
    </w:p>
    <w:p>
      <w:pPr>
        <w:jc w:val="center"/>
        <w:spacing w:after="160"/>
      </w:pPr>
      <w:r>
        <w:rPr>
          <w:rFonts w:ascii="Times New Roman" w:hAnsi="Times New Roman" w:cs="Times New Roman"/>
          <w:sz w:val="24"/>
          <w:sz-cs w:val="24"/>
          <w:spacing w:val="-8"/>
        </w:rPr>
        <w:t xml:space="preserve">ОПК-3.5</w:t>
      </w:r>
    </w:p>
    <w:p>
      <w:pPr>
        <w:jc w:val="center"/>
        <w:spacing w:after="160"/>
      </w:pPr>
      <w:r>
        <w:rPr>
          <w:rFonts w:ascii="Times New Roman" w:hAnsi="Times New Roman" w:cs="Times New Roman"/>
          <w:sz w:val="16"/>
          <w:sz-cs w:val="16"/>
          <w:spacing w:val="-8"/>
        </w:rPr>
        <w:t xml:space="preserve">Знать: подходы и методы теории вероятности при анализе объектов и процессов в прикладных задачах.</w:t>
      </w:r>
    </w:p>
    <w:p>
      <w:pPr>
        <w:jc w:val="center"/>
        <w:spacing w:after="160"/>
      </w:pPr>
      <w:r>
        <w:rPr>
          <w:rFonts w:ascii="Times New Roman" w:hAnsi="Times New Roman" w:cs="Times New Roman"/>
          <w:sz w:val="16"/>
          <w:sz-cs w:val="16"/>
          <w:spacing w:val="-8"/>
        </w:rPr>
        <w:t xml:space="preserve">Уметь: использовать подходы и методы теории вероятности при анализе объектов и процессов в прикладных задачах.</w:t>
      </w:r>
    </w:p>
    <w:p>
      <w:pPr>
        <w:jc w:val="center"/>
        <w:spacing w:after="160"/>
      </w:pPr>
      <w:r>
        <w:rPr>
          <w:rFonts w:ascii="Times New Roman" w:hAnsi="Times New Roman" w:cs="Times New Roman"/>
          <w:sz w:val="16"/>
          <w:sz-cs w:val="16"/>
          <w:spacing w:val="-8"/>
        </w:rPr>
        <w:t xml:space="preserve">Владеть: навыками использования подходов и методов теории вероятности при анализе объектов и процессов в прикладных задачах.</w:t>
      </w:r>
    </w:p>
    <w:p>
      <w:pPr>
        <w:jc w:val="center"/>
        <w:spacing w:after="160"/>
      </w:pPr>
      <w:r>
        <w:rPr>
          <w:rFonts w:ascii="Times New Roman" w:hAnsi="Times New Roman" w:cs="Times New Roman"/>
          <w:sz w:val="24"/>
          <w:sz-cs w:val="24"/>
          <w:spacing w:val="-8"/>
        </w:rPr>
        <w:t xml:space="preserve">Методы теории вероятности применялись при стратифицированном разбиении датасета, проведении кросс-валидации и интерпретации устойчивости результатов классификации по средним значениям метрик и стандартному отклонению.</w:t>
      </w:r>
    </w:p>
    <w:p>
      <w:pPr>
        <w:jc w:val="center"/>
        <w:spacing w:after="160"/>
      </w:pPr>
      <w:r>
        <w:rPr>
          <w:rFonts w:ascii="Times New Roman" w:hAnsi="Times New Roman" w:cs="Times New Roman"/>
          <w:sz w:val="24"/>
          <w:sz-cs w:val="24"/>
          <w:spacing w:val="-8"/>
        </w:rPr>
        <w:t xml:space="preserve">ОПК-4.2</w:t>
      </w:r>
    </w:p>
    <w:p>
      <w:pPr>
        <w:jc w:val="center"/>
        <w:spacing w:after="160"/>
      </w:pPr>
      <w:r>
        <w:rPr>
          <w:rFonts w:ascii="Times New Roman" w:hAnsi="Times New Roman" w:cs="Times New Roman"/>
          <w:sz w:val="16"/>
          <w:sz-cs w:val="16"/>
          <w:spacing w:val="-8"/>
        </w:rPr>
        <w:t xml:space="preserve">Знать: основные физические законы и модели для решения научно-технических задач, встречающихся в профессиональной деятельности в области информационной безопасности.</w:t>
      </w:r>
    </w:p>
    <w:p>
      <w:pPr>
        <w:jc w:val="center"/>
        <w:spacing w:after="160"/>
      </w:pPr>
      <w:r>
        <w:rPr>
          <w:rFonts w:ascii="Times New Roman" w:hAnsi="Times New Roman" w:cs="Times New Roman"/>
          <w:sz w:val="16"/>
          <w:sz-cs w:val="16"/>
          <w:spacing w:val="-8"/>
        </w:rPr>
        <w:t xml:space="preserve">Уметь: использовать основные физические законы и модели для решения научно-технических задач, встречающихся в профессиональной деятельности в области информационной безопасности.</w:t>
      </w:r>
    </w:p>
    <w:p>
      <w:pPr>
        <w:jc w:val="center"/>
        <w:spacing w:after="160"/>
      </w:pPr>
      <w:r>
        <w:rPr>
          <w:rFonts w:ascii="Times New Roman" w:hAnsi="Times New Roman" w:cs="Times New Roman"/>
          <w:sz w:val="16"/>
          <w:sz-cs w:val="16"/>
          <w:spacing w:val="-8"/>
        </w:rPr>
        <w:t xml:space="preserve">Владеть: навыками использования основных физических законов и моделей для решения научно-технических задач, встречающихся в профессиональной деятельности в области информационной безопасности.</w:t>
      </w:r>
    </w:p>
    <w:p>
      <w:pPr>
        <w:jc w:val="center"/>
        <w:spacing w:after="160"/>
      </w:pPr>
      <w:r>
        <w:rPr>
          <w:rFonts w:ascii="Times New Roman" w:hAnsi="Times New Roman" w:cs="Times New Roman"/>
          <w:sz w:val="24"/>
          <w:sz-cs w:val="24"/>
          <w:spacing w:val="-8"/>
        </w:rPr>
        <w:t xml:space="preserve">Для количественной оценки эффективности методов выявления вредоносного SQL кода использованы метрики качества классификации: F1-macro, F1-weighted, precision, recall, а также средняя задержка обработки одного SQL запроса.</w:t>
      </w:r>
    </w:p>
    <w:p>
      <w:pPr>
        <w:jc w:val="center"/>
        <w:spacing w:after="160"/>
      </w:pPr>
      <w:r>
        <w:rPr>
          <w:rFonts w:ascii="Times New Roman" w:hAnsi="Times New Roman" w:cs="Times New Roman"/>
          <w:sz w:val="24"/>
          <w:sz-cs w:val="24"/>
          <w:spacing w:val="-8"/>
        </w:rPr>
        <w:t xml:space="preserve">ОПК-5.1.1</w:t>
      </w:r>
    </w:p>
    <w:p>
      <w:pPr>
        <w:jc w:val="center"/>
        <w:spacing w:after="160"/>
      </w:pPr>
      <w:r>
        <w:rPr>
          <w:rFonts w:ascii="Times New Roman" w:hAnsi="Times New Roman" w:cs="Times New Roman"/>
          <w:sz w:val="16"/>
          <w:sz-cs w:val="16"/>
          <w:spacing w:val="-8"/>
        </w:rPr>
        <w:t xml:space="preserve">Знать: понятийный аппарат открытых информационных систем и элементов их эталонной модели, необходимый для разработки открытых информационных систем и взаимодействия с внешними открытыми системами.</w:t>
      </w:r>
    </w:p>
    <w:p>
      <w:pPr>
        <w:jc w:val="center"/>
        <w:spacing w:after="160"/>
      </w:pPr>
      <w:r>
        <w:rPr>
          <w:rFonts w:ascii="Times New Roman" w:hAnsi="Times New Roman" w:cs="Times New Roman"/>
          <w:sz w:val="16"/>
          <w:sz-cs w:val="16"/>
          <w:spacing w:val="-8"/>
        </w:rPr>
        <w:t xml:space="preserve">Уметь: использовать понятийный аппарат открытых информационных систем и элементов их эталонной модели, необходимый для разработки открытых информационных систем и взаимодействия с внешними открытыми системами.</w:t>
      </w:r>
    </w:p>
    <w:p>
      <w:pPr>
        <w:jc w:val="center"/>
        <w:spacing w:after="160"/>
      </w:pPr>
      <w:r>
        <w:rPr>
          <w:rFonts w:ascii="Times New Roman" w:hAnsi="Times New Roman" w:cs="Times New Roman"/>
          <w:sz w:val="16"/>
          <w:sz-cs w:val="16"/>
          <w:spacing w:val="-8"/>
        </w:rPr>
        <w:t xml:space="preserve">Владеть: навыками использования понятийного аппарата открытых информационных систем и элементов их эталонной модели, необходимого для разработки открытых информационных систем и взаимодействия с внешними открытыми системами.</w:t>
      </w:r>
    </w:p>
    <w:p>
      <w:pPr>
        <w:jc w:val="center"/>
        <w:spacing w:after="160"/>
      </w:pPr>
      <w:r>
        <w:rPr>
          <w:rFonts w:ascii="Times New Roman" w:hAnsi="Times New Roman" w:cs="Times New Roman"/>
          <w:sz w:val="24"/>
          <w:sz-cs w:val="24"/>
          <w:spacing w:val="-8"/>
        </w:rPr>
        <w:t xml:space="preserve">Исследуемый сценарий построен в рамках открытых информационных систем: SQL запросы рассматриваются как данные, поступающие во внешние или внутренние компоненты приложения, а задача детектирования вредоносного кода решается как элемент защиты взаимодействия между приложением и СУБД.</w:t>
      </w:r>
    </w:p>
    <w:p>
      <w:pPr>
        <w:jc w:val="center"/>
        <w:spacing w:after="160"/>
      </w:pPr>
      <w:r>
        <w:rPr>
          <w:rFonts w:ascii="Times New Roman" w:hAnsi="Times New Roman" w:cs="Times New Roman"/>
          <w:sz w:val="24"/>
          <w:sz-cs w:val="24"/>
          <w:spacing w:val="-8"/>
        </w:rPr>
        <w:t xml:space="preserve">ОПК-7.1</w:t>
      </w:r>
    </w:p>
    <w:p>
      <w:pPr>
        <w:jc w:val="center"/>
        <w:spacing w:after="160"/>
      </w:pPr>
      <w:r>
        <w:rPr>
          <w:rFonts w:ascii="Times New Roman" w:hAnsi="Times New Roman" w:cs="Times New Roman"/>
          <w:sz w:val="16"/>
          <w:sz-cs w:val="16"/>
          <w:spacing w:val="-8"/>
        </w:rPr>
        <w:t xml:space="preserve">Знать: инструментальные средства разработки и отладки программного обеспечения, а также библиотеки прикладных методов.</w:t>
      </w:r>
    </w:p>
    <w:p>
      <w:pPr>
        <w:jc w:val="center"/>
        <w:spacing w:after="160"/>
      </w:pPr>
      <w:r>
        <w:rPr>
          <w:rFonts w:ascii="Times New Roman" w:hAnsi="Times New Roman" w:cs="Times New Roman"/>
          <w:sz w:val="16"/>
          <w:sz-cs w:val="16"/>
          <w:spacing w:val="-8"/>
        </w:rPr>
        <w:t xml:space="preserve">Уметь: использовать инструментальные средства разработки и отладки программного обеспечения, а также библиотеки прикладных методов.</w:t>
      </w:r>
    </w:p>
    <w:p>
      <w:pPr>
        <w:jc w:val="center"/>
        <w:spacing w:after="160"/>
      </w:pPr>
      <w:r>
        <w:rPr>
          <w:rFonts w:ascii="Times New Roman" w:hAnsi="Times New Roman" w:cs="Times New Roman"/>
          <w:sz w:val="16"/>
          <w:sz-cs w:val="16"/>
          <w:spacing w:val="-8"/>
        </w:rPr>
        <w:t xml:space="preserve">Владеть: навыками использования инструментальных средств разработки и отладки программного обеспечения, а также библиотек прикладных методов.</w:t>
      </w:r>
    </w:p>
    <w:p>
      <w:pPr>
        <w:jc w:val="center"/>
        <w:spacing w:after="160"/>
      </w:pPr>
      <w:r>
        <w:rPr>
          <w:rFonts w:ascii="Times New Roman" w:hAnsi="Times New Roman" w:cs="Times New Roman"/>
          <w:sz w:val="24"/>
          <w:sz-cs w:val="24"/>
          <w:spacing w:val="-8"/>
        </w:rPr>
        <w:t xml:space="preserve">Эксперименты реализованы с использованием следующего инструментального стека: язык программирования Python, библиотеки pandas, NumPy и scikit-learn, API больших языковых моделей Groq и synthetic.new, а также средства визуализации и анализа результатов.</w:t>
      </w:r>
    </w:p>
    <w:p>
      <w:pPr>
        <w:jc w:val="center"/>
        <w:spacing w:after="160"/>
      </w:pPr>
      <w:r>
        <w:rPr>
          <w:rFonts w:ascii="Times New Roman" w:hAnsi="Times New Roman" w:cs="Times New Roman"/>
          <w:sz w:val="24"/>
          <w:sz-cs w:val="24"/>
          <w:spacing w:val="-8"/>
        </w:rPr>
        <w:t xml:space="preserve">ОПК-7.2</w:t>
      </w:r>
    </w:p>
    <w:p>
      <w:pPr>
        <w:jc w:val="center"/>
        <w:spacing w:after="160"/>
      </w:pPr>
      <w:r>
        <w:rPr>
          <w:rFonts w:ascii="Times New Roman" w:hAnsi="Times New Roman" w:cs="Times New Roman"/>
          <w:sz w:val="16"/>
          <w:sz-cs w:val="16"/>
          <w:spacing w:val="-8"/>
        </w:rPr>
        <w:t xml:space="preserve">Знать: объектно-ориентированный принцип организации программ.</w:t>
      </w:r>
    </w:p>
    <w:p>
      <w:pPr>
        <w:jc w:val="center"/>
        <w:spacing w:after="160"/>
      </w:pPr>
      <w:r>
        <w:rPr>
          <w:rFonts w:ascii="Times New Roman" w:hAnsi="Times New Roman" w:cs="Times New Roman"/>
          <w:sz w:val="16"/>
          <w:sz-cs w:val="16"/>
          <w:spacing w:val="-8"/>
        </w:rPr>
        <w:t xml:space="preserve">Уметь: применять объектно-ориентированный принцип организации программ.</w:t>
      </w:r>
    </w:p>
    <w:p>
      <w:pPr>
        <w:jc w:val="center"/>
        <w:spacing w:after="160"/>
      </w:pPr>
      <w:r>
        <w:rPr>
          <w:rFonts w:ascii="Times New Roman" w:hAnsi="Times New Roman" w:cs="Times New Roman"/>
          <w:sz w:val="16"/>
          <w:sz-cs w:val="16"/>
          <w:spacing w:val="-8"/>
        </w:rPr>
        <w:t xml:space="preserve">Владеть: навыками применения объектно-ориентированного принципа организации программ.</w:t>
      </w:r>
    </w:p>
    <w:p>
      <w:pPr>
        <w:jc w:val="center"/>
        <w:spacing w:after="160"/>
      </w:pPr>
      <w:r>
        <w:rPr>
          <w:rFonts w:ascii="Times New Roman" w:hAnsi="Times New Roman" w:cs="Times New Roman"/>
          <w:sz w:val="24"/>
          <w:sz-cs w:val="24"/>
          <w:spacing w:val="-8"/>
        </w:rPr>
        <w:t xml:space="preserve">Код экспериментального стенда организован по модульному принципу: отдельно реализованы компоненты загрузки и подготовки данных, нормализации SQL запросов, baseline детектора, ML моделей, LLM классификатора, оценки качества и сравнения результатов.</w:t>
      </w:r>
    </w:p>
    <w:p>
      <w:pPr>
        <w:jc w:val="center"/>
        <w:spacing w:after="160"/>
      </w:pPr>
      <w:r>
        <w:rPr>
          <w:rFonts w:ascii="Times New Roman" w:hAnsi="Times New Roman" w:cs="Times New Roman"/>
          <w:sz w:val="24"/>
          <w:sz-cs w:val="24"/>
          <w:spacing w:val="-8"/>
        </w:rPr>
        <w:t xml:space="preserve">ОПК-7.3</w:t>
      </w:r>
    </w:p>
    <w:p>
      <w:pPr>
        <w:jc w:val="center"/>
        <w:spacing w:after="160"/>
      </w:pPr>
      <w:r>
        <w:rPr>
          <w:rFonts w:ascii="Times New Roman" w:hAnsi="Times New Roman" w:cs="Times New Roman"/>
          <w:sz w:val="16"/>
          <w:sz-cs w:val="16"/>
          <w:spacing w:val="-8"/>
        </w:rPr>
        <w:t xml:space="preserve">Знать: инструментарий программирования при решении прикладных задач в части выбора структур данных и алгоритмов их обработки.</w:t>
      </w:r>
    </w:p>
    <w:p>
      <w:pPr>
        <w:jc w:val="center"/>
        <w:spacing w:after="160"/>
      </w:pPr>
      <w:r>
        <w:rPr>
          <w:rFonts w:ascii="Times New Roman" w:hAnsi="Times New Roman" w:cs="Times New Roman"/>
          <w:sz w:val="16"/>
          <w:sz-cs w:val="16"/>
          <w:spacing w:val="-8"/>
        </w:rPr>
        <w:t xml:space="preserve">Уметь: осуществлять обоснованный выбор инструментария программирования при решении прикладных задач в части выбора структур данных и алгоритмов их обработки.</w:t>
      </w:r>
    </w:p>
    <w:p>
      <w:pPr>
        <w:jc w:val="center"/>
        <w:spacing w:after="160"/>
      </w:pPr>
      <w:r>
        <w:rPr>
          <w:rFonts w:ascii="Times New Roman" w:hAnsi="Times New Roman" w:cs="Times New Roman"/>
          <w:sz w:val="16"/>
          <w:sz-cs w:val="16"/>
          <w:spacing w:val="-8"/>
        </w:rPr>
        <w:t xml:space="preserve">Владеть: навыками обоснования и выбора инструментария программирования при решении прикладных задач в части выбора структур данных и алгоритмов их обработки.</w:t>
      </w:r>
    </w:p>
    <w:p>
      <w:pPr>
        <w:jc w:val="center"/>
        <w:spacing w:after="160"/>
      </w:pPr>
      <w:r>
        <w:rPr>
          <w:rFonts w:ascii="Times New Roman" w:hAnsi="Times New Roman" w:cs="Times New Roman"/>
          <w:sz w:val="24"/>
          <w:sz-cs w:val="24"/>
          <w:spacing w:val="-8"/>
        </w:rPr>
        <w:t xml:space="preserve">Обоснован выбор структур данных и алгоритмов для каждого компонента стенда: табличное представление датасета, словарь меток классов, pipeline для TF-IDF-векторизации и классификации, батчевая обработка запросов при обращении к LLM.</w:t>
      </w:r>
      <w:r>
        <w:rPr>
          <w:rFonts w:ascii="Times New Roman" w:hAnsi="Times New Roman" w:cs="Times New Roman"/>
          <w:sz w:val="24"/>
          <w:sz-cs w:val="24"/>
          <w:b/>
          <w:spacing w:val="-8"/>
        </w:rPr>
        <w:t xml:space="preserve"> </w:t>
      </w:r>
      <w:r>
        <w:rPr>
          <w:rFonts w:ascii="Times New Roman" w:hAnsi="Times New Roman" w:cs="Times New Roman"/>
          <w:sz w:val="24"/>
          <w:sz-cs w:val="24"/>
          <w:spacing w:val="-8"/>
        </w:rPr>
        <w:t xml:space="preserve">практики)</w:t>
      </w:r>
    </w:p>
    <w:p>
      <w:pPr>
        <w:jc w:val="center"/>
        <w:spacing w:after="160"/>
      </w:pPr>
      <w:r>
        <w:rPr>
          <w:rFonts w:ascii="Times New Roman" w:hAnsi="Times New Roman" w:cs="Times New Roman"/>
          <w:sz w:val="24"/>
          <w:sz-cs w:val="24"/>
          <w:spacing w:val="-8"/>
        </w:rPr>
        <w:t xml:space="preserve">ОПК-8.1</w:t>
      </w:r>
    </w:p>
    <w:p>
      <w:pPr>
        <w:jc w:val="center"/>
        <w:spacing w:after="160"/>
      </w:pPr>
      <w:r>
        <w:rPr>
          <w:rFonts w:ascii="Times New Roman" w:hAnsi="Times New Roman" w:cs="Times New Roman"/>
          <w:sz w:val="16"/>
          <w:sz-cs w:val="16"/>
          <w:spacing w:val="-8"/>
        </w:rPr>
        <w:t xml:space="preserve">Знать: методы и программные средства автоматизации научных исследований при проведении разработок в области защиты информации в автоматизированных системах.</w:t>
      </w:r>
    </w:p>
    <w:p>
      <w:pPr>
        <w:jc w:val="center"/>
        <w:spacing w:after="160"/>
      </w:pPr>
      <w:r>
        <w:rPr>
          <w:rFonts w:ascii="Times New Roman" w:hAnsi="Times New Roman" w:cs="Times New Roman"/>
          <w:sz w:val="16"/>
          <w:sz-cs w:val="16"/>
          <w:spacing w:val="-8"/>
        </w:rPr>
        <w:t xml:space="preserve">Уметь: применять методы и программные средства автоматизации научных исследований при проведении разработок в области защиты информации в автоматизированных системах.</w:t>
      </w:r>
    </w:p>
    <w:p>
      <w:pPr>
        <w:jc w:val="center"/>
        <w:spacing w:after="160"/>
      </w:pPr>
      <w:r>
        <w:rPr>
          <w:rFonts w:ascii="Times New Roman" w:hAnsi="Times New Roman" w:cs="Times New Roman"/>
          <w:sz w:val="16"/>
          <w:sz-cs w:val="16"/>
          <w:spacing w:val="-8"/>
        </w:rPr>
        <w:t xml:space="preserve">Владеть: навыками применения методов и программных средств автоматизации научных исследований при проведении разработок в области защиты информации в автоматизированных системах.</w:t>
      </w:r>
    </w:p>
    <w:p>
      <w:pPr>
        <w:jc w:val="center"/>
        <w:spacing w:after="160"/>
      </w:pPr>
      <w:r>
        <w:rPr>
          <w:rFonts w:ascii="Times New Roman" w:hAnsi="Times New Roman" w:cs="Times New Roman"/>
          <w:sz w:val="24"/>
          <w:sz-cs w:val="24"/>
          <w:spacing w:val="-8"/>
        </w:rPr>
        <w:t xml:space="preserve">Проведение экспериментов автоматизировано: разработаны Python скрипты, обеспечивающие сбор и подготовку датасета, запуск baseline и ML моделей, обращение к LLM API, расчет метрик качества и формирование итоговых таблиц и графиков.</w:t>
      </w:r>
    </w:p>
    <w:p>
      <w:pPr>
        <w:jc w:val="center"/>
        <w:spacing w:after="160"/>
      </w:pPr>
      <w:r>
        <w:rPr>
          <w:rFonts w:ascii="Times New Roman" w:hAnsi="Times New Roman" w:cs="Times New Roman"/>
          <w:sz w:val="24"/>
          <w:sz-cs w:val="24"/>
          <w:spacing w:val="-8"/>
        </w:rPr>
        <w:t xml:space="preserve">ОПК-8.2</w:t>
      </w:r>
    </w:p>
    <w:p>
      <w:pPr>
        <w:jc w:val="center"/>
        <w:spacing w:after="160"/>
      </w:pPr>
      <w:r>
        <w:rPr>
          <w:rFonts w:ascii="Times New Roman" w:hAnsi="Times New Roman" w:cs="Times New Roman"/>
          <w:sz w:val="16"/>
          <w:sz-cs w:val="16"/>
          <w:spacing w:val="-8"/>
        </w:rPr>
        <w:t xml:space="preserve">Знать: способы доступа к научно-технической литературе в области профессиональной деятельности, а также средства работы с источниками цитирования.</w:t>
      </w:r>
    </w:p>
    <w:p>
      <w:pPr>
        <w:jc w:val="center"/>
        <w:spacing w:after="160"/>
      </w:pPr>
      <w:r>
        <w:rPr>
          <w:rFonts w:ascii="Times New Roman" w:hAnsi="Times New Roman" w:cs="Times New Roman"/>
          <w:sz w:val="16"/>
          <w:sz-cs w:val="16"/>
          <w:spacing w:val="-8"/>
        </w:rPr>
        <w:t xml:space="preserve">Уметь: пользоваться научно-технической литературой в области профессиональной деятельности, а также средствами работы с источниками цитирования.</w:t>
      </w:r>
    </w:p>
    <w:p>
      <w:pPr>
        <w:jc w:val="center"/>
        <w:spacing w:after="160"/>
      </w:pPr>
      <w:r>
        <w:rPr>
          <w:rFonts w:ascii="Times New Roman" w:hAnsi="Times New Roman" w:cs="Times New Roman"/>
          <w:sz w:val="16"/>
          <w:sz-cs w:val="16"/>
          <w:spacing w:val="-8"/>
        </w:rPr>
        <w:t xml:space="preserve">Владеть: навыками использования научно-технической литературой в области профессиональной деятельности, а также средств работы с источниками цитирования.</w:t>
      </w:r>
    </w:p>
    <w:p>
      <w:pPr>
        <w:jc w:val="center"/>
        <w:spacing w:after="160"/>
      </w:pPr>
      <w:r>
        <w:rPr>
          <w:rFonts w:ascii="Times New Roman" w:hAnsi="Times New Roman" w:cs="Times New Roman"/>
          <w:sz w:val="24"/>
          <w:sz-cs w:val="24"/>
          <w:spacing w:val="-8"/>
        </w:rPr>
        <w:t xml:space="preserve">Изучены и проанализированы научно-технические и прикладные источники по тематике работы: материалы по SQL инъекциям и защите веб-приложений, документация scikit-learn, открытые коллекции SQL payloads, а также материалы по применению больших языковых моделей в задачах кибербезопасности.</w:t>
      </w:r>
    </w:p>
    <w:p>
      <w:pPr>
        <w:jc w:val="center"/>
        <w:spacing w:after="160"/>
      </w:pPr>
      <w:r>
        <w:rPr>
          <w:rFonts w:ascii="Times New Roman" w:hAnsi="Times New Roman" w:cs="Times New Roman"/>
          <w:sz w:val="24"/>
          <w:sz-cs w:val="24"/>
          <w:spacing w:val="-8"/>
        </w:rPr>
        <w:t xml:space="preserve">ОПК-9.1</w:t>
      </w:r>
    </w:p>
    <w:p>
      <w:pPr>
        <w:jc w:val="center"/>
        <w:spacing w:after="160"/>
      </w:pPr>
      <w:r>
        <w:rPr>
          <w:rFonts w:ascii="Times New Roman" w:hAnsi="Times New Roman" w:cs="Times New Roman"/>
          <w:sz w:val="16"/>
          <w:sz-cs w:val="16"/>
          <w:spacing w:val="-8"/>
        </w:rPr>
        <w:t xml:space="preserve">Знать: подходы и методы теории информации, современных методов кодирования источника и канала передачи данных при разработке решений в области профессиональной деятельности.</w:t>
      </w:r>
    </w:p>
    <w:p>
      <w:pPr>
        <w:jc w:val="center"/>
        <w:spacing w:after="160"/>
      </w:pPr>
      <w:r>
        <w:rPr>
          <w:rFonts w:ascii="Times New Roman" w:hAnsi="Times New Roman" w:cs="Times New Roman"/>
          <w:sz w:val="16"/>
          <w:sz-cs w:val="16"/>
          <w:spacing w:val="-8"/>
        </w:rPr>
        <w:t xml:space="preserve">Уметь: разрабатывать решения в области профессиональной деятельности с применением знаний теории информации, современных методов кодирования источника и канала передачи данных.</w:t>
      </w:r>
    </w:p>
    <w:p>
      <w:pPr>
        <w:jc w:val="center"/>
        <w:spacing w:after="160"/>
      </w:pPr>
      <w:r>
        <w:rPr>
          <w:rFonts w:ascii="Times New Roman" w:hAnsi="Times New Roman" w:cs="Times New Roman"/>
          <w:sz w:val="16"/>
          <w:sz-cs w:val="16"/>
          <w:spacing w:val="-8"/>
        </w:rPr>
        <w:t xml:space="preserve">Владеть: навыками разработки решений в области профессиональной деятельности с применением знаний теории информации, современных методов кодирования источника и канала передачи данных.</w:t>
      </w:r>
    </w:p>
    <w:p>
      <w:pPr>
        <w:jc w:val="center"/>
        <w:spacing w:after="160"/>
      </w:pPr>
      <w:r>
        <w:rPr>
          <w:rFonts w:ascii="Times New Roman" w:hAnsi="Times New Roman" w:cs="Times New Roman"/>
          <w:sz w:val="24"/>
          <w:sz-cs w:val="24"/>
          <w:spacing w:val="-8"/>
        </w:rPr>
        <w:t xml:space="preserve">В ходе работы изучены и применены методы теории информации и анализа текстовых данных применительно к задаче выявления вредоносного SQL кода: SQL запросы представлены в виде признакового пространства символьных n-грамм, позволяющего выделять информативные фрагменты синтаксиса и шаблоны атак.</w:t>
      </w:r>
    </w:p>
    <w:p>
      <w:pPr>
        <w:jc w:val="center"/>
        <w:spacing w:after="160"/>
      </w:pPr>
      <w:r>
        <w:rPr>
          <w:rFonts w:ascii="Times New Roman" w:hAnsi="Times New Roman" w:cs="Times New Roman"/>
          <w:sz w:val="24"/>
          <w:sz-cs w:val="24"/>
          <w:spacing w:val="-8"/>
        </w:rPr>
        <w:t xml:space="preserve">ОПК-9.5</w:t>
      </w:r>
    </w:p>
    <w:p>
      <w:pPr>
        <w:jc w:val="center"/>
        <w:spacing w:after="160"/>
      </w:pPr>
      <w:r>
        <w:rPr>
          <w:rFonts w:ascii="Times New Roman" w:hAnsi="Times New Roman" w:cs="Times New Roman"/>
          <w:sz w:val="16"/>
          <w:sz-cs w:val="16"/>
          <w:spacing w:val="-8"/>
        </w:rPr>
        <w:t xml:space="preserve">Знать: современные программные, технические средства и информационные технологии в системах и сетях передачи информации.</w:t>
      </w:r>
    </w:p>
    <w:p>
      <w:pPr>
        <w:jc w:val="center"/>
        <w:spacing w:after="160"/>
      </w:pPr>
      <w:r>
        <w:rPr>
          <w:rFonts w:ascii="Times New Roman" w:hAnsi="Times New Roman" w:cs="Times New Roman"/>
          <w:sz w:val="16"/>
          <w:sz-cs w:val="16"/>
          <w:spacing w:val="-8"/>
        </w:rPr>
        <w:t xml:space="preserve">Уметь: применять современные программные, технические средства и информационные технологии в системах и сетях передачи информации.</w:t>
      </w:r>
    </w:p>
    <w:p>
      <w:pPr>
        <w:jc w:val="center"/>
        <w:spacing w:after="160"/>
      </w:pPr>
      <w:r>
        <w:rPr>
          <w:rFonts w:ascii="Times New Roman" w:hAnsi="Times New Roman" w:cs="Times New Roman"/>
          <w:sz w:val="16"/>
          <w:sz-cs w:val="16"/>
          <w:spacing w:val="-8"/>
        </w:rPr>
        <w:t xml:space="preserve">Владеть: навыками применения современных программных, технических средств и информационных технологий в системах и сетях передачи информации.</w:t>
      </w:r>
    </w:p>
    <w:p>
      <w:pPr>
        <w:jc w:val="center"/>
        <w:spacing w:after="160"/>
      </w:pPr>
      <w:r>
        <w:rPr>
          <w:rFonts w:ascii="Times New Roman" w:hAnsi="Times New Roman" w:cs="Times New Roman"/>
          <w:sz w:val="24"/>
          <w:sz-cs w:val="24"/>
          <w:spacing w:val="-8"/>
        </w:rPr>
        <w:t xml:space="preserve">В ходе работы применены современные сетевые и облачные технологии обработки данных: использованы внешние API больших языковых моделей для классификации SQL запросов, а также организована батчевая передача запросов и обработка ответов.</w:t>
      </w:r>
    </w:p>
    <w:p>
      <w:pPr>
        <w:jc w:val="both"/>
        <w:ind w:first-line="709"/>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spacing w:after="160"/>
      </w:pPr>
      <w:r>
        <w:rPr>
          <w:rFonts w:ascii="Times New Roman" w:hAnsi="Times New Roman" w:cs="Times New Roman"/>
          <w:sz w:val="28"/>
          <w:sz-cs w:val="28"/>
          <w:spacing w:val="-8"/>
        </w:rPr>
        <w:t xml:space="preserve">Дата выдачи задания:</w:t>
      </w:r>
    </w:p>
    <w:p>
      <w:pPr>
        <w:jc w:val="center"/>
        <w:spacing w:after="160"/>
      </w:pPr>
      <w:r>
        <w:rPr>
          <w:rFonts w:ascii="Times New Roman" w:hAnsi="Times New Roman" w:cs="Times New Roman"/>
          <w:sz w:val="28"/>
          <w:sz-cs w:val="28"/>
          <w:spacing w:val="-8"/>
        </w:rPr>
        <w:t xml:space="preserve">01.03.2026 г.</w:t>
      </w:r>
      <w:r>
        <w:rPr>
          <w:rFonts w:ascii="Times New Roman" w:hAnsi="Times New Roman" w:cs="Times New Roman"/>
          <w:sz w:val="28"/>
          <w:sz-cs w:val="28"/>
          <w:spacing w:val="-8"/>
          <w:color w:val="FF0000"/>
        </w:rPr>
        <w:t xml:space="preserve"/>
      </w:r>
    </w:p>
    <w:p>
      <w:pPr>
        <w:jc w:val="both"/>
        <w:spacing w:after="160"/>
      </w:pPr>
      <w:r>
        <w:rPr>
          <w:rFonts w:ascii="Times New Roman" w:hAnsi="Times New Roman" w:cs="Times New Roman"/>
          <w:sz w:val="28"/>
          <w:sz-cs w:val="28"/>
          <w:spacing w:val="-8"/>
        </w:rPr>
        <w:t xml:space="preserve">Срок предоставления на кафедру отчета о практике:</w:t>
      </w:r>
    </w:p>
    <w:p>
      <w:pPr>
        <w:jc w:val="center"/>
        <w:spacing w:after="160"/>
      </w:pPr>
      <w:r>
        <w:rPr>
          <w:rFonts w:ascii="Times New Roman" w:hAnsi="Times New Roman" w:cs="Times New Roman"/>
          <w:sz w:val="28"/>
          <w:sz-cs w:val="28"/>
          <w:spacing w:val="-8"/>
        </w:rPr>
        <w:t xml:space="preserve">10.06.2026  г.</w:t>
      </w:r>
      <w:r>
        <w:rPr>
          <w:rFonts w:ascii="Times New Roman" w:hAnsi="Times New Roman" w:cs="Times New Roman"/>
          <w:sz w:val="28"/>
          <w:sz-cs w:val="28"/>
          <w:spacing w:val="-8"/>
          <w:color w:val="FF0000"/>
        </w:rPr>
        <w:t xml:space="preserve"/>
      </w:r>
    </w:p>
    <w:p>
      <w:pPr>
        <w:jc w:val="both"/>
        <w:spacing w:after="160"/>
      </w:pPr>
      <w:r>
        <w:rPr>
          <w:rFonts w:ascii="Times New Roman" w:hAnsi="Times New Roman" w:cs="Times New Roman"/>
          <w:sz w:val="28"/>
          <w:sz-cs w:val="28"/>
          <w:spacing w:val="-8"/>
        </w:rPr>
        <w:t xml:space="preserve">Руководитель практики от </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both"/>
        <w:spacing w:after="160"/>
      </w:pPr>
      <w:r>
        <w:rPr>
          <w:rFonts w:ascii="Times New Roman" w:hAnsi="Times New Roman" w:cs="Times New Roman"/>
          <w:sz w:val="28"/>
          <w:sz-cs w:val="28"/>
          <w:spacing w:val="-8"/>
        </w:rPr>
        <w:t xml:space="preserve">университета, к.т.н., доцент</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Митекин В.А</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(подпись)</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both"/>
        <w:spacing w:after="160"/>
      </w:pPr>
      <w:r>
        <w:rPr>
          <w:rFonts w:ascii="Times New Roman" w:hAnsi="Times New Roman" w:cs="Times New Roman"/>
          <w:sz w:val="28"/>
          <w:sz-cs w:val="28"/>
          <w:spacing w:val="-8"/>
        </w:rPr>
        <w:t xml:space="preserve">Задание принял к исполнению</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both"/>
        <w:spacing w:after="160"/>
      </w:pPr>
      <w:r>
        <w:rPr>
          <w:rFonts w:ascii="Times New Roman" w:hAnsi="Times New Roman" w:cs="Times New Roman"/>
          <w:sz w:val="28"/>
          <w:sz-cs w:val="28"/>
          <w:spacing w:val="-8"/>
        </w:rPr>
        <w:t xml:space="preserve">студент группы № 6512-100503D</w:t>
      </w:r>
      <w:r>
        <w:rPr>
          <w:rFonts w:ascii="Times New Roman" w:hAnsi="Times New Roman" w:cs="Times New Roman"/>
          <w:sz w:val="28"/>
          <w:sz-cs w:val="28"/>
          <w:b/>
          <w:u w:val="single"/>
          <w:spacing w:val="-8"/>
        </w:rPr>
        <w:t xml:space="preserve">  </w:t>
      </w: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М.О. Гусарова</w:t>
      </w:r>
      <w:r>
        <w:rPr>
          <w:rFonts w:ascii="Times New Roman" w:hAnsi="Times New Roman" w:cs="Times New Roman"/>
          <w:sz w:val="28"/>
          <w:sz-cs w:val="28"/>
          <w:u w:val="single"/>
          <w:spacing w:val="-8"/>
        </w:rPr>
        <w:t xml:space="preserve">       </w:t>
      </w: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(подпись)</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both"/>
        <w:ind w:first-line="709"/>
      </w:pPr>
      <w:r>
        <w:rPr>
          <w:rFonts w:ascii="Times New Roman" w:hAnsi="Times New Roman" w:cs="Times New Roman"/>
          <w:sz w:val="28"/>
          <w:sz-cs w:val="28"/>
          <w:i/>
        </w:rPr>
        <w:t xml:space="preserve"/>
        <w:br w:type="page"/>
        <w:t xml:space="preserve"/>
      </w:r>
    </w:p>
    <w:p>
      <w:pPr>
        <w:jc w:val="center"/>
      </w:pPr>
      <w:r>
        <w:rPr>
          <w:rFonts w:ascii="Times New Roman" w:hAnsi="Times New Roman" w:cs="Times New Roman"/>
          <w:sz w:val="32"/>
          <w:sz-cs w:val="32"/>
        </w:rPr>
        <w:t xml:space="preserve">О Т Ч Е Т</w:t>
      </w:r>
    </w:p>
    <w:p>
      <w:pPr>
        <w:jc w:val="center"/>
        <w:ind w:first-line="709"/>
      </w:pPr>
      <w:r>
        <w:rPr>
          <w:rFonts w:ascii="Times New Roman" w:hAnsi="Times New Roman" w:cs="Times New Roman"/>
          <w:sz w:val="28"/>
          <w:sz-cs w:val="28"/>
        </w:rPr>
        <w:t xml:space="preserve">о выполнении индивидуального задания</w:t>
      </w:r>
    </w:p>
    <w:p>
      <w:pPr>
        <w:jc w:val="center"/>
        <w:ind w:first-line="709"/>
      </w:pPr>
      <w:r>
        <w:rPr>
          <w:rFonts w:ascii="Times New Roman" w:hAnsi="Times New Roman" w:cs="Times New Roman"/>
          <w:sz w:val="28"/>
          <w:sz-cs w:val="28"/>
        </w:rPr>
        <w:t xml:space="preserve">по </w:t>
      </w:r>
      <w:r>
        <w:rPr>
          <w:rFonts w:ascii="Times New Roman" w:hAnsi="Times New Roman" w:cs="Times New Roman"/>
          <w:sz w:val="28"/>
          <w:sz-cs w:val="28"/>
          <w:u w:val="single"/>
        </w:rPr>
        <w:t xml:space="preserve">научно-исследовательской работе</w:t>
      </w:r>
    </w:p>
    <w:p>
      <w:pPr>
        <w:jc w:val="center"/>
        <w:ind w:first-line="709"/>
      </w:pPr>
      <w:r>
        <w:rPr>
          <w:rFonts w:ascii="Times New Roman" w:hAnsi="Times New Roman" w:cs="Times New Roman"/>
          <w:sz w:val="28"/>
          <w:sz-cs w:val="28"/>
          <w:u w:val="single"/>
        </w:rPr>
        <w:t xml:space="preserve"/>
      </w:r>
    </w:p>
    <w:p>
      <w:pPr>
        <w:jc w:val="center"/>
      </w:pPr>
      <w:r>
        <w:rPr>
          <w:rFonts w:ascii="Times New Roman" w:hAnsi="Times New Roman" w:cs="Times New Roman"/>
          <w:sz w:val="32"/>
          <w:sz-cs w:val="32"/>
        </w:rPr>
        <w:t xml:space="preserve">ВВЕДЕНИЕ</w:t>
      </w:r>
    </w:p>
    <w:p>
      <w:pPr>
        <w:jc w:val="both"/>
        <w:ind w:first-line="709"/>
        <w:spacing w:after="200"/>
      </w:pPr>
      <w:r>
        <w:rPr>
          <w:rFonts w:ascii="Times New Roman" w:hAnsi="Times New Roman" w:cs="Times New Roman"/>
          <w:sz w:val="28"/>
          <w:sz-cs w:val="28"/>
        </w:rPr>
        <w:t xml:space="preserve"/>
        <w:tab/>
        <w:t xml:space="preserve">При прохождении практики по научно-исследовательской работе, руководителем были поставлены следующие задачи:</w:t>
      </w:r>
    </w:p>
    <w:p>
      <w:pPr>
        <w:jc w:val="both"/>
        <w:ind w:first-line="709"/>
        <w:spacing w:after="200"/>
      </w:pPr>
      <w:r>
        <w:rPr>
          <w:rFonts w:ascii="Times New Roman" w:hAnsi="Times New Roman" w:cs="Times New Roman"/>
          <w:sz w:val="28"/>
          <w:sz-cs w:val="28"/>
          <w:color w:val="000000"/>
        </w:rPr>
        <w:t xml:space="preserve">изучить </w:t>
      </w:r>
      <w:r>
        <w:rPr>
          <w:rFonts w:ascii="Times New Roman" w:hAnsi="Times New Roman" w:cs="Times New Roman"/>
          <w:sz w:val="28"/>
          <w:sz-cs w:val="28"/>
        </w:rPr>
        <w:t xml:space="preserve">виды вредоносного SQL-кода и основные подходы к его выявлению</w:t>
      </w:r>
      <w:r>
        <w:rPr>
          <w:rFonts w:ascii="Times New Roman" w:hAnsi="Times New Roman" w:cs="Times New Roman"/>
          <w:sz w:val="28"/>
          <w:sz-cs w:val="28"/>
          <w:color w:val="000000"/>
        </w:rPr>
        <w:t xml:space="preserve">;</w:t>
      </w: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color w:val="000000"/>
        </w:rPr>
        <w:t xml:space="preserve">сформировать </w:t>
      </w:r>
      <w:r>
        <w:rPr>
          <w:rFonts w:ascii="Times New Roman" w:hAnsi="Times New Roman" w:cs="Times New Roman"/>
          <w:sz w:val="28"/>
          <w:sz-cs w:val="28"/>
        </w:rPr>
        <w:t xml:space="preserve">датасет SQL-запросов, включающий легитимные запросы, SQL-инъекции, обфусцированные запросы, запросы для эскалации привилегий и эксфильтрации данных</w:t>
      </w:r>
      <w:r>
        <w:rPr>
          <w:rFonts w:ascii="Times New Roman" w:hAnsi="Times New Roman" w:cs="Times New Roman"/>
          <w:sz w:val="28"/>
          <w:sz-cs w:val="28"/>
          <w:color w:val="000000"/>
        </w:rPr>
        <w:t xml:space="preserve">;</w:t>
      </w: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color w:val="000000"/>
        </w:rPr>
        <w:t xml:space="preserve">реализовать </w:t>
      </w:r>
      <w:r>
        <w:rPr>
          <w:rFonts w:ascii="Times New Roman" w:hAnsi="Times New Roman" w:cs="Times New Roman"/>
          <w:sz w:val="28"/>
          <w:sz-cs w:val="28"/>
        </w:rPr>
        <w:t xml:space="preserve">методы предварительной обработки и нормализации SQL-запросов</w:t>
      </w:r>
      <w:r>
        <w:rPr>
          <w:rFonts w:ascii="Times New Roman" w:hAnsi="Times New Roman" w:cs="Times New Roman"/>
          <w:sz w:val="28"/>
          <w:sz-cs w:val="28"/>
          <w:color w:val="000000"/>
        </w:rPr>
        <w:t xml:space="preserve">;</w:t>
      </w:r>
    </w:p>
    <w:p>
      <w:pPr>
        <w:jc w:val="both"/>
        <w:ind w:first-line="709"/>
        <w:spacing w:after="200"/>
      </w:pPr>
      <w:r>
        <w:rPr>
          <w:rFonts w:ascii="Times New Roman" w:hAnsi="Times New Roman" w:cs="Times New Roman"/>
          <w:sz w:val="28"/>
          <w:sz-cs w:val="28"/>
          <w:color w:val="000000"/>
        </w:rPr>
        <w:t xml:space="preserve">разработать </w:t>
      </w:r>
      <w:r>
        <w:rPr>
          <w:rFonts w:ascii="Times New Roman" w:hAnsi="Times New Roman" w:cs="Times New Roman"/>
          <w:sz w:val="28"/>
          <w:sz-cs w:val="28"/>
        </w:rPr>
        <w:t xml:space="preserve">baseline-детектор на основе регулярных выражений</w:t>
      </w:r>
      <w:r>
        <w:rPr>
          <w:rFonts w:ascii="Times New Roman" w:hAnsi="Times New Roman" w:cs="Times New Roman"/>
          <w:sz w:val="28"/>
          <w:sz-cs w:val="28"/>
          <w:color w:val="000000"/>
        </w:rPr>
        <w:t xml:space="preserve">;</w:t>
      </w:r>
    </w:p>
    <w:p>
      <w:pPr>
        <w:jc w:val="both"/>
        <w:ind w:first-line="709"/>
        <w:spacing w:after="200"/>
      </w:pPr>
      <w:r>
        <w:rPr>
          <w:rFonts w:ascii="Times New Roman" w:hAnsi="Times New Roman" w:cs="Times New Roman"/>
          <w:sz w:val="28"/>
          <w:sz-cs w:val="28"/>
          <w:color w:val="000000"/>
        </w:rPr>
        <w:t xml:space="preserve">реализовать </w:t>
      </w:r>
      <w:r>
        <w:rPr>
          <w:rFonts w:ascii="Times New Roman" w:hAnsi="Times New Roman" w:cs="Times New Roman"/>
          <w:sz w:val="28"/>
          <w:sz-cs w:val="28"/>
        </w:rPr>
        <w:t xml:space="preserve">и оценить классические методы машинного обучения на основе TF-IDF и символьных n-грамм</w:t>
      </w:r>
      <w:r>
        <w:rPr>
          <w:rFonts w:ascii="Times New Roman" w:hAnsi="Times New Roman" w:cs="Times New Roman"/>
          <w:sz w:val="28"/>
          <w:sz-cs w:val="28"/>
          <w:color w:val="000000"/>
        </w:rPr>
        <w:t xml:space="preserve">;</w:t>
      </w:r>
    </w:p>
    <w:p>
      <w:pPr>
        <w:jc w:val="both"/>
        <w:ind w:first-line="709"/>
        <w:spacing w:after="200"/>
      </w:pPr>
      <w:r>
        <w:rPr>
          <w:rFonts w:ascii="Times New Roman" w:hAnsi="Times New Roman" w:cs="Times New Roman"/>
          <w:sz w:val="28"/>
          <w:sz-cs w:val="28"/>
        </w:rPr>
        <w:t xml:space="preserve">реализовать LLM-детекторы вредоносного SQL-кода в режимах zero-shot и few-shot</w:t>
      </w:r>
      <w:r>
        <w:rPr>
          <w:rFonts w:ascii="Times New Roman" w:hAnsi="Times New Roman" w:cs="Times New Roman"/>
          <w:sz w:val="28"/>
          <w:sz-cs w:val="28"/>
          <w:color w:val="000000"/>
        </w:rPr>
        <w:t xml:space="preserve">;</w:t>
      </w:r>
    </w:p>
    <w:p>
      <w:pPr>
        <w:jc w:val="both"/>
        <w:ind w:first-line="709"/>
        <w:spacing w:after="200"/>
      </w:pPr>
      <w:r>
        <w:rPr>
          <w:rFonts w:ascii="Times New Roman" w:hAnsi="Times New Roman" w:cs="Times New Roman"/>
          <w:sz w:val="28"/>
          <w:sz-cs w:val="28"/>
        </w:rPr>
        <w:t xml:space="preserve">провести экспериментальное сравнение реализованных методов по метрикам качества классификации и скорости обработки запросов</w:t>
      </w:r>
      <w:r>
        <w:rPr>
          <w:rFonts w:ascii="Times New Roman" w:hAnsi="Times New Roman" w:cs="Times New Roman"/>
          <w:sz w:val="28"/>
          <w:sz-cs w:val="28"/>
          <w:color w:val="000000"/>
        </w:rPr>
        <w:t xml:space="preserve">;</w:t>
      </w:r>
    </w:p>
    <w:p>
      <w:pPr>
        <w:jc w:val="both"/>
        <w:ind w:first-line="709"/>
        <w:spacing w:after="200"/>
      </w:pPr>
      <w:r>
        <w:rPr>
          <w:rFonts w:ascii="Times New Roman" w:hAnsi="Times New Roman" w:cs="Times New Roman"/>
          <w:sz w:val="28"/>
          <w:sz-cs w:val="28"/>
        </w:rPr>
        <w:t xml:space="preserve">проанализировать полученные результаты и определить целесообразность применения больших языковых моделей для выявления вредоносного SQL-кода</w:t>
      </w:r>
      <w:r>
        <w:rPr>
          <w:rFonts w:ascii="Times New Roman" w:hAnsi="Times New Roman" w:cs="Times New Roman"/>
          <w:sz w:val="28"/>
          <w:sz-cs w:val="28"/>
          <w:color w:val="000000"/>
        </w:rPr>
        <w:t xml:space="preserve">;</w:t>
      </w:r>
    </w:p>
    <w:p>
      <w:pPr>
        <w:jc w:val="both"/>
        <w:ind w:first-line="709"/>
        <w:spacing w:after="200"/>
      </w:pPr>
      <w:r>
        <w:rPr>
          <w:rFonts w:ascii="Times New Roman" w:hAnsi="Times New Roman" w:cs="Times New Roman"/>
          <w:sz w:val="28"/>
          <w:sz-cs w:val="28"/>
          <w:color w:val="000000"/>
        </w:rPr>
        <w:t xml:space="preserve"/>
      </w:r>
    </w:p>
    <w:p>
      <w:pPr>
        <w:jc w:val="both"/>
        <w:ind w:first-line="709"/>
        <w:spacing w:after="200"/>
      </w:pPr>
      <w:r>
        <w:rPr>
          <w:rFonts w:ascii="Times New Roman" w:hAnsi="Times New Roman" w:cs="Times New Roman"/>
          <w:sz w:val="28"/>
          <w:sz-cs w:val="28"/>
        </w:rPr>
        <w:t xml:space="preserve">Задания необходимо было выполнять последовательно в течение всего времени практики, предоставляя руководителю промежуточные отчеты</w:t>
      </w:r>
    </w:p>
    <w:p>
      <w:pPr>
        <w:jc w:val="both"/>
        <w:ind w:first-line="708"/>
      </w:pPr>
      <w:r>
        <w:rPr>
          <w:rFonts w:ascii="Times New Roman" w:hAnsi="Times New Roman" w:cs="Times New Roman"/>
          <w:sz w:val="28"/>
          <w:sz-cs w:val="28"/>
        </w:rPr>
        <w:t xml:space="preserve"/>
      </w:r>
    </w:p>
    <w:p>
      <w:pPr>
        <w:jc w:val="both"/>
        <w:ind w:first-line="708"/>
      </w:pPr>
      <w:r>
        <w:rPr>
          <w:rFonts w:ascii="Times New Roman" w:hAnsi="Times New Roman" w:cs="Times New Roman"/>
          <w:sz w:val="28"/>
          <w:sz-cs w:val="28"/>
        </w:rPr>
        <w:t xml:space="preserve"/>
      </w:r>
    </w:p>
    <w:p>
      <w:pPr>
        <w:jc w:val="both"/>
        <w:ind w:first-line="708"/>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center"/>
        <w:ind w:first-line="709"/>
      </w:pPr>
      <w:r>
        <w:rPr>
          <w:rFonts w:ascii="Times New Roman" w:hAnsi="Times New Roman" w:cs="Times New Roman"/>
          <w:sz w:val="28"/>
          <w:sz-cs w:val="28"/>
        </w:rPr>
        <w:t xml:space="preserve"/>
      </w:r>
    </w:p>
    <w:p>
      <w:pPr>
        <w:jc w:val="center"/>
      </w:pPr>
      <w:r>
        <w:rPr>
          <w:rFonts w:ascii="Times New Roman" w:hAnsi="Times New Roman" w:cs="Times New Roman"/>
          <w:sz w:val="32"/>
          <w:sz-cs w:val="32"/>
        </w:rPr>
        <w:t xml:space="preserve">ВЫПОЛНЕНИЕ ЗАДАНИЯ</w:t>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Для выполнения поставленных руководителем задач был проведен анализ предметной области и обоснована актуальность выбранной темы в области защиты информации. В ходе работы были изучены основные виды вредоносного SQL-кода, рассмотрены подходы к его автоматическому выявлению, а также проведено экспериментальное сравнение классических методов машинного обучения и методов, основанных на применении больших языковых моделей.</w:t>
      </w:r>
    </w:p>
    <w:p>
      <w:pPr>
        <w:jc w:val="both"/>
        <w:ind w:first-line="709"/>
        <w:spacing w:after="200"/>
      </w:pPr>
      <w:r>
        <w:rPr>
          <w:rFonts w:ascii="Times New Roman" w:hAnsi="Times New Roman" w:cs="Times New Roman"/>
          <w:sz w:val="28"/>
          <w:sz-cs w:val="28"/>
        </w:rPr>
        <w:t xml:space="preserve">Целью исследования стало сравнение эффективности методов выявления вредоносного SQL-кода, основанных на применении больших языковых моделей, с классическими подходами на основе регулярных выражений и машинного обучения.</w:t>
      </w:r>
    </w:p>
    <w:p>
      <w:pPr>
        <w:jc w:val="both"/>
        <w:ind w:first-line="709"/>
        <w:spacing w:after="200"/>
      </w:pPr>
      <w:r>
        <w:rPr>
          <w:rFonts w:ascii="Times New Roman" w:hAnsi="Times New Roman" w:cs="Times New Roman"/>
          <w:sz w:val="28"/>
          <w:sz-cs w:val="28"/>
        </w:rPr>
        <w:t xml:space="preserve">Объектом исследования являются SQL-запросы, поступающие в информационные системы и системы управления базами данных.</w:t>
      </w:r>
    </w:p>
    <w:p>
      <w:pPr>
        <w:jc w:val="both"/>
        <w:ind w:first-line="709"/>
        <w:spacing w:after="200"/>
      </w:pPr>
      <w:r>
        <w:rPr>
          <w:rFonts w:ascii="Times New Roman" w:hAnsi="Times New Roman" w:cs="Times New Roman"/>
          <w:sz w:val="28"/>
          <w:sz-cs w:val="28"/>
        </w:rPr>
        <w:t xml:space="preserve">Предметом исследования являются методы автоматического выявления вредоносного SQL-кода, включая сигнатурные методы, классические алгоритмы машинного обучения и большие языковые модели.</w:t>
      </w:r>
    </w:p>
    <w:p>
      <w:pPr>
        <w:jc w:val="both"/>
        <w:ind w:first-line="709"/>
        <w:spacing w:after="200"/>
      </w:pPr>
      <w:r>
        <w:rPr>
          <w:rFonts w:ascii="Times New Roman" w:hAnsi="Times New Roman" w:cs="Times New Roman"/>
          <w:sz w:val="28"/>
          <w:sz-cs w:val="28"/>
        </w:rPr>
        <w:t xml:space="preserve">Структура исследования представляет собой следующие этапы:</w:t>
      </w:r>
    </w:p>
    <w:p>
      <w:pPr>
        <w:ind w:left="1068"/>
      </w:pPr>
      <w:r>
        <w:rPr>
          <w:rFonts w:ascii="Times New Roman" w:hAnsi="Times New Roman" w:cs="Times New Roman"/>
          <w:sz w:val="28"/>
          <w:sz-cs w:val="28"/>
        </w:rPr>
        <w:t xml:space="preserve">Анализ актуальности задачи выявления вредоносного SQL-кода;</w:t>
      </w:r>
    </w:p>
    <w:p>
      <w:pPr>
        <w:ind w:left="1068"/>
      </w:pPr>
      <w:r>
        <w:rPr>
          <w:rFonts w:ascii="Times New Roman" w:hAnsi="Times New Roman" w:cs="Times New Roman"/>
          <w:sz w:val="28"/>
          <w:sz-cs w:val="28"/>
        </w:rPr>
        <w:t xml:space="preserve">Определение классов SQL-запросов, используемых в исследовании;</w:t>
      </w:r>
    </w:p>
    <w:p>
      <w:pPr>
        <w:ind w:left="1068"/>
      </w:pPr>
      <w:r>
        <w:rPr>
          <w:rFonts w:ascii="Times New Roman" w:hAnsi="Times New Roman" w:cs="Times New Roman"/>
          <w:sz w:val="28"/>
          <w:sz-cs w:val="28"/>
        </w:rPr>
        <w:t xml:space="preserve">Подготовка датасета SQL-запросов;</w:t>
      </w:r>
    </w:p>
    <w:p>
      <w:pPr>
        <w:ind w:left="1068"/>
      </w:pPr>
      <w:r>
        <w:rPr>
          <w:rFonts w:ascii="Times New Roman" w:hAnsi="Times New Roman" w:cs="Times New Roman"/>
          <w:sz w:val="28"/>
          <w:sz-cs w:val="28"/>
        </w:rPr>
        <w:t xml:space="preserve">Предварительная обработка и нормализация SQL-кода;</w:t>
      </w:r>
    </w:p>
    <w:p>
      <w:pPr>
        <w:ind w:left="1068"/>
      </w:pPr>
      <w:r>
        <w:rPr>
          <w:rFonts w:ascii="Times New Roman" w:hAnsi="Times New Roman" w:cs="Times New Roman"/>
          <w:sz w:val="28"/>
          <w:sz-cs w:val="28"/>
        </w:rPr>
        <w:t xml:space="preserve">Реализация baseline-детектора на основе регулярных выражений;</w:t>
      </w:r>
    </w:p>
    <w:p>
      <w:pPr>
        <w:ind w:left="1068"/>
      </w:pPr>
      <w:r>
        <w:rPr>
          <w:rFonts w:ascii="Times New Roman" w:hAnsi="Times New Roman" w:cs="Times New Roman"/>
          <w:sz w:val="28"/>
          <w:sz-cs w:val="28"/>
        </w:rPr>
        <w:t xml:space="preserve">Реализация классических методов машинного обучения;</w:t>
      </w:r>
    </w:p>
    <w:p>
      <w:pPr>
        <w:ind w:left="1068"/>
      </w:pPr>
      <w:r>
        <w:rPr>
          <w:rFonts w:ascii="Times New Roman" w:hAnsi="Times New Roman" w:cs="Times New Roman"/>
          <w:sz w:val="28"/>
          <w:sz-cs w:val="28"/>
        </w:rPr>
        <w:t xml:space="preserve">Реализация LLM-детекторов;</w:t>
      </w:r>
    </w:p>
    <w:p>
      <w:pPr>
        <w:ind w:left="1068"/>
      </w:pPr>
      <w:r>
        <w:rPr>
          <w:rFonts w:ascii="Times New Roman" w:hAnsi="Times New Roman" w:cs="Times New Roman"/>
          <w:sz w:val="28"/>
          <w:sz-cs w:val="28"/>
        </w:rPr>
        <w:t xml:space="preserve">Определение методики оценки качества;</w:t>
      </w:r>
    </w:p>
    <w:p>
      <w:pPr>
        <w:ind w:left="1068"/>
      </w:pPr>
      <w:r>
        <w:rPr>
          <w:rFonts w:ascii="Times New Roman" w:hAnsi="Times New Roman" w:cs="Times New Roman"/>
          <w:sz w:val="28"/>
          <w:sz-cs w:val="28"/>
        </w:rPr>
        <w:t xml:space="preserve">Проведение экспериментального сравнения методов;</w:t>
      </w:r>
    </w:p>
    <w:p>
      <w:pPr>
        <w:jc w:val="both"/>
        <w:ind w:left="708"/>
      </w:pPr>
      <w:r>
        <w:rPr>
          <w:rFonts w:ascii="Times New Roman" w:hAnsi="Times New Roman" w:cs="Times New Roman"/>
          <w:sz w:val="28"/>
          <w:sz-cs w:val="28"/>
        </w:rPr>
        <w:t xml:space="preserve">10) Анализ полученных результатов;</w:t>
      </w:r>
    </w:p>
    <w:p>
      <w:pPr>
        <w:jc w:val="both"/>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spacing w:before="240"/>
      </w:pPr>
      <w:r>
        <w:rPr>
          <w:rFonts w:ascii="Times New Roman" w:hAnsi="Times New Roman" w:cs="Times New Roman"/>
          <w:sz w:val="28"/>
          <w:sz-cs w:val="28"/>
        </w:rPr>
        <w:t xml:space="preserve">Актуальность задачи выявления вредоносного SQL-кода</w:t>
      </w:r>
    </w:p>
    <w:p>
      <w:pPr>
        <w:jc w:val="both"/>
        <w:ind w:first-line="709"/>
        <w:spacing w:after="200"/>
      </w:pPr>
      <w:r>
        <w:rPr>
          <w:rFonts w:ascii="Times New Roman" w:hAnsi="Times New Roman" w:cs="Times New Roman"/>
          <w:sz w:val="28"/>
          <w:sz-cs w:val="28"/>
        </w:rPr>
        <w:t xml:space="preserve">Для выполнения поставленных руководителем задач был проведен анализ предметной области и обоснована актуальность выбранной темы в области защиты информации. Одной из распространенных угроз для современных информационных систем остается использование вредоносного SQL-кода. SQL применяется в большом количестве веб-приложений, корпоративных систем, сервисов электронной коммерции, личных кабинетов и внутренних информационных систем организаций. Через SQL-запросы приложение взаимодействует с базой данных посредством ddl и dml операций, поэтому нарушение безопасности на этом уровне может привести к серьезным последствиям.</w:t>
      </w:r>
    </w:p>
    <w:p>
      <w:pPr>
        <w:jc w:val="both"/>
        <w:ind w:first-line="709"/>
        <w:spacing w:after="200"/>
      </w:pPr>
      <w:r>
        <w:rPr>
          <w:rFonts w:ascii="Times New Roman" w:hAnsi="Times New Roman" w:cs="Times New Roman"/>
          <w:sz w:val="28"/>
          <w:sz-cs w:val="28"/>
        </w:rPr>
        <w:t xml:space="preserve">Наиболее известным видом вредоносного SQL-кода являются SQL-инъекции. Они возникают в случае, если пользовательский ввод недостаточно проверяется и попадает в SQL-запрос без корректной фильтрации. В результате злоумышленник может изменить смысл запроса, получить доступ к закрытым данным, обойти авторизацию, изменить содержимое таблиц или нарушить работу базы данных. </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1 – Схема прохождения вредоносного SQL-запроса через веб-приложение к СУБД</w:t>
      </w:r>
    </w:p>
    <w:p>
      <w:pPr>
        <w:jc w:val="both"/>
        <w:ind w:first-line="709"/>
        <w:spacing w:after="200"/>
      </w:pPr>
      <w:r>
        <w:rPr>
          <w:rFonts w:ascii="Times New Roman" w:hAnsi="Times New Roman" w:cs="Times New Roman"/>
          <w:sz w:val="28"/>
          <w:sz-cs w:val="28"/>
        </w:rPr>
        <w:t xml:space="preserve">При этом вредоносный SQL-код не ограничивается только классическими SQL-инъекциями. В реальных атаках также встречаются обфусцированные запросы, в которых вредоносная часть скрывается с помощью шестнадцатеричного кодирования, функций </w:t>
      </w:r>
      <w:r>
        <w:rPr>
          <w:rFonts w:ascii="Times" w:hAnsi="Times" w:cs="Times"/>
          <w:sz w:val="19"/>
          <w:sz-cs w:val="19"/>
          <w:color w:val="1A1C1F"/>
        </w:rPr>
        <w:t xml:space="preserve">CHAR()</w:t>
      </w:r>
      <w:r>
        <w:rPr>
          <w:rFonts w:ascii="Times New Roman" w:hAnsi="Times New Roman" w:cs="Times New Roman"/>
          <w:sz w:val="28"/>
          <w:sz-cs w:val="28"/>
        </w:rPr>
        <w:t xml:space="preserve">, комментариев или URL-кодирования. Кроме того, отдельную опасность представляют запросы, направленные на эскалацию привилегий, создание новых пользователей, выполнение системных процедур и несанкционированную выгрузку данных. Такие действия могут быть менее очевидны для сигнатурных средств защиты, поскольку внешне некоторые запросы похожи на обычные административные операции.</w:t>
      </w:r>
    </w:p>
    <w:p>
      <w:pPr>
        <w:jc w:val="both"/>
        <w:ind w:first-line="709"/>
        <w:spacing w:after="200"/>
      </w:pPr>
      <w:r>
        <w:rPr>
          <w:rFonts w:ascii="Times New Roman" w:hAnsi="Times New Roman" w:cs="Times New Roman"/>
          <w:sz w:val="28"/>
          <w:sz-cs w:val="28"/>
        </w:rPr>
        <w:t xml:space="preserve">Актуальность исследования также связана с тем, что традиционные методы защиты не всегда одинаково эффективны для разных типов SQL-угроз. Регулярные выражения позволяют быстро находить известные шаблоны атак, но плохо обобщают новые варианты их использования. Классические методы машинного обучения способны выявлять статистические закономерности в тексте SQL-запросов, однако требуют подготовленного размеченного датасета. Большие языковые модели обладают знаниями о синтаксисе SQL и типовых сценариях атак, поэтому представляют интерес как возможный инструмент выявления вредоносного SQL-кода в условиях ограниченного количества обучающих данных.</w:t>
      </w:r>
    </w:p>
    <w:p>
      <w:pPr>
        <w:jc w:val="both"/>
        <w:ind w:first-line="709"/>
        <w:spacing w:after="200"/>
      </w:pPr>
      <w:r>
        <w:rPr>
          <w:rFonts w:ascii="Times New Roman" w:hAnsi="Times New Roman" w:cs="Times New Roman"/>
          <w:sz w:val="28"/>
          <w:sz-cs w:val="28"/>
        </w:rPr>
        <w:t xml:space="preserve">Таким образом, выбранная тема является актуальной, поскольку связана с задачей защиты баз данных и веб-приложений от вредоносных SQL-запросов. В рамках работы исследуется, насколько большие языковые модели могут быть полезны для решения данной задачи и способны ли они конкурировать с классическими методами машинного обучения по качеству классификации и скорости обработки запросов.</w:t>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spacing w:before="240"/>
      </w:pPr>
      <w:r>
        <w:rPr>
          <w:rFonts w:ascii="Times New Roman" w:hAnsi="Times New Roman" w:cs="Times New Roman"/>
          <w:sz w:val="28"/>
          <w:sz-cs w:val="28"/>
        </w:rPr>
        <w:t xml:space="preserve">Классы вредоносного SQL-кода</w:t>
      </w:r>
    </w:p>
    <w:p>
      <w:pPr>
        <w:jc w:val="both"/>
        <w:ind w:first-line="709"/>
        <w:spacing w:after="200"/>
      </w:pPr>
      <w:r>
        <w:rPr>
          <w:rFonts w:ascii="Times New Roman" w:hAnsi="Times New Roman" w:cs="Times New Roman"/>
          <w:sz w:val="28"/>
          <w:sz-cs w:val="28"/>
        </w:rPr>
        <w:t xml:space="preserve">На следующем этапе была определена структура решаемой задачи. В работе рассматривалось не только выявление классических SQL-инъекций, но и более широкая задача классификации SQL-запросов по нескольким типам. Злоумышленник может не только внедрять условие в запрос, но и скрывать вредоносную часть, пытаться получить повышенные права или выгрузить данные.</w:t>
      </w:r>
    </w:p>
    <w:p>
      <w:pPr>
        <w:jc w:val="both"/>
        <w:ind w:first-line="709"/>
        <w:spacing w:after="200"/>
      </w:pPr>
      <w:r>
        <w:rPr>
          <w:rFonts w:ascii="Times New Roman" w:hAnsi="Times New Roman" w:cs="Times New Roman"/>
          <w:sz w:val="28"/>
          <w:sz-cs w:val="28"/>
        </w:rPr>
        <w:t xml:space="preserve">В рамках исследования все SQL-запросы были разделены на пять классов: legit, sqli, obfuscated, privilege и exfiltration.</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2 – Классы SQL-запросов, используемые в исследовании</w:t>
      </w:r>
    </w:p>
    <w:p>
      <w:pPr>
        <w:jc w:val="both"/>
        <w:ind w:first-line="709"/>
        <w:spacing w:after="200"/>
      </w:pPr>
      <w:r>
        <w:rPr>
          <w:rFonts w:ascii="Times New Roman" w:hAnsi="Times New Roman" w:cs="Times New Roman"/>
          <w:sz w:val="28"/>
          <w:sz-cs w:val="28"/>
        </w:rPr>
        <w:t xml:space="preserve">К классу legit были отнесены обычные SQL-запросы, которые выполняют штатные операции приложения. Это могут быть запросы на получение данных, добавление записей, обновление информации или удаление данных при нормальной работе системы. Такие запросы не содержат признаков атаки и рассматриваются как безопасные.</w:t>
      </w:r>
    </w:p>
    <w:p>
      <w:pPr>
        <w:jc w:val="both"/>
        <w:ind w:first-line="709"/>
        <w:spacing w:after="200"/>
      </w:pPr>
      <w:r>
        <w:rPr>
          <w:rFonts w:ascii="Times New Roman" w:hAnsi="Times New Roman" w:cs="Times New Roman"/>
          <w:sz w:val="28"/>
          <w:sz-cs w:val="28"/>
        </w:rPr>
        <w:t xml:space="preserve">Класс sqli включает классические SQL-инъекции. Для таких запросов характерны конструкции, изменяющие исходную логику SQL-выражения. Такие атаки направлены на обход логики приложения, получение закрытых данных или выполнение несанкционированных действий.</w:t>
      </w:r>
    </w:p>
    <w:p>
      <w:pPr>
        <w:jc w:val="both"/>
        <w:ind w:first-line="709"/>
        <w:spacing w:after="200"/>
      </w:pPr>
      <w:r>
        <w:rPr>
          <w:rFonts w:ascii="Times New Roman" w:hAnsi="Times New Roman" w:cs="Times New Roman"/>
          <w:sz w:val="28"/>
          <w:sz-cs w:val="28"/>
        </w:rPr>
        <w:t xml:space="preserve">Класс obfuscated включает вредоносные SQL-запросы, в которых признаки атаки скрываются с помощью различных способов обфускации. В таких запросах могут использоваться шестнадцатеричные строки, функции CHAR() или CHR(), вставка комментариев внутрь ключевых слов, URL-кодирование и конкатенация строк.</w:t>
      </w:r>
    </w:p>
    <w:p>
      <w:pPr>
        <w:jc w:val="both"/>
        <w:ind w:first-line="709"/>
        <w:spacing w:after="200"/>
      </w:pPr>
      <w:r>
        <w:rPr>
          <w:rFonts w:ascii="Times New Roman" w:hAnsi="Times New Roman" w:cs="Times New Roman"/>
          <w:sz w:val="28"/>
          <w:sz-cs w:val="28"/>
        </w:rPr>
        <w:t xml:space="preserve">Класс privilege включает запросы, направленные на эскалацию привилегий или получение административных возможностей. К этому классу относятся команды GRANT, REVOKE, CREATE USER, ALTER USER, обращения к системным таблицам пользователей, а также вызовы процедур, позволяющих выполнять команды на стороне сервера.</w:t>
      </w:r>
    </w:p>
    <w:p>
      <w:pPr>
        <w:jc w:val="both"/>
        <w:ind w:first-line="709"/>
        <w:spacing w:after="200"/>
      </w:pPr>
      <w:r>
        <w:rPr>
          <w:rFonts w:ascii="Times New Roman" w:hAnsi="Times New Roman" w:cs="Times New Roman"/>
          <w:sz w:val="28"/>
          <w:sz-cs w:val="28"/>
        </w:rPr>
        <w:t xml:space="preserve">Класс exfiltration включает запросы, связанные с несанкционированной выгрузкой или утечкой данных. Особенность данного класса состоит в том, что без дополнительного контекста приложения некоторые запросы могут быть похожи на легитимные. Например, запрос к таблице пользователей может быть как нормальной административной операцией, так и попыткой выгрузки данных.</w:t>
      </w:r>
    </w:p>
    <w:p>
      <w:pPr>
        <w:spacing w:before="240"/>
      </w:pPr>
      <w:r>
        <w:rPr>
          <w:rFonts w:ascii="Times New Roman" w:hAnsi="Times New Roman" w:cs="Times New Roman"/>
          <w:sz w:val="28"/>
          <w:sz-cs w:val="28"/>
        </w:rPr>
        <w:t xml:space="preserve">Подготовка и нормализация датасета</w:t>
      </w:r>
    </w:p>
    <w:p>
      <w:pPr>
        <w:jc w:val="both"/>
        <w:ind w:first-line="709"/>
        <w:spacing w:after="200"/>
      </w:pPr>
      <w:r>
        <w:rPr>
          <w:rFonts w:ascii="Times New Roman" w:hAnsi="Times New Roman" w:cs="Times New Roman"/>
          <w:sz w:val="28"/>
          <w:sz-cs w:val="28"/>
        </w:rPr>
        <w:t xml:space="preserve">После определения классов SQL-запросов был выполнен этап подготовки датасета. Данный этап является одним из ключевых, поскольку качество обучающих и тестовых данных напрямую влияет на объективность сравнения методов.</w:t>
      </w:r>
    </w:p>
    <w:p>
      <w:pPr>
        <w:jc w:val="both"/>
        <w:ind w:first-line="709"/>
        <w:spacing w:after="200"/>
      </w:pPr>
      <w:r>
        <w:rPr>
          <w:rFonts w:ascii="Times New Roman" w:hAnsi="Times New Roman" w:cs="Times New Roman"/>
          <w:sz w:val="28"/>
          <w:sz-cs w:val="28"/>
        </w:rPr>
        <w:t xml:space="preserve">За основу был взят публичный набор SQL-запросов, содержащий легитимные SQL-запросы и примеры SQL-инъекций. Такой набор позволил сформировать базовую часть датасета, однако его оказалось недостаточно для расширенной постановки задачи. Поэтому датасет был дополнен сгенерированными примерами и реальными примерами из открытых источников.</w:t>
      </w:r>
    </w:p>
    <w:p>
      <w:pPr>
        <w:jc w:val="both"/>
        <w:ind w:first-line="709"/>
        <w:spacing w:after="200"/>
      </w:pPr>
      <w:r>
        <w:rPr>
          <w:rFonts w:ascii="Times New Roman" w:hAnsi="Times New Roman" w:cs="Times New Roman"/>
          <w:sz w:val="28"/>
          <w:sz-cs w:val="28"/>
        </w:rPr>
        <w:t xml:space="preserve">Сгенерированные примеры использовались для расширения редких классов. При генерации учитывались разные типы СУБД, в том числе MySQL, Microsoft SQL Server, PostgreSQL и Oracle. Это было необходимо для того, чтобы модели не ориентировались только на синтаксис одной конкретной системы управления базами данных. Также учитывались разные уровни сложности запросов, от простых команд до более составных конструкций.</w:t>
      </w:r>
    </w:p>
    <w:p>
      <w:pPr>
        <w:jc w:val="both"/>
        <w:ind w:first-line="709"/>
        <w:spacing w:after="200"/>
      </w:pPr>
      <w:r>
        <w:rPr>
          <w:rFonts w:ascii="Times New Roman" w:hAnsi="Times New Roman" w:cs="Times New Roman"/>
          <w:sz w:val="28"/>
          <w:sz-cs w:val="28"/>
        </w:rPr>
        <w:t xml:space="preserve">Реальные примеры использовались для повышения практической применимости датасета. Использование только синтетических данных могло бы привести к тому, что классификаторы научились бы распознавать стиль генерации, а не реальные признаки вредоносного SQL-кода.</w:t>
      </w:r>
    </w:p>
    <w:p>
      <w:pPr>
        <w:jc w:val="both"/>
        <w:ind w:first-line="709"/>
        <w:spacing w:after="200"/>
      </w:pPr>
      <w:r>
        <w:rPr>
          <w:rFonts w:ascii="Times New Roman" w:hAnsi="Times New Roman" w:cs="Times New Roman"/>
          <w:sz w:val="28"/>
          <w:sz-cs w:val="28"/>
        </w:rPr>
        <w:t xml:space="preserve">Итоговый датасет содержит 32 530 SQL-запросов. Распределение по классам получилось следующим:</w:t>
      </w:r>
    </w:p>
    <w:p>
      <w:pPr>
        <w:jc w:val="both"/>
        <w:ind w:first-line="709"/>
        <w:spacing w:after="200"/>
      </w:pPr>
      <w:r>
        <w:rPr>
          <w:rFonts w:ascii="Times New Roman" w:hAnsi="Times New Roman" w:cs="Times New Roman"/>
          <w:sz w:val="28"/>
          <w:sz-cs w:val="28"/>
        </w:rPr>
        <w:t xml:space="preserve">legit: 19 836 примеров;</w:t>
      </w:r>
    </w:p>
    <w:p>
      <w:pPr>
        <w:jc w:val="both"/>
        <w:ind w:first-line="709"/>
        <w:spacing w:after="200"/>
      </w:pPr>
      <w:r>
        <w:rPr>
          <w:rFonts w:ascii="Times New Roman" w:hAnsi="Times New Roman" w:cs="Times New Roman"/>
          <w:sz w:val="28"/>
          <w:sz-cs w:val="28"/>
        </w:rPr>
        <w:t xml:space="preserve">sqli: 9 480 примеров;</w:t>
      </w:r>
    </w:p>
    <w:p>
      <w:pPr>
        <w:jc w:val="both"/>
        <w:ind w:first-line="709"/>
        <w:spacing w:after="200"/>
      </w:pPr>
      <w:r>
        <w:rPr>
          <w:rFonts w:ascii="Times New Roman" w:hAnsi="Times New Roman" w:cs="Times New Roman"/>
          <w:sz w:val="28"/>
          <w:sz-cs w:val="28"/>
        </w:rPr>
        <w:t xml:space="preserve">obfuscated: 1 910 примеров;</w:t>
      </w:r>
    </w:p>
    <w:p>
      <w:pPr>
        <w:jc w:val="both"/>
        <w:ind w:first-line="709"/>
        <w:spacing w:after="200"/>
      </w:pPr>
      <w:r>
        <w:rPr>
          <w:rFonts w:ascii="Times New Roman" w:hAnsi="Times New Roman" w:cs="Times New Roman"/>
          <w:sz w:val="28"/>
          <w:sz-cs w:val="28"/>
        </w:rPr>
        <w:t xml:space="preserve">privilege: 682 примера;</w:t>
      </w:r>
    </w:p>
    <w:p>
      <w:pPr>
        <w:jc w:val="both"/>
        <w:ind w:first-line="709"/>
        <w:spacing w:after="200"/>
      </w:pPr>
      <w:r>
        <w:rPr>
          <w:rFonts w:ascii="Times New Roman" w:hAnsi="Times New Roman" w:cs="Times New Roman"/>
          <w:sz w:val="28"/>
          <w:sz-cs w:val="28"/>
        </w:rPr>
        <w:t xml:space="preserve">exfiltration: 622 примера;</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3 – Формирование датасета SQL-запросов для исследования</w:t>
      </w:r>
    </w:p>
    <w:p>
      <w:pPr>
        <w:jc w:val="center"/>
        <w:spacing w:before="240"/>
      </w:pPr>
      <w:r>
        <w:rPr>
          <w:rFonts w:ascii="Times New Roman" w:hAnsi="Times New Roman" w:cs="Times New Roman"/>
          <w:sz w:val="24"/>
          <w:sz-cs w:val="24"/>
        </w:rPr>
        <w:t xml:space="preserve"/>
      </w:r>
    </w:p>
    <w:p>
      <w:pPr>
        <w:jc w:val="both"/>
        <w:ind w:first-line="709"/>
        <w:spacing w:after="200"/>
      </w:pPr>
      <w:r>
        <w:rPr>
          <w:rFonts w:ascii="Times New Roman" w:hAnsi="Times New Roman" w:cs="Times New Roman"/>
          <w:sz w:val="28"/>
          <w:sz-cs w:val="28"/>
        </w:rPr>
        <w:t xml:space="preserve">Из распределения видно, что датасет является несбалансированным. Наибольшую долю составляют легитимные запросы и классические SQL-инъекции, а классы privilege и exfiltration представлены значительно меньшим числом примеров. Такая ситуация близка к реальным условиям, поскольку в потоке запросов опасные административные действия и попытки выгрузки данных встречаются реже, чем обычные запросы и типовые инъекции.</w:t>
      </w:r>
    </w:p>
    <w:p>
      <w:pPr>
        <w:jc w:val="both"/>
        <w:ind w:first-line="709"/>
        <w:spacing w:after="200"/>
      </w:pPr>
      <w:r>
        <w:rPr>
          <w:rFonts w:ascii="Times New Roman" w:hAnsi="Times New Roman" w:cs="Times New Roman"/>
          <w:sz w:val="28"/>
          <w:sz-cs w:val="28"/>
        </w:rPr>
        <w:t xml:space="preserve">Отдельное внимание было уделено разметке класса obfuscated. Была использована строгая эвристика: запрос относился к этому классу только при наличии нескольких независимых признаков сокрытия или кодирования. Это позволило сделать разметку более точной.</w:t>
      </w:r>
    </w:p>
    <w:p>
      <w:pPr>
        <w:jc w:val="both"/>
        <w:ind w:first-line="709"/>
        <w:spacing w:after="200"/>
      </w:pPr>
      <w:r>
        <w:rPr>
          <w:rFonts w:ascii="Times New Roman" w:hAnsi="Times New Roman" w:cs="Times New Roman"/>
          <w:sz w:val="28"/>
          <w:sz-cs w:val="28"/>
        </w:rPr>
        <w:t xml:space="preserve">После объединения данных были удалены дубликаты запросов, а каждому примеру была присвоена числовая и текстовая метка класса. Для дальнейшего эксперимента датасет был разделен на обучающую и тестовую выборки. При разбиении учитывался не только класс запроса, но и источник данных. Это позволило сохранить в обеих выборках примеры разных типов и снизить риск того, что модель будет запоминать особенности одного источника.</w:t>
      </w:r>
    </w:p>
    <w:p>
      <w:pPr>
        <w:spacing w:before="240"/>
      </w:pPr>
      <w:r>
        <w:rPr>
          <w:rFonts w:ascii="Times New Roman" w:hAnsi="Times New Roman" w:cs="Times New Roman"/>
          <w:sz w:val="28"/>
          <w:sz-cs w:val="28"/>
        </w:rPr>
        <w:t xml:space="preserve">Реализация baseline-детектора</w:t>
      </w:r>
    </w:p>
    <w:p>
      <w:pPr>
        <w:jc w:val="both"/>
        <w:ind w:first-line="709"/>
        <w:spacing w:after="200"/>
      </w:pPr>
      <w:r>
        <w:rPr>
          <w:rFonts w:ascii="Times New Roman" w:hAnsi="Times New Roman" w:cs="Times New Roman"/>
          <w:sz w:val="28"/>
          <w:sz-cs w:val="28"/>
        </w:rPr>
        <w:t xml:space="preserve">После подготовки и нормализации SQL-запросов был реализован baseline-детектор на основе регулярных выражений. Данный метод использовался как простейший способ выявления вредоносного SQL-кода и как отправная точка для сравнения с более сложными подходами.</w:t>
      </w:r>
    </w:p>
    <w:p>
      <w:pPr>
        <w:jc w:val="both"/>
        <w:ind w:first-line="709"/>
        <w:spacing w:after="200"/>
      </w:pPr>
      <w:r>
        <w:rPr>
          <w:rFonts w:ascii="Times New Roman" w:hAnsi="Times New Roman" w:cs="Times New Roman"/>
          <w:sz w:val="28"/>
          <w:sz-cs w:val="28"/>
        </w:rPr>
        <w:t xml:space="preserve">Регулярные выражения являются одним из наиболее простых и интерпретируемых способов обнаружения подозрительных конструкций в тексте SQL-запроса. Такой подход не требует обучения на размеченном датасете и может быть реализован в виде набора заранее заданных правил. Каждое правило ищет определенные признаки, характерные для конкретного типа угрозы.</w:t>
      </w:r>
    </w:p>
    <w:p>
      <w:pPr>
        <w:jc w:val="both"/>
        <w:ind w:first-line="709"/>
        <w:spacing w:after="200"/>
      </w:pPr>
      <w:r>
        <w:rPr>
          <w:rFonts w:ascii="Times New Roman" w:hAnsi="Times New Roman" w:cs="Times New Roman"/>
          <w:sz w:val="28"/>
          <w:sz-cs w:val="28"/>
        </w:rPr>
        <w:t xml:space="preserve">В рамках работы были выделены группы регулярных выражений для нескольких классов вредоносного SQL-кода. Для класса sqli учитывались признаки классических SQL-инъекций: логические условия, конструкции объединения, попытки выполнить дополнительный оператор через точку с запятой, а также time-based приемы с использованием различных функций.</w:t>
      </w:r>
    </w:p>
    <w:p>
      <w:pPr>
        <w:jc w:val="both"/>
        <w:ind w:first-line="709"/>
        <w:spacing w:after="200"/>
      </w:pPr>
      <w:r>
        <w:rPr>
          <w:rFonts w:ascii="Times New Roman" w:hAnsi="Times New Roman" w:cs="Times New Roman"/>
          <w:sz w:val="28"/>
          <w:sz-cs w:val="28"/>
        </w:rPr>
        <w:t xml:space="preserve">Для класса obfuscated использовались признаки сокрытия SQL-кода. К ним относятся шестнадцатеричные строки, функции CHAR(), вставка комментариев внутрь запроса, URL-кодирование и конкатенация строк.</w:t>
      </w:r>
    </w:p>
    <w:p>
      <w:pPr>
        <w:jc w:val="both"/>
        <w:ind w:first-line="709"/>
        <w:spacing w:after="200"/>
      </w:pPr>
      <w:r>
        <w:rPr>
          <w:rFonts w:ascii="Times New Roman" w:hAnsi="Times New Roman" w:cs="Times New Roman"/>
          <w:sz w:val="28"/>
          <w:sz-cs w:val="28"/>
        </w:rPr>
        <w:t xml:space="preserve">Для класса privilege были заданы правила, связанные с попытками получения или изменения прав доступа. В эту группу вошли DCL операторы, обращения к системным таблицам пользователей и вызовы процедур, которые могут использоваться для выполнения команд на стороне сервера.</w:t>
      </w:r>
    </w:p>
    <w:p>
      <w:pPr>
        <w:jc w:val="both"/>
        <w:ind w:first-line="709"/>
        <w:spacing w:after="200"/>
      </w:pPr>
      <w:r>
        <w:rPr>
          <w:rFonts w:ascii="Times New Roman" w:hAnsi="Times New Roman" w:cs="Times New Roman"/>
          <w:sz w:val="28"/>
          <w:sz-cs w:val="28"/>
        </w:rPr>
        <w:t xml:space="preserve">Для класса exfiltration учитывались конструкции, связанные с выгрузкой данных или обращением к внешним ресурсам, которые могут указывать на попытку несанкционированного извлечения информации из базы данных.</w:t>
      </w:r>
    </w:p>
    <w:p>
      <w:pPr>
        <w:jc w:val="both"/>
        <w:ind w:first-line="709"/>
        <w:spacing w:after="200"/>
      </w:pPr>
      <w:r>
        <w:rPr>
          <w:rFonts w:ascii="Times New Roman" w:hAnsi="Times New Roman" w:cs="Times New Roman"/>
          <w:sz w:val="28"/>
          <w:sz-cs w:val="28"/>
        </w:rPr>
        <w:t xml:space="preserve">Работа baseline-детектора строилась по принципу последовательной проверки правил. Запрос сравнивался с наборами регулярных выражений, а при нахождении совпадения ему присваивался соответствующий класс. Проверка выполнялась от более специфичных признаков к более общим. Это важно, поскольку некоторые конструкции могут относиться сразу к нескольким типам угроз. Например, обращение к системной таблице может быть связано как с SQL-инъекцией, так и с попыткой получения привилегированной информации.</w:t>
      </w:r>
    </w:p>
    <w:p>
      <w:pPr>
        <w:jc w:val="both"/>
        <w:ind w:first-line="709"/>
        <w:spacing w:after="200"/>
      </w:pPr>
      <w:r>
        <w:rPr>
          <w:rFonts w:ascii="Times New Roman" w:hAnsi="Times New Roman" w:cs="Times New Roman"/>
          <w:sz w:val="28"/>
          <w:sz-cs w:val="28"/>
        </w:rPr>
        <w:t xml:space="preserve">Преимуществом такого подхода является высокая скорость работы. Регулярные выражения позволяют обрабатывать запросы практически мгновенно и не требуют обращения к внешним сервисам. </w:t>
      </w:r>
    </w:p>
    <w:p>
      <w:pPr>
        <w:jc w:val="both"/>
        <w:ind w:first-line="709"/>
        <w:spacing w:after="200"/>
      </w:pPr>
      <w:r>
        <w:rPr>
          <w:rFonts w:ascii="Times New Roman" w:hAnsi="Times New Roman" w:cs="Times New Roman"/>
          <w:sz w:val="28"/>
          <w:sz-cs w:val="28"/>
        </w:rPr>
        <w:t xml:space="preserve">Однако, регулярные выражения хорошо работают только для заранее известных шаблонов. Кроме того, слишком общие правила могут приводить к ложным срабатываниям на легитимных SQL-запросах.</w:t>
      </w:r>
    </w:p>
    <w:p>
      <w:pPr>
        <w:jc w:val="both"/>
        <w:ind w:first-line="709"/>
        <w:spacing w:after="200"/>
      </w:pPr>
      <w:r>
        <w:rPr>
          <w:rFonts w:ascii="Times New Roman" w:hAnsi="Times New Roman" w:cs="Times New Roman"/>
          <w:sz w:val="28"/>
          <w:sz-cs w:val="28"/>
        </w:rPr>
        <w:t xml:space="preserve">По результатам эксперимента baseline-детектор показал высокую скорость обработки, но уступил обучаемым методам по качеству классификации. Его средняя задержка составила около 0.02 мс на один запрос, что является лучшим показателем среди всех исследованных методов. При этом значение F1-macro составило 0.655, что заметно ниже результатов классических ML-моделей.</w:t>
      </w:r>
    </w:p>
    <w:p>
      <w:pPr>
        <w:spacing w:before="240"/>
      </w:pPr>
      <w:r>
        <w:rPr>
          <w:rFonts w:ascii="Times New Roman" w:hAnsi="Times New Roman" w:cs="Times New Roman"/>
          <w:sz w:val="28"/>
          <w:sz-cs w:val="28"/>
        </w:rPr>
        <w:t xml:space="preserve">Реализация классических методов машинного обучения</w:t>
      </w:r>
    </w:p>
    <w:p>
      <w:pPr>
        <w:jc w:val="both"/>
        <w:ind w:first-line="709"/>
        <w:spacing w:after="200"/>
      </w:pPr>
      <w:r>
        <w:rPr>
          <w:rFonts w:ascii="Times New Roman" w:hAnsi="Times New Roman" w:cs="Times New Roman"/>
          <w:sz w:val="28"/>
          <w:sz-cs w:val="28"/>
        </w:rPr>
        <w:t xml:space="preserve">После реализации baseline-детектора были разработаны классические методы машинного обучения для классификации SQL-запросов. Данный этап был необходим для того, чтобы сравнить большие языковые модели не только с простыми регулярными выражениями, но и с традиционными обучаемыми подходами, которые широко применяются в задачах анализа текстовых данных.</w:t>
      </w:r>
    </w:p>
    <w:p>
      <w:pPr>
        <w:jc w:val="both"/>
        <w:ind w:first-line="709"/>
        <w:spacing w:after="200"/>
      </w:pPr>
      <w:r>
        <w:rPr>
          <w:rFonts w:ascii="Times New Roman" w:hAnsi="Times New Roman" w:cs="Times New Roman"/>
          <w:sz w:val="28"/>
          <w:sz-cs w:val="28"/>
        </w:rPr>
        <w:t xml:space="preserve">В качестве признакового представления SQL-запросов использовался метод TF-IDF. Он позволяет преобразовать текст запроса в числовой вектор, отражающий важность отдельных фрагментов текста в рамках всего датасета. </w:t>
      </w:r>
    </w:p>
    <w:p>
      <w:pPr>
        <w:jc w:val="both"/>
        <w:ind w:first-line="709"/>
        <w:spacing w:after="200"/>
      </w:pPr>
      <w:r>
        <w:rPr>
          <w:rFonts w:ascii="Times New Roman" w:hAnsi="Times New Roman" w:cs="Times New Roman"/>
          <w:sz w:val="28"/>
          <w:sz-cs w:val="28"/>
        </w:rPr>
        <w:t xml:space="preserve">В работе использовались символьные n-граммы длиной от 2 до 4 символов. Такой выбор был сделан потому, что при анализе SQL-запросов важны не только отдельные слова, но и короткие последовательности символов.</w:t>
      </w:r>
    </w:p>
    <w:p>
      <w:pPr>
        <w:jc w:val="both"/>
        <w:ind w:first-line="709"/>
        <w:spacing w:after="200"/>
      </w:pPr>
      <w:r>
        <w:rPr>
          <w:rFonts w:ascii="Times New Roman" w:hAnsi="Times New Roman" w:cs="Times New Roman"/>
          <w:sz w:val="28"/>
          <w:sz-cs w:val="28"/>
        </w:rPr>
        <w:t xml:space="preserve">На основе TF-IDF-представления были реализованы три классификатора: Logistic Regression, LinearSVC и Random Forest. Все они решали одну и ту же задачу многоклассовой классификации.</w:t>
      </w:r>
    </w:p>
    <w:p>
      <w:pPr>
        <w:jc w:val="both"/>
        <w:ind w:first-line="709"/>
        <w:spacing w:after="200"/>
      </w:pPr>
      <w:r>
        <w:rPr>
          <w:rFonts w:ascii="Times New Roman" w:hAnsi="Times New Roman" w:cs="Times New Roman"/>
          <w:sz w:val="28"/>
          <w:sz-cs w:val="28"/>
        </w:rPr>
        <w:t xml:space="preserve">Модель Logistic Regression использовалась как один из базовых линейных классификаторов. Она хорошо подходит для текстовых задач, так как способна эффективно работать с разреженными признаковыми векторами, полученными после TF-IDF-векторизации. Кроме того, такая модель достаточно быстро обучается и позволяет получить устойчивый результат при большом количестве признаков.</w:t>
      </w:r>
    </w:p>
    <w:p>
      <w:pPr>
        <w:jc w:val="both"/>
        <w:ind w:first-line="709"/>
        <w:spacing w:after="200"/>
      </w:pPr>
      <w:r>
        <w:rPr>
          <w:rFonts w:ascii="Times New Roman" w:hAnsi="Times New Roman" w:cs="Times New Roman"/>
          <w:sz w:val="28"/>
          <w:sz-cs w:val="28"/>
        </w:rPr>
        <w:t xml:space="preserve">Модель LinearSVC была выбрана как линейный метод опорных векторов. Этот алгоритм часто показывает высокое качество в задачах классификации текстов, особенно при использовании TF-IDF-признаков. Он строит разделяющие гиперплоскости между классами и хорошо работает в пространствах большой размерности, что важно для символьных n-грамм SQL-запросов.</w:t>
      </w:r>
    </w:p>
    <w:p>
      <w:pPr>
        <w:jc w:val="both"/>
        <w:ind w:first-line="709"/>
        <w:spacing w:after="200"/>
      </w:pPr>
      <w:r>
        <w:rPr>
          <w:rFonts w:ascii="Times New Roman" w:hAnsi="Times New Roman" w:cs="Times New Roman"/>
          <w:sz w:val="28"/>
          <w:sz-cs w:val="28"/>
        </w:rPr>
        <w:t xml:space="preserve">Модель Random Forest использовалась как нелинейный ансамблевый метод. В отличие от линейных классификаторов, он строит множество решающих деревьев и объединяет их результаты. Такой подход может выявлять более сложные зависимости между признаками, однако при работе с большим числом разреженных текстовых признаков он может быть менее эффективен, чем линейные модели.</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4 – Схема нормализации SQL-запроса перед классификацией</w:t>
      </w:r>
    </w:p>
    <w:p>
      <w:pPr>
        <w:jc w:val="both"/>
        <w:ind w:first-line="708"/>
        <w:spacing w:after="200"/>
      </w:pPr>
      <w:r>
        <w:rPr>
          <w:rFonts w:ascii="Times New Roman" w:hAnsi="Times New Roman" w:cs="Times New Roman"/>
          <w:sz w:val="28"/>
          <w:sz-cs w:val="28"/>
        </w:rPr>
        <w:t xml:space="preserve">Для повышения значимости редких классов при обучении использовался параметр class_weight=balanced. Данный параметр особенно важен для классов privilege и exfiltration, которые представлены меньшим количеством.</w:t>
      </w:r>
    </w:p>
    <w:p>
      <w:pPr>
        <w:jc w:val="both"/>
        <w:ind w:first-line="709"/>
        <w:spacing w:after="200"/>
      </w:pPr>
      <w:r>
        <w:rPr>
          <w:rFonts w:ascii="Times New Roman" w:hAnsi="Times New Roman" w:cs="Times New Roman"/>
          <w:sz w:val="28"/>
          <w:sz-cs w:val="28"/>
        </w:rPr>
        <w:t xml:space="preserve">Обучение моделей проводилось на обучающей выборке, после чего качество проверялось на тестовой выборке. Дополнительно для проверки устойчивости результатов использовалась 5-кратная кросс-валидация. Это позволило оценить, насколько результат зависит от конкретного разбиения данных и является ли качество модели стабильным.</w:t>
      </w:r>
    </w:p>
    <w:p>
      <w:pPr>
        <w:jc w:val="both"/>
        <w:ind w:first-line="709"/>
        <w:spacing w:after="200"/>
      </w:pPr>
      <w:r>
        <w:rPr>
          <w:rFonts w:ascii="Times New Roman" w:hAnsi="Times New Roman" w:cs="Times New Roman"/>
          <w:sz w:val="28"/>
          <w:sz-cs w:val="28"/>
        </w:rPr>
        <w:t xml:space="preserve">Результаты показали, что классические методы машинного обучения значительно превосходят baseline-детектор на регулярных выражениях. Наилучшее качество среди них показала модель TF-IDF + LinearSVC. Она достигла значения F1-macro 0.961 на тестовой выборке и 0.964 ± 0.008 при кросс-валидации.</w:t>
      </w:r>
    </w:p>
    <w:p>
      <w:pPr>
        <w:jc w:val="both"/>
        <w:ind w:first-line="709"/>
        <w:spacing w:after="200"/>
      </w:pPr>
      <w:r>
        <w:rPr>
          <w:rFonts w:ascii="Times New Roman" w:hAnsi="Times New Roman" w:cs="Times New Roman"/>
          <w:sz w:val="28"/>
          <w:sz-cs w:val="28"/>
        </w:rPr>
        <w:t xml:space="preserve">Модели  Logistic Regression и Random Forest также показали высокие результаты. Logistic Regression достигла F1-macro 0.952, а Random Forest 0.947. При этом все ML-модели имели очень низкую задержку обработки одного запроса, около 0.10–0.13 мс.</w:t>
      </w:r>
    </w:p>
    <w:p>
      <w:pPr>
        <w:spacing w:before="240"/>
      </w:pPr>
      <w:r>
        <w:rPr>
          <w:rFonts w:ascii="Times New Roman" w:hAnsi="Times New Roman" w:cs="Times New Roman"/>
          <w:sz w:val="28"/>
          <w:sz-cs w:val="28"/>
        </w:rPr>
        <w:t xml:space="preserve">Реализация LLM-детекторов</w:t>
      </w:r>
    </w:p>
    <w:p>
      <w:pPr>
        <w:jc w:val="both"/>
        <w:ind w:first-line="709"/>
        <w:spacing w:after="200"/>
      </w:pPr>
      <w:r>
        <w:rPr>
          <w:rFonts w:ascii="Times New Roman" w:hAnsi="Times New Roman" w:cs="Times New Roman"/>
          <w:sz w:val="28"/>
          <w:sz-cs w:val="28"/>
        </w:rPr>
        <w:t xml:space="preserve">После реализации baseline-детектора и классических методов машинного обучения был выполнен этап разработки LLM-детекторов. Его целью было проверить, насколько большие языковые модели способны решать задачу выявления вредоносного SQL-кода без дополнительного обучения на подготовленном датасете.</w:t>
      </w:r>
    </w:p>
    <w:p>
      <w:pPr>
        <w:jc w:val="both"/>
        <w:ind w:first-line="709"/>
        <w:spacing w:after="200"/>
      </w:pPr>
      <w:r>
        <w:rPr>
          <w:rFonts w:ascii="Times New Roman" w:hAnsi="Times New Roman" w:cs="Times New Roman"/>
          <w:sz w:val="28"/>
          <w:sz-cs w:val="28"/>
        </w:rPr>
        <w:t xml:space="preserve">В рамках работы были исследованы модели Llama 3.3 70B, GLM-5.1 и gpt-oss-120b. Для обращения к моделям использовались внешние API-провайдеры. Модель Llama 3.3 70B запускалась через Groq API, а модели GLM-5.1 и gpt-oss-120b использовались через OpenAI-совместимый API synthetic.new. Это позволило реализовать единый программный интерфейс для отправки SQL-запросов и получения результатов классификации.</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5 – Схема работы LLM-детектора SQL-запросов</w:t>
      </w:r>
    </w:p>
    <w:p>
      <w:pPr>
        <w:jc w:val="both"/>
        <w:ind w:first-line="709"/>
        <w:spacing w:after="200"/>
      </w:pPr>
      <w:r>
        <w:rPr>
          <w:rFonts w:ascii="Times New Roman" w:hAnsi="Times New Roman" w:cs="Times New Roman"/>
          <w:sz w:val="28"/>
          <w:sz-cs w:val="28"/>
        </w:rPr>
        <w:t xml:space="preserve">В отличие от классических ML-моделей, LLM-детекторы не обучались на подготовленном датасете. Вместо этого задача классификации формулировалась в виде текстовой инструкции. Модель получала описание пяти классов SQL-запросов и должна была отнести каждый входной запрос к одному из пяти классов.</w:t>
      </w:r>
    </w:p>
    <w:p>
      <w:pPr>
        <w:jc w:val="both"/>
        <w:ind w:first-line="709"/>
        <w:spacing w:after="200"/>
      </w:pPr>
      <w:r>
        <w:rPr>
          <w:rFonts w:ascii="Times New Roman" w:hAnsi="Times New Roman" w:cs="Times New Roman"/>
          <w:sz w:val="28"/>
          <w:sz-cs w:val="28"/>
        </w:rPr>
        <w:t xml:space="preserve">Были рассмотрены два режима работы LLM: zero-shot и few-shot. В режиме zero-shot модель получала только инструкцию с описанием классов, но не получала примеров классификации. В режиме few-shot в промпт дополнительно включались примеры SQL-запросов для каждого класса.</w:t>
      </w:r>
    </w:p>
    <w:p>
      <w:pPr>
        <w:jc w:val="both"/>
        <w:ind w:first-line="709"/>
        <w:spacing w:after="200"/>
      </w:pPr>
      <w:r>
        <w:rPr>
          <w:rFonts w:ascii="Times New Roman" w:hAnsi="Times New Roman" w:cs="Times New Roman"/>
          <w:sz w:val="28"/>
          <w:sz-cs w:val="28"/>
        </w:rPr>
        <w:t xml:space="preserve">Для ускорения обработки запросы отправлялись в LLM батчами. Модель должна была вернуть список меток в том же порядке, в котором были переданы SQL-запросы. Такой подход позволил сократить количество обращений к API.</w:t>
      </w:r>
    </w:p>
    <w:p>
      <w:pPr>
        <w:jc w:val="both"/>
        <w:ind w:first-line="709"/>
        <w:spacing w:after="200"/>
      </w:pPr>
      <w:r>
        <w:rPr>
          <w:rFonts w:ascii="Times New Roman" w:hAnsi="Times New Roman" w:cs="Times New Roman"/>
          <w:sz w:val="28"/>
          <w:sz-cs w:val="28"/>
        </w:rPr>
        <w:t xml:space="preserve">Оценка LLM-детекторов проводилась на стратифицированной выборке из датасета. Полное тестирование всех LLM на большом числе запросов было ограничено скоростью API, стоимостью обращений и лимитами провайдеров. </w:t>
      </w:r>
    </w:p>
    <w:p>
      <w:pPr>
        <w:jc w:val="both"/>
        <w:spacing w:after="200"/>
      </w:pPr>
      <w:r>
        <w:rPr>
          <w:rFonts w:ascii="Times New Roman" w:hAnsi="Times New Roman" w:cs="Times New Roman"/>
          <w:sz w:val="28"/>
          <w:sz-cs w:val="28"/>
        </w:rPr>
        <w:t xml:space="preserve">Таблица 1 – результаты</w:t>
      </w:r>
      <w:r>
        <w:rPr>
          <w:rFonts w:ascii="Times" w:hAnsi="Times" w:cs="Times"/>
          <w:sz w:val="21"/>
          <w:sz-cs w:val="21"/>
          <w:color w:val="1A1C1F"/>
        </w:rPr>
        <w:t xml:space="preserve"> </w:t>
      </w:r>
      <w:r>
        <w:rPr>
          <w:rFonts w:ascii="Times New Roman" w:hAnsi="Times New Roman" w:cs="Times New Roman"/>
          <w:sz w:val="28"/>
          <w:sz-cs w:val="28"/>
        </w:rPr>
        <w:t xml:space="preserve">оценки LLM-детекторов</w:t>
      </w:r>
    </w:p>
    <w:p>
      <w:pPr>
        <w:jc w:val="center"/>
        <w:spacing w:after="200"/>
      </w:pPr>
      <w:r>
        <w:rPr>
          <w:rFonts w:ascii="Times New Roman" w:hAnsi="Times New Roman" w:cs="Times New Roman"/>
          <w:sz w:val="24"/>
          <w:sz-cs w:val="24"/>
        </w:rPr>
        <w:t xml:space="preserve">Модель</w:t>
      </w:r>
    </w:p>
    <w:p>
      <w:pPr>
        <w:jc w:val="center"/>
        <w:spacing w:after="200"/>
      </w:pPr>
      <w:r>
        <w:rPr>
          <w:rFonts w:ascii="Times New Roman" w:hAnsi="Times New Roman" w:cs="Times New Roman"/>
          <w:sz w:val="24"/>
          <w:sz-cs w:val="24"/>
        </w:rPr>
        <w:t xml:space="preserve">Режим классификации</w:t>
      </w:r>
    </w:p>
    <w:p>
      <w:pPr>
        <w:jc w:val="center"/>
        <w:spacing w:after="200"/>
      </w:pPr>
      <w:r>
        <w:rPr>
          <w:rFonts w:ascii="Times New Roman" w:hAnsi="Times New Roman" w:cs="Times New Roman"/>
          <w:sz w:val="24"/>
          <w:sz-cs w:val="24"/>
        </w:rPr>
        <w:t xml:space="preserve">F1-macro</w:t>
      </w:r>
    </w:p>
    <w:p>
      <w:pPr>
        <w:jc w:val="center"/>
        <w:spacing w:after="200"/>
      </w:pPr>
      <w:r>
        <w:rPr>
          <w:rFonts w:ascii="Times New Roman" w:hAnsi="Times New Roman" w:cs="Times New Roman"/>
          <w:sz w:val="24"/>
          <w:sz-cs w:val="24"/>
        </w:rPr>
        <w:t xml:space="preserve">Задержка, мс</w:t>
      </w:r>
    </w:p>
    <w:p>
      <w:pPr>
        <w:jc w:val="center"/>
        <w:spacing w:after="200"/>
      </w:pP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Llama 3.3 70B</w:t>
      </w:r>
    </w:p>
    <w:p>
      <w:pPr>
        <w:jc w:val="center"/>
        <w:spacing w:after="200"/>
      </w:pPr>
      <w:r>
        <w:rPr>
          <w:rFonts w:ascii="Times New Roman" w:hAnsi="Times New Roman" w:cs="Times New Roman"/>
          <w:sz w:val="24"/>
          <w:sz-cs w:val="24"/>
        </w:rPr>
        <w:t xml:space="preserve">zero-shot</w:t>
      </w:r>
    </w:p>
    <w:p>
      <w:pPr>
        <w:jc w:val="center"/>
        <w:spacing w:after="200"/>
      </w:pPr>
      <w:r>
        <w:rPr>
          <w:rFonts w:ascii="Times New Roman" w:hAnsi="Times New Roman" w:cs="Times New Roman"/>
          <w:sz w:val="24"/>
          <w:sz-cs w:val="24"/>
        </w:rPr>
        <w:t xml:space="preserve">0.702</w:t>
      </w:r>
    </w:p>
    <w:p>
      <w:pPr>
        <w:jc w:val="center"/>
        <w:spacing w:after="200"/>
      </w:pPr>
      <w:r>
        <w:rPr>
          <w:rFonts w:ascii="Times New Roman" w:hAnsi="Times New Roman" w:cs="Times New Roman"/>
          <w:sz w:val="24"/>
          <w:sz-cs w:val="24"/>
        </w:rPr>
        <w:t xml:space="preserve">68.47</w:t>
      </w:r>
    </w:p>
    <w:p>
      <w:pPr>
        <w:jc w:val="center"/>
        <w:spacing w:after="200"/>
      </w:pPr>
      <w:r>
        <w:rPr>
          <w:rFonts w:ascii="Times New Roman" w:hAnsi="Times New Roman" w:cs="Times New Roman"/>
          <w:sz w:val="24"/>
          <w:sz-cs w:val="24"/>
        </w:rPr>
        <w:t xml:space="preserve">Llama 3.3 70B</w:t>
      </w:r>
    </w:p>
    <w:p>
      <w:pPr>
        <w:jc w:val="center"/>
        <w:spacing w:after="200"/>
      </w:pPr>
      <w:r>
        <w:rPr>
          <w:rFonts w:ascii="Times New Roman" w:hAnsi="Times New Roman" w:cs="Times New Roman"/>
          <w:sz w:val="24"/>
          <w:sz-cs w:val="24"/>
        </w:rPr>
        <w:t xml:space="preserve">few-shot</w:t>
      </w:r>
    </w:p>
    <w:p>
      <w:pPr>
        <w:jc w:val="center"/>
        <w:spacing w:after="200"/>
      </w:pPr>
      <w:r>
        <w:rPr>
          <w:rFonts w:ascii="Times New Roman" w:hAnsi="Times New Roman" w:cs="Times New Roman"/>
          <w:sz w:val="24"/>
          <w:sz-cs w:val="24"/>
        </w:rPr>
        <w:t xml:space="preserve">0.624</w:t>
      </w:r>
    </w:p>
    <w:p>
      <w:pPr>
        <w:jc w:val="center"/>
        <w:spacing w:after="200"/>
      </w:pPr>
      <w:r>
        <w:rPr>
          <w:rFonts w:ascii="Times New Roman" w:hAnsi="Times New Roman" w:cs="Times New Roman"/>
          <w:sz w:val="24"/>
          <w:sz-cs w:val="24"/>
        </w:rPr>
        <w:t xml:space="preserve">51.05</w:t>
      </w:r>
    </w:p>
    <w:p>
      <w:pPr>
        <w:jc w:val="center"/>
        <w:spacing w:after="200"/>
      </w:pPr>
      <w:r>
        <w:rPr>
          <w:rFonts w:ascii="Times New Roman" w:hAnsi="Times New Roman" w:cs="Times New Roman"/>
          <w:sz w:val="24"/>
          <w:sz-cs w:val="24"/>
        </w:rPr>
        <w:t xml:space="preserve">GLM-5.1</w:t>
      </w:r>
    </w:p>
    <w:p>
      <w:pPr>
        <w:jc w:val="center"/>
        <w:spacing w:after="200"/>
      </w:pPr>
      <w:r>
        <w:rPr>
          <w:rFonts w:ascii="Times New Roman" w:hAnsi="Times New Roman" w:cs="Times New Roman"/>
          <w:sz w:val="24"/>
          <w:sz-cs w:val="24"/>
        </w:rPr>
        <w:t xml:space="preserve">few-shot</w:t>
      </w:r>
    </w:p>
    <w:p>
      <w:pPr>
        <w:jc w:val="center"/>
        <w:spacing w:after="200"/>
      </w:pPr>
      <w:r>
        <w:rPr>
          <w:rFonts w:ascii="Times New Roman" w:hAnsi="Times New Roman" w:cs="Times New Roman"/>
          <w:sz w:val="24"/>
          <w:sz-cs w:val="24"/>
        </w:rPr>
        <w:t xml:space="preserve">0.708</w:t>
      </w:r>
    </w:p>
    <w:p>
      <w:pPr>
        <w:jc w:val="center"/>
        <w:spacing w:after="200"/>
      </w:pPr>
      <w:r>
        <w:rPr>
          <w:rFonts w:ascii="Times New Roman" w:hAnsi="Times New Roman" w:cs="Times New Roman"/>
          <w:sz w:val="24"/>
          <w:sz-cs w:val="24"/>
        </w:rPr>
        <w:t xml:space="preserve">4819.41</w:t>
      </w:r>
    </w:p>
    <w:p>
      <w:pPr>
        <w:jc w:val="center"/>
        <w:spacing w:after="200"/>
      </w:pPr>
      <w:r>
        <w:rPr>
          <w:rFonts w:ascii="Times New Roman" w:hAnsi="Times New Roman" w:cs="Times New Roman"/>
          <w:sz w:val="24"/>
          <w:sz-cs w:val="24"/>
        </w:rPr>
        <w:t xml:space="preserve">gpt-oss-120b</w:t>
      </w:r>
    </w:p>
    <w:p>
      <w:pPr>
        <w:jc w:val="center"/>
        <w:spacing w:after="200"/>
      </w:pPr>
      <w:r>
        <w:rPr>
          <w:rFonts w:ascii="Times New Roman" w:hAnsi="Times New Roman" w:cs="Times New Roman"/>
          <w:sz w:val="24"/>
          <w:sz-cs w:val="24"/>
        </w:rPr>
        <w:t xml:space="preserve">few-shot</w:t>
      </w:r>
    </w:p>
    <w:p>
      <w:pPr>
        <w:jc w:val="center"/>
        <w:spacing w:after="200"/>
      </w:pPr>
      <w:r>
        <w:rPr>
          <w:rFonts w:ascii="Times New Roman" w:hAnsi="Times New Roman" w:cs="Times New Roman"/>
          <w:sz w:val="24"/>
          <w:sz-cs w:val="24"/>
        </w:rPr>
        <w:t xml:space="preserve">0.749</w:t>
      </w:r>
    </w:p>
    <w:p>
      <w:pPr>
        <w:jc w:val="center"/>
        <w:spacing w:after="200"/>
      </w:pPr>
      <w:r>
        <w:rPr>
          <w:rFonts w:ascii="Times New Roman" w:hAnsi="Times New Roman" w:cs="Times New Roman"/>
          <w:sz w:val="24"/>
          <w:sz-cs w:val="24"/>
        </w:rPr>
        <w:t xml:space="preserve">3288.81</w:t>
      </w:r>
    </w:p>
    <w:p>
      <w:pPr>
        <w:jc w:val="both"/>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Полученные результаты показали, что среди LLM наилучшее качество продемонстрировала модель gpt-oss-120b в режиме few-shot. При этом Llama 3.3 70B в few-shot-режиме показала более низкий результат, что говорит о чувствительности LLM к составу промпта и режиму батчевой классификации.</w:t>
      </w:r>
    </w:p>
    <w:p>
      <w:pPr>
        <w:jc w:val="both"/>
        <w:ind w:first-line="709"/>
        <w:spacing w:after="200"/>
      </w:pPr>
      <w:r>
        <w:rPr>
          <w:rFonts w:ascii="Times New Roman" w:hAnsi="Times New Roman" w:cs="Times New Roman"/>
          <w:sz w:val="28"/>
          <w:sz-cs w:val="28"/>
        </w:rPr>
        <w:t xml:space="preserve">При этом LLM-детекторы имели существенные ограничения. Во-первых, они уступали классическим ML-моделям по качеству. Лучший LLM-результат, полученный моделью gpt-oss-120b, составил F1-macro 0.749, тогда как TF-IDF + LinearSVC достиг F1-macro 0.961. Во-вторых, LLM значительно проигрывали по скорости обработки. Если LinearSVC обрабатывал один запрос примерно за 0.10 мс, то gpt-oss-120b требовал около 3288.81 мс на запрос, а GLM-5.1 около 4819.41 мс.</w:t>
      </w:r>
    </w:p>
    <w:p>
      <w:pPr>
        <w:spacing w:before="240"/>
      </w:pPr>
      <w:r>
        <w:rPr>
          <w:rFonts w:ascii="Times New Roman" w:hAnsi="Times New Roman" w:cs="Times New Roman"/>
          <w:sz w:val="28"/>
          <w:sz-cs w:val="28"/>
        </w:rPr>
        <w:t xml:space="preserve">Методика оценки качества</w:t>
      </w:r>
    </w:p>
    <w:p>
      <w:pPr>
        <w:jc w:val="both"/>
        <w:ind w:first-line="709"/>
        <w:spacing w:after="200"/>
      </w:pPr>
      <w:r>
        <w:rPr>
          <w:rFonts w:ascii="Times New Roman" w:hAnsi="Times New Roman" w:cs="Times New Roman"/>
          <w:sz w:val="28"/>
          <w:sz-cs w:val="28"/>
        </w:rPr>
        <w:t xml:space="preserve">После реализации всех групп методов была определена методика оценки качества. Она была необходима для того, чтобы сравнение регулярных выражений, классических методов машинного обучения и больших языковых моделей было выполнено по единым критериям.</w:t>
      </w:r>
    </w:p>
    <w:p>
      <w:pPr>
        <w:jc w:val="both"/>
        <w:ind w:first-line="709"/>
        <w:spacing w:after="200"/>
      </w:pPr>
      <w:r>
        <w:rPr>
          <w:rFonts w:ascii="Times New Roman" w:hAnsi="Times New Roman" w:cs="Times New Roman"/>
          <w:sz w:val="28"/>
          <w:sz-cs w:val="28"/>
        </w:rPr>
        <w:t xml:space="preserve">Для оценки качества использовались метрики precision, recall, F1-macro и F1-weighted. Также дополнительно измерялась средняя задержка обработки одного SQL-запроса. Такой набор метрик позволил учитывать не только точность классификации, но и практическую применимость метода в системах защиты информации.</w:t>
      </w:r>
    </w:p>
    <w:p>
      <w:pPr>
        <w:jc w:val="both"/>
        <w:ind w:first-line="709"/>
        <w:spacing w:after="200"/>
      </w:pPr>
      <w:r>
        <w:rPr>
          <w:rFonts w:ascii="Times New Roman" w:hAnsi="Times New Roman" w:cs="Times New Roman"/>
          <w:sz w:val="28"/>
          <w:sz-cs w:val="28"/>
        </w:rPr>
        <w:t xml:space="preserve">Метрика precision показывает, какая доля объектов, отнесенных моделью к определенному классу, действительно относится к этому классу. </w:t>
      </w:r>
    </w:p>
    <w:p>
      <w:pPr>
        <w:jc w:val="both"/>
        <w:ind w:first-line="709"/>
        <w:spacing w:after="200"/>
      </w:pPr>
      <w:r>
        <w:rPr>
          <w:rFonts w:ascii="Times New Roman" w:hAnsi="Times New Roman" w:cs="Times New Roman"/>
          <w:sz w:val="28"/>
          <w:sz-cs w:val="28"/>
        </w:rPr>
        <w:t xml:space="preserve">Метрика recall показывает, какая доля реальных объектов определенного класса была найдена моделью. Но слишком высокая ориентация только на recall может увеличить количество ложных срабатываний, поэтому качество необходимо оценивать комплексно.</w:t>
      </w:r>
    </w:p>
    <w:p>
      <w:pPr>
        <w:jc w:val="both"/>
        <w:ind w:first-line="709"/>
        <w:spacing w:after="200"/>
      </w:pPr>
      <w:r>
        <w:rPr>
          <w:rFonts w:ascii="Times New Roman" w:hAnsi="Times New Roman" w:cs="Times New Roman"/>
          <w:sz w:val="28"/>
          <w:sz-cs w:val="28"/>
        </w:rPr>
        <w:t xml:space="preserve">Метрика F1-score является гармоническим средним precision и recall. Она позволяет одновременно учитывать как ложные срабатывания, так и пропуски угроз. </w:t>
      </w:r>
    </w:p>
    <w:p>
      <w:pPr>
        <w:jc w:val="both"/>
        <w:ind w:first-line="709"/>
        <w:spacing w:after="200"/>
      </w:pPr>
      <w:r>
        <w:rPr>
          <w:rFonts w:ascii="Times New Roman" w:hAnsi="Times New Roman" w:cs="Times New Roman"/>
          <w:sz w:val="28"/>
          <w:sz-cs w:val="28"/>
        </w:rPr>
        <w:t xml:space="preserve">В работе основной метрикой была выбрана F1-macro. Она рассчитывается как среднее значение F1 по всем классам без учета их размера. Такой подход особенно важен для данного исследования, поскольку датасет является несбалансированным.</w:t>
      </w:r>
    </w:p>
    <w:p>
      <w:pPr>
        <w:jc w:val="both"/>
        <w:ind w:first-line="709"/>
        <w:spacing w:after="200"/>
      </w:pPr>
      <w:r>
        <w:rPr>
          <w:rFonts w:ascii="Times New Roman" w:hAnsi="Times New Roman" w:cs="Times New Roman"/>
          <w:sz w:val="28"/>
          <w:sz-cs w:val="28"/>
        </w:rPr>
        <w:t xml:space="preserve">Дополнительно использовалась метрика F1-weighted. Она также рассчитывается на основе F1 по классам, но учитывает количество объектов в каждом классе. Эта метрика полезна для понимания общего качества модели на всем датасете.</w:t>
      </w:r>
    </w:p>
    <w:p>
      <w:pPr>
        <w:jc w:val="both"/>
        <w:ind w:first-line="709"/>
        <w:spacing w:after="200"/>
      </w:pPr>
      <w:r>
        <w:rPr>
          <w:rFonts w:ascii="Times New Roman" w:hAnsi="Times New Roman" w:cs="Times New Roman"/>
          <w:sz w:val="28"/>
          <w:sz-cs w:val="28"/>
        </w:rPr>
        <w:t xml:space="preserve">Для оценки практической применимости методов измерялась средняя задержка обработки одного запроса. </w:t>
      </w:r>
    </w:p>
    <w:p>
      <w:pPr>
        <w:jc w:val="both"/>
        <w:ind w:first-line="709"/>
        <w:spacing w:after="200"/>
      </w:pPr>
      <w:r>
        <w:rPr>
          <w:rFonts w:ascii="Times New Roman" w:hAnsi="Times New Roman" w:cs="Times New Roman"/>
          <w:sz w:val="28"/>
          <w:sz-cs w:val="28"/>
        </w:rPr>
        <w:t xml:space="preserve">Оценка baseline-детектора и классических ML-моделей проводилась на тестовой выборке, сформированной из итогового датасета. Для ML-моделей также использовалась 5-кратная кросс-валидация. </w:t>
      </w:r>
    </w:p>
    <w:p>
      <w:pPr>
        <w:jc w:val="both"/>
        <w:ind w:first-line="709"/>
        <w:spacing w:after="200"/>
      </w:pPr>
      <w:r>
        <w:rPr>
          <w:rFonts w:ascii="Times New Roman" w:hAnsi="Times New Roman" w:cs="Times New Roman"/>
          <w:sz w:val="28"/>
          <w:sz-cs w:val="28"/>
        </w:rPr>
        <w:t xml:space="preserve">Оценка LLM-детекторов проводилась на стратифицированной выборке меньшего размера. Такое решение было связано с ограничениями внешних API, временем обработки запросов и стоимостью обращений к моделям. При формировании выборки учитывалось, чтобы в ней были представлены все исследуемые классы SQL-запросов.</w:t>
      </w:r>
    </w:p>
    <w:p>
      <w:pPr>
        <w:spacing w:before="240"/>
      </w:pPr>
      <w:r>
        <w:rPr>
          <w:rFonts w:ascii="Times New Roman" w:hAnsi="Times New Roman" w:cs="Times New Roman"/>
          <w:sz w:val="28"/>
          <w:sz-cs w:val="28"/>
        </w:rPr>
        <w:t xml:space="preserve">Результаты эксперимента</w:t>
      </w:r>
    </w:p>
    <w:p>
      <w:pPr>
        <w:jc w:val="both"/>
        <w:ind w:first-line="709"/>
        <w:spacing w:after="200"/>
      </w:pPr>
      <w:r>
        <w:rPr>
          <w:rFonts w:ascii="Times New Roman" w:hAnsi="Times New Roman" w:cs="Times New Roman"/>
          <w:sz w:val="28"/>
          <w:sz-cs w:val="28"/>
        </w:rPr>
        <w:t xml:space="preserve">После реализации всех методов было проведено экспериментальное сравнение их эффективности.</w:t>
      </w:r>
    </w:p>
    <w:p>
      <w:pPr>
        <w:jc w:val="both"/>
        <w:ind w:first-line="709"/>
        <w:spacing w:after="200"/>
      </w:pPr>
      <w:r>
        <w:rPr>
          <w:rFonts w:ascii="Times New Roman" w:hAnsi="Times New Roman" w:cs="Times New Roman"/>
          <w:sz w:val="28"/>
          <w:sz-cs w:val="28"/>
        </w:rPr>
        <w:t xml:space="preserve">Для итогового сравнения использовались метрики F1-macro, F1-weighted, precision, recall и средняя задержка обработки. Основной метрикой качества была выбрана F1-macro. Сводные результаты эксперимента представлены в таблице 2.</w:t>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spacing w:after="200"/>
      </w:pPr>
      <w:r>
        <w:rPr>
          <w:rFonts w:ascii="Times New Roman" w:hAnsi="Times New Roman" w:cs="Times New Roman"/>
          <w:sz w:val="28"/>
          <w:sz-cs w:val="28"/>
        </w:rPr>
        <w:t xml:space="preserve"/>
      </w:r>
    </w:p>
    <w:p>
      <w:pPr>
        <w:jc w:val="both"/>
        <w:spacing w:after="200"/>
      </w:pPr>
      <w:r>
        <w:rPr>
          <w:rFonts w:ascii="Times New Roman" w:hAnsi="Times New Roman" w:cs="Times New Roman"/>
          <w:sz w:val="28"/>
          <w:sz-cs w:val="28"/>
        </w:rPr>
        <w:t xml:space="preserve">Таблица 2 – Сравнение методов выявления вредоносного SQL-кода</w:t>
      </w:r>
    </w:p>
    <w:p>
      <w:pPr>
        <w:jc w:val="center"/>
        <w:spacing w:after="200"/>
      </w:pPr>
      <w:r>
        <w:rPr>
          <w:rFonts w:ascii="Times New Roman" w:hAnsi="Times New Roman" w:cs="Times New Roman"/>
          <w:sz w:val="24"/>
          <w:sz-cs w:val="24"/>
        </w:rPr>
        <w:t xml:space="preserve">Метод</w:t>
      </w:r>
    </w:p>
    <w:p>
      <w:pPr>
        <w:jc w:val="center"/>
        <w:spacing w:after="200"/>
      </w:pPr>
      <w:r>
        <w:rPr>
          <w:rFonts w:ascii="Times New Roman" w:hAnsi="Times New Roman" w:cs="Times New Roman"/>
          <w:sz w:val="24"/>
          <w:sz-cs w:val="24"/>
        </w:rPr>
        <w:t xml:space="preserve">F1-macro</w:t>
      </w:r>
    </w:p>
    <w:p>
      <w:pPr>
        <w:jc w:val="center"/>
        <w:spacing w:after="200"/>
      </w:pPr>
      <w:r>
        <w:rPr>
          <w:rFonts w:ascii="Times New Roman" w:hAnsi="Times New Roman" w:cs="Times New Roman"/>
          <w:sz w:val="24"/>
          <w:sz-cs w:val="24"/>
        </w:rPr>
        <w:t xml:space="preserve">F1-weighted</w:t>
      </w:r>
    </w:p>
    <w:p>
      <w:pPr>
        <w:jc w:val="center"/>
        <w:spacing w:after="200"/>
      </w:pPr>
      <w:r>
        <w:rPr>
          <w:rFonts w:ascii="Times New Roman" w:hAnsi="Times New Roman" w:cs="Times New Roman"/>
          <w:sz w:val="24"/>
          <w:sz-cs w:val="24"/>
        </w:rPr>
        <w:t xml:space="preserve">Precision</w:t>
      </w:r>
    </w:p>
    <w:p>
      <w:pPr>
        <w:jc w:val="center"/>
        <w:spacing w:after="200"/>
      </w:pPr>
      <w:r>
        <w:rPr>
          <w:rFonts w:ascii="Times New Roman" w:hAnsi="Times New Roman" w:cs="Times New Roman"/>
          <w:sz w:val="24"/>
          <w:sz-cs w:val="24"/>
        </w:rPr>
        <w:t xml:space="preserve">Recall</w:t>
      </w:r>
    </w:p>
    <w:p>
      <w:pPr>
        <w:jc w:val="center"/>
        <w:spacing w:after="200"/>
      </w:pPr>
      <w:r>
        <w:rPr>
          <w:rFonts w:ascii="Times New Roman" w:hAnsi="Times New Roman" w:cs="Times New Roman"/>
          <w:sz w:val="24"/>
          <w:sz-cs w:val="24"/>
        </w:rPr>
        <w:t xml:space="preserve">Задержка, мс</w:t>
      </w:r>
    </w:p>
    <w:p>
      <w:pPr>
        <w:jc w:val="center"/>
        <w:spacing w:after="200"/>
      </w:pPr>
      <w:r>
        <w:rPr>
          <w:rFonts w:ascii="Times New Roman" w:hAnsi="Times New Roman" w:cs="Times New Roman"/>
          <w:sz w:val="24"/>
          <w:sz-cs w:val="24"/>
        </w:rPr>
        <w:t xml:space="preserve">Regex</w:t>
      </w:r>
    </w:p>
    <w:p>
      <w:pPr>
        <w:jc w:val="center"/>
        <w:spacing w:after="200"/>
      </w:pPr>
      <w:r>
        <w:rPr>
          <w:rFonts w:ascii="Times New Roman" w:hAnsi="Times New Roman" w:cs="Times New Roman"/>
          <w:sz w:val="28"/>
          <w:sz-cs w:val="28"/>
        </w:rPr>
        <w:t xml:space="preserve">0.655</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0.837</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0.761</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0.650</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0.02</w:t>
      </w: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TF-IDF LogReg</w:t>
      </w:r>
    </w:p>
    <w:p>
      <w:pPr>
        <w:jc w:val="center"/>
        <w:spacing w:after="200"/>
      </w:pPr>
      <w:r>
        <w:rPr>
          <w:rFonts w:ascii="Times New Roman" w:hAnsi="Times New Roman" w:cs="Times New Roman"/>
          <w:sz w:val="28"/>
          <w:sz-cs w:val="28"/>
        </w:rPr>
        <w:t xml:space="preserve">0.952</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0.990</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0.943</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0.962</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0.10</w:t>
      </w: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TF-IDF LinearSVC</w:t>
      </w:r>
    </w:p>
    <w:p>
      <w:pPr>
        <w:jc w:val="center"/>
        <w:spacing w:after="200"/>
      </w:pPr>
      <w:r>
        <w:rPr>
          <w:rFonts w:ascii="Times New Roman" w:hAnsi="Times New Roman" w:cs="Times New Roman"/>
          <w:sz w:val="28"/>
          <w:sz-cs w:val="28"/>
        </w:rPr>
        <w:t xml:space="preserve">0.961</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0.993</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0.954</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0.968</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0.10</w:t>
      </w: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TF-IDF RandomForest</w:t>
      </w:r>
    </w:p>
    <w:p>
      <w:pPr>
        <w:jc w:val="center"/>
        <w:spacing w:after="200"/>
      </w:pPr>
      <w:r>
        <w:rPr>
          <w:rFonts w:ascii="Times New Roman" w:hAnsi="Times New Roman" w:cs="Times New Roman"/>
          <w:sz w:val="28"/>
          <w:sz-cs w:val="28"/>
        </w:rPr>
        <w:t xml:space="preserve">0.947</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0.991</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0.958</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0.936</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0.13</w:t>
      </w: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Llama 3.3 70B zero-shot</w:t>
      </w:r>
    </w:p>
    <w:p>
      <w:pPr>
        <w:jc w:val="center"/>
        <w:spacing w:after="200"/>
      </w:pPr>
      <w:r>
        <w:rPr>
          <w:rFonts w:ascii="Times New Roman" w:hAnsi="Times New Roman" w:cs="Times New Roman"/>
          <w:sz w:val="28"/>
          <w:sz-cs w:val="28"/>
        </w:rPr>
        <w:t xml:space="preserve">0.702</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0.714</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0.772</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0.692</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68.47</w:t>
      </w: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Llama 3.3 70B few-shot</w:t>
      </w:r>
    </w:p>
    <w:p>
      <w:pPr>
        <w:jc w:val="center"/>
        <w:spacing w:after="200"/>
      </w:pPr>
      <w:r>
        <w:rPr>
          <w:rFonts w:ascii="Times New Roman" w:hAnsi="Times New Roman" w:cs="Times New Roman"/>
          <w:sz w:val="28"/>
          <w:sz-cs w:val="28"/>
        </w:rPr>
        <w:t xml:space="preserve">0.624</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0.592</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0.704</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0.644</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51.05</w:t>
      </w: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GLM-5.1 few-shot</w:t>
      </w:r>
    </w:p>
    <w:p>
      <w:pPr>
        <w:jc w:val="center"/>
        <w:spacing w:after="200"/>
      </w:pPr>
      <w:r>
        <w:rPr>
          <w:rFonts w:ascii="Times New Roman" w:hAnsi="Times New Roman" w:cs="Times New Roman"/>
          <w:sz w:val="28"/>
          <w:sz-cs w:val="28"/>
        </w:rPr>
        <w:t xml:space="preserve">0.708</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0.747</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0.747</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0.720</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4819.41</w:t>
      </w:r>
      <w:r>
        <w:rPr>
          <w:rFonts w:ascii="Times New Roman" w:hAnsi="Times New Roman" w:cs="Times New Roman"/>
          <w:sz w:val="24"/>
          <w:sz-cs w:val="24"/>
        </w:rPr>
        <w:t xml:space="preserve"/>
      </w:r>
    </w:p>
    <w:p>
      <w:pPr>
        <w:jc w:val="center"/>
        <w:spacing w:after="200"/>
      </w:pPr>
      <w:r>
        <w:rPr>
          <w:rFonts w:ascii="Times New Roman" w:hAnsi="Times New Roman" w:cs="Times New Roman"/>
          <w:sz w:val="24"/>
          <w:sz-cs w:val="24"/>
        </w:rPr>
        <w:t xml:space="preserve">gpt-oss-120b few-shot</w:t>
      </w:r>
    </w:p>
    <w:p>
      <w:pPr>
        <w:jc w:val="center"/>
        <w:spacing w:after="200"/>
      </w:pPr>
      <w:r>
        <w:rPr>
          <w:rFonts w:ascii="Times New Roman" w:hAnsi="Times New Roman" w:cs="Times New Roman"/>
          <w:sz w:val="28"/>
          <w:sz-cs w:val="28"/>
        </w:rPr>
        <w:t xml:space="preserve">0.749</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0.812</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0.812</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0.760</w:t>
      </w:r>
      <w:r>
        <w:rPr>
          <w:rFonts w:ascii="Times New Roman" w:hAnsi="Times New Roman" w:cs="Times New Roman"/>
          <w:sz w:val="24"/>
          <w:sz-cs w:val="24"/>
        </w:rPr>
        <w:t xml:space="preserve"/>
      </w:r>
    </w:p>
    <w:p>
      <w:pPr>
        <w:jc w:val="center"/>
        <w:spacing w:after="200"/>
      </w:pPr>
      <w:r>
        <w:rPr>
          <w:rFonts w:ascii="Times New Roman" w:hAnsi="Times New Roman" w:cs="Times New Roman"/>
          <w:sz w:val="28"/>
          <w:sz-cs w:val="28"/>
        </w:rPr>
        <w:t xml:space="preserve">3288.81</w:t>
      </w:r>
      <w:r>
        <w:rPr>
          <w:rFonts w:ascii="Times New Roman" w:hAnsi="Times New Roman" w:cs="Times New Roman"/>
          <w:sz w:val="24"/>
          <w:sz-cs w:val="24"/>
        </w:rPr>
        <w:t xml:space="preserve"/>
      </w:r>
    </w:p>
    <w:p>
      <w:pPr>
        <w:jc w:val="both"/>
        <w:spacing w:after="200"/>
      </w:pPr>
      <w:r>
        <w:rPr>
          <w:rFonts w:ascii="Times New Roman" w:hAnsi="Times New Roman" w:cs="Times New Roman"/>
          <w:sz w:val="28"/>
          <w:sz-cs w:val="28"/>
        </w:rPr>
        <w:t xml:space="preserve"/>
      </w:r>
    </w:p>
    <w:p>
      <w:pPr>
        <w:jc w:val="both"/>
        <w:ind w:first-line="708"/>
        <w:spacing w:after="200"/>
      </w:pPr>
      <w:r>
        <w:rPr>
          <w:rFonts w:ascii="Times New Roman" w:hAnsi="Times New Roman" w:cs="Times New Roman"/>
          <w:sz w:val="28"/>
          <w:sz-cs w:val="28"/>
        </w:rPr>
        <w:t xml:space="preserve">По результатам эксперимента наилучшее качество среди всех исследованных методов показал TF-IDF + LinearSVC. </w:t>
      </w:r>
    </w:p>
    <w:p>
      <w:pPr>
        <w:jc w:val="both"/>
        <w:ind w:first-line="708"/>
        <w:spacing w:after="200"/>
      </w:pPr>
      <w:r>
        <w:rPr>
          <w:rFonts w:ascii="Times New Roman" w:hAnsi="Times New Roman" w:cs="Times New Roman"/>
          <w:sz w:val="28"/>
          <w:sz-cs w:val="28"/>
        </w:rPr>
        <w:t xml:space="preserve">Методы TF-IDF  Logistic Regression и TF-IDF  Random Forest также показали высокие результаты. Для Logistic Regression значение</w:t>
      </w:r>
    </w:p>
    <w:p>
      <w:pPr>
        <w:jc w:val="both"/>
        <w:ind w:first-line="709"/>
        <w:spacing w:after="200"/>
      </w:pPr>
      <w:r>
        <w:rPr>
          <w:rFonts w:ascii="Times New Roman" w:hAnsi="Times New Roman" w:cs="Times New Roman"/>
          <w:sz w:val="28"/>
          <w:sz-cs w:val="28"/>
        </w:rPr>
        <w:t xml:space="preserve">Baseline-детектор Regex показал меньшее F1-macro. При этом он оказался самым быстрым методом.</w:t>
      </w:r>
    </w:p>
    <w:p>
      <w:pPr>
        <w:jc w:val="both"/>
        <w:ind w:first-line="709"/>
        <w:spacing w:after="200"/>
      </w:pPr>
      <w:r>
        <w:rPr>
          <w:rFonts w:ascii="Times New Roman" w:hAnsi="Times New Roman" w:cs="Times New Roman"/>
          <w:sz w:val="28"/>
          <w:sz-cs w:val="28"/>
        </w:rPr>
        <w:t xml:space="preserve">На рисунке 6 показано сравнение методов по F1-macro. По графику видно, что методы на основе TF-IDF образуют группу с наиболее высокими значениями качества. LLM-детекторы располагаются ниже, но при этом превосходят регулярные выражения по способности обобщать часть сложных случаев.</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6 – Сравнение методов выявления вредоносного SQL-кода по F1-macro</w:t>
      </w:r>
    </w:p>
    <w:p>
      <w:pPr>
        <w:jc w:val="both"/>
        <w:ind w:first-line="709"/>
        <w:spacing w:after="200"/>
      </w:pPr>
      <w:r>
        <w:rPr>
          <w:rFonts w:ascii="Times New Roman" w:hAnsi="Times New Roman" w:cs="Times New Roman"/>
          <w:sz w:val="28"/>
          <w:sz-cs w:val="28"/>
        </w:rPr>
        <w:t xml:space="preserve">На рисунке 7 представлены значения F1 по отдельным классам угроз. Этот график позволяет увидеть, что разные методы имеют разные сильные и слабые стороны. Классические ML-модели показывают высокое качество почти по всем классам. Особенно хорошо они распознают классы legit, sqli и obfuscated.</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7 – Значения F1 по классам угроз для исследованных методов</w:t>
      </w:r>
    </w:p>
    <w:p>
      <w:pPr>
        <w:jc w:val="both"/>
        <w:ind w:first-line="708"/>
        <w:spacing w:after="200"/>
      </w:pPr>
      <w:r>
        <w:rPr>
          <w:rFonts w:ascii="Times New Roman" w:hAnsi="Times New Roman" w:cs="Times New Roman"/>
          <w:sz w:val="28"/>
          <w:sz-cs w:val="28"/>
        </w:rPr>
        <w:t xml:space="preserve">На рисунке 8 показано сравнение задержки обработки одного запроса. По этому графику видно, что классические методы машинного обучения работают значительно быстрее больших языковых моделей.</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8 – Сравнение задержки обработки одного SQL-запроса</w:t>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На рисунке 9 представлено сводное сравнение методов по нескольким характеристикам. Оно показывает общий баланс между качеством классификации и скоростью работы.</w:t>
      </w:r>
    </w:p>
    <w:p>
      <w:pPr>
        <w:jc w:val="center"/>
        <w:spacing w:before="240"/>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8"/>
          <w:sz-cs w:val="28"/>
        </w:rPr>
        <w:t xml:space="preserve">Рисунок 9 – Сводное сравнение методов по основным характеристикам</w:t>
      </w:r>
    </w:p>
    <w:p>
      <w:pPr>
        <w:spacing w:before="240"/>
      </w:pPr>
      <w:r>
        <w:rPr>
          <w:rFonts w:ascii="Times New Roman" w:hAnsi="Times New Roman" w:cs="Times New Roman"/>
          <w:sz w:val="28"/>
          <w:sz-cs w:val="28"/>
        </w:rPr>
        <w:t xml:space="preserve">Анализ полученных результатов</w:t>
      </w:r>
    </w:p>
    <w:p>
      <w:pPr>
        <w:jc w:val="both"/>
        <w:ind w:first-line="680"/>
        <w:spacing w:after="200"/>
      </w:pPr>
      <w:r>
        <w:rPr>
          <w:rFonts w:ascii="Times New Roman" w:hAnsi="Times New Roman" w:cs="Times New Roman"/>
          <w:sz w:val="28"/>
          <w:sz-cs w:val="28"/>
        </w:rPr>
        <w:t xml:space="preserve">Наилучший результат среди всех исследованных методов показал TF-IDF LinearSVC. Значение F1-macro для данного метода составило 0.961, а задержка обработки одного запроса около 0.10 мс. Такой результат объясняется тем, что SQL-запросы имеют выраженную синтаксическую структуру. Даже короткие символьные фрагменты содержат полезную информацию. Символьные n-граммы хорошо улавливают эти признаки, а LinearSVC эффективно разделяет классы в пространстве большой размерности.</w:t>
      </w:r>
    </w:p>
    <w:p>
      <w:pPr>
        <w:jc w:val="both"/>
        <w:ind w:first-line="709"/>
        <w:spacing w:after="200"/>
      </w:pPr>
      <w:r>
        <w:rPr>
          <w:rFonts w:ascii="Times New Roman" w:hAnsi="Times New Roman" w:cs="Times New Roman"/>
          <w:sz w:val="28"/>
          <w:sz-cs w:val="28"/>
        </w:rPr>
        <w:t xml:space="preserve">Модель TF-IDF Logistic Regression также показала высокий результат, F1-macro 0.952. Это подтверждает, что линейные модели хорошо подходят для анализа SQL-запросов при использовании TF-IDF-признаков. Разница между Logistic Regression и LinearSVC оказалась небольшой, но LinearSVC показала немного более высокую устойчивость и качество на итоговом тесте.</w:t>
      </w:r>
    </w:p>
    <w:p>
      <w:pPr>
        <w:jc w:val="both"/>
        <w:ind w:first-line="709"/>
        <w:spacing w:after="200"/>
      </w:pPr>
      <w:r>
        <w:rPr>
          <w:rFonts w:ascii="Times New Roman" w:hAnsi="Times New Roman" w:cs="Times New Roman"/>
          <w:sz w:val="28"/>
          <w:sz-cs w:val="28"/>
        </w:rPr>
        <w:t xml:space="preserve">Метод TF-IDF Random Forest достиг F1-macro 0.947. После TF-IDF-векторизации пространство признаков становится разреженным и высокоразмерным. В таких условиях линейные методы часто оказываются более эффективными и лучше масштабируются, тупил линейным моделям.</w:t>
      </w:r>
    </w:p>
    <w:p>
      <w:pPr>
        <w:jc w:val="both"/>
        <w:ind w:first-line="709"/>
        <w:spacing w:after="200"/>
      </w:pPr>
      <w:r>
        <w:rPr>
          <w:rFonts w:ascii="Times New Roman" w:hAnsi="Times New Roman" w:cs="Times New Roman"/>
          <w:sz w:val="28"/>
          <w:sz-cs w:val="28"/>
        </w:rPr>
        <w:t xml:space="preserve">Baseline-детектор на регулярных выражениях показал F1-macro 0.655. Его главным преимуществом стала скорость обработки: около 0.02 мс на запрос. Однако качество оказалось значительно ниже, чем у обучаемых моделей. Это связано с тем, что регулярные выражения ищут заранее заданные шаблоны и плохо обобщают новые или измененные варианты атак. Если вредоносный запрос записан нестандартно, содержит редкую конструкцию или зависит от контекста, сигнатурный метод может его пропустить. Несмотря на это, регулярные выражения нельзя считать бесполезными. Они могут применяться как быстрый первый уровень фильтрации, особенно для очевидных атак. Такой метод прост, интерпретируем и не требует обучающих данных. </w:t>
      </w:r>
    </w:p>
    <w:p>
      <w:pPr>
        <w:jc w:val="both"/>
        <w:ind w:first-line="709"/>
        <w:spacing w:after="200"/>
      </w:pPr>
      <w:r>
        <w:rPr>
          <w:rFonts w:ascii="Times New Roman" w:hAnsi="Times New Roman" w:cs="Times New Roman"/>
          <w:sz w:val="28"/>
          <w:sz-cs w:val="28"/>
        </w:rPr>
        <w:t xml:space="preserve">Большие языковые модели показали более неоднозначные результаты. Лучшим LLM-детектором стала модель gpt-oss-120b в режиме few-shot с F1-macro 0.749. Она превзошла Llama 3.3 70B и GLM-5.1 по общей метрике, а также хорошо показала себя на классах sqli и obfuscated. Особенно заметным оказался результат на классе obfuscated, где gpt-oss-120b достигла F1 0.94. Это говорит о том, что языковая модель способна распознавать скрытые или закодированные конструкции, опираясь на понимание синтаксиса SQL и типичных приемов атак.</w:t>
      </w:r>
    </w:p>
    <w:p>
      <w:pPr>
        <w:jc w:val="both"/>
        <w:ind w:first-line="709"/>
        <w:spacing w:after="200"/>
      </w:pPr>
      <w:r>
        <w:rPr>
          <w:rFonts w:ascii="Times New Roman" w:hAnsi="Times New Roman" w:cs="Times New Roman"/>
          <w:sz w:val="28"/>
          <w:sz-cs w:val="28"/>
        </w:rPr>
        <w:t xml:space="preserve">При этом LLM уступили классическим ML-моделям по общему качеству. Лучший LLM-результат оказался ниже результата TF-IDF LinearSVC примерно на 0.212 по F1-macro. Для задач информационной безопасности такой разрыв является существенным, поскольку ошибки классификации могут привести к пропуску вредоносного запроса или ложному срабатыванию системы защиты.</w:t>
      </w:r>
    </w:p>
    <w:p>
      <w:pPr>
        <w:jc w:val="both"/>
        <w:ind w:first-line="709"/>
        <w:spacing w:after="200"/>
      </w:pPr>
      <w:r>
        <w:rPr>
          <w:rFonts w:ascii="Times New Roman" w:hAnsi="Times New Roman" w:cs="Times New Roman"/>
          <w:sz w:val="28"/>
          <w:sz-cs w:val="28"/>
        </w:rPr>
        <w:t xml:space="preserve">Одной из причин более низкого качества LLM является отсутствие дополнительного обучения на конкретном датасете. Большая языковая модель может обладать общими знаниями о SQL-инъекциях и вредоносных конструкциях, но не адаптирована к конкретной схеме разметки.</w:t>
      </w:r>
    </w:p>
    <w:p>
      <w:pPr>
        <w:jc w:val="both"/>
        <w:ind w:first-line="709"/>
        <w:spacing w:after="200"/>
      </w:pPr>
      <w:r>
        <w:rPr>
          <w:rFonts w:ascii="Times New Roman" w:hAnsi="Times New Roman" w:cs="Times New Roman"/>
          <w:sz w:val="28"/>
          <w:sz-cs w:val="28"/>
        </w:rPr>
        <w:t xml:space="preserve">Еще одной проблемой является чувствительность LLM к промпту. В эксперименте Llama 3.3 70B в режиме few-shot показала результат ниже, чем в режиме zero-shot. Это означает, что добавление примеров в промпт не всегда улучшает качество. В некоторых случаях модель может начать ориентироваться на поверхностные признаки few-shot-примеров или хуже обрабатывать батч из нескольких запросов.</w:t>
      </w:r>
    </w:p>
    <w:p>
      <w:pPr>
        <w:jc w:val="both"/>
        <w:ind w:first-line="709"/>
        <w:spacing w:after="200"/>
      </w:pPr>
      <w:r>
        <w:rPr>
          <w:rFonts w:ascii="Times New Roman" w:hAnsi="Times New Roman" w:cs="Times New Roman"/>
          <w:sz w:val="28"/>
          <w:sz-cs w:val="28"/>
        </w:rPr>
        <w:t xml:space="preserve">Существенным ограничением LLM стала задержка обработки. Если классические ML-модели обрабатывали запрос за доли миллисекунды, то LLM требовали от десятков миллисекунд до нескольких секунд. Для gpt-oss-120b задержка составила около 3288.81 мс на запрос, а для GLM-5.1 около 4819.41 мс. Такая скорость может быть приемлема для ручного анализа отдельных подозрительных запросов, но затрудняет использование LLM для массовой обработки SQL-потока в реальном времени.</w:t>
      </w:r>
    </w:p>
    <w:p>
      <w:pPr>
        <w:spacing w:before="240"/>
      </w:pPr>
      <w:r>
        <w:rPr>
          <w:rFonts w:ascii="Times New Roman" w:hAnsi="Times New Roman" w:cs="Times New Roman"/>
          <w:sz w:val="28"/>
          <w:sz-cs w:val="28"/>
        </w:rPr>
        <w:t xml:space="preserve">Выводы по выполненному заданию</w:t>
      </w:r>
    </w:p>
    <w:p>
      <w:pPr>
        <w:jc w:val="both"/>
        <w:ind w:first-line="709"/>
        <w:spacing w:after="200"/>
      </w:pPr>
      <w:r>
        <w:rPr>
          <w:rFonts w:ascii="Times New Roman" w:hAnsi="Times New Roman" w:cs="Times New Roman"/>
          <w:sz w:val="28"/>
          <w:sz-cs w:val="28"/>
        </w:rPr>
        <w:t xml:space="preserve">В рамках работы был подготовлен датасет SQL-запросов. В него вошли легитимные SQL-запросы, классические SQL-инъекции, обфусцированные вредоносные запросы, запросы для повышения привилегий и запросы, связанные с несанкционированной выгрузкой данных. Был реализован этап предварительной обработки SQL-кода. </w:t>
      </w:r>
    </w:p>
    <w:p>
      <w:pPr>
        <w:jc w:val="both"/>
        <w:ind w:first-line="709"/>
        <w:spacing w:after="200"/>
      </w:pPr>
      <w:r>
        <w:rPr>
          <w:rFonts w:ascii="Times New Roman" w:hAnsi="Times New Roman" w:cs="Times New Roman"/>
          <w:sz w:val="28"/>
          <w:sz-cs w:val="28"/>
        </w:rPr>
        <w:t xml:space="preserve">В качестве базового метода был реализован детектор на регулярных выражениях. Он показал наименьшую задержку обработки, однако его качество оказалось ограниченным.</w:t>
      </w:r>
    </w:p>
    <w:p>
      <w:pPr>
        <w:jc w:val="both"/>
        <w:ind w:first-line="709"/>
        <w:spacing w:after="200"/>
      </w:pPr>
      <w:r>
        <w:rPr>
          <w:rFonts w:ascii="Times New Roman" w:hAnsi="Times New Roman" w:cs="Times New Roman"/>
          <w:sz w:val="28"/>
          <w:sz-cs w:val="28"/>
        </w:rPr>
        <w:t xml:space="preserve">Также были реализованы классические методы машинного обучения на основе TF-IDF и символьных n-грамм. Были исследованы модели Logistic Regression, LinearSVC и Random Forest. Наилучший результат среди всех методов показал TF-IDF + LinearSVC. При этом задержка обработки одного запроса составила около 0.10 мс.</w:t>
      </w:r>
    </w:p>
    <w:p>
      <w:pPr>
        <w:jc w:val="both"/>
        <w:ind w:first-line="709"/>
        <w:spacing w:after="200"/>
      </w:pPr>
      <w:r>
        <w:rPr>
          <w:rFonts w:ascii="Times New Roman" w:hAnsi="Times New Roman" w:cs="Times New Roman"/>
          <w:sz w:val="28"/>
          <w:sz-cs w:val="28"/>
        </w:rPr>
        <w:t xml:space="preserve">В рамках исследования были реализованы LLM-детекторы на основе моделей Llama 3.3 70B, GLM-5.1 и gpt-oss-120b. Они проверялись в режимах zero-shot и few-shot. Среди больших языковых моделей лучший результат показала gpt-oss-120b в режиме few-shot. Особенно хорошо данная модель проявила себя на классах sqli и obfuscated.</w:t>
      </w:r>
    </w:p>
    <w:p>
      <w:pPr>
        <w:jc w:val="both"/>
        <w:ind w:first-line="709"/>
        <w:spacing w:after="200"/>
      </w:pPr>
      <w:r>
        <w:rPr>
          <w:rFonts w:ascii="Times New Roman" w:hAnsi="Times New Roman" w:cs="Times New Roman"/>
          <w:sz w:val="28"/>
          <w:sz-cs w:val="28"/>
        </w:rPr>
        <w:t xml:space="preserve">Сравнение результатов показало, что большие языковые модели могут выявлять вредоносный SQL-код без дополнительного обучения на подготовленном датасете, однако по совокупности качества и скорости они уступают классическим методам машинного обучения. Лучший LLM-детектор оказался ниже TF-IDF  LinearSVC, а задержка обработки была значительно выше.</w:t>
      </w:r>
    </w:p>
    <w:p>
      <w:pPr>
        <w:jc w:val="both"/>
        <w:ind w:first-line="709"/>
        <w:spacing w:after="200"/>
      </w:pPr>
      <w:r>
        <w:rPr>
          <w:rFonts w:ascii="Times New Roman" w:hAnsi="Times New Roman" w:cs="Times New Roman"/>
          <w:sz w:val="28"/>
          <w:sz-cs w:val="28"/>
        </w:rPr>
        <w:t xml:space="preserve">Полученные результаты позволяют сделать вывод, что наиболее эффективным практическим подходом является использование классических ML-моделей при наличии размеченных данных. Они обеспечивают высокое качество, низкую задержку и не зависят от внешних API. Среди них наиболее удачным оказался TF-IDF + LinearSVC.</w:t>
      </w:r>
    </w:p>
    <w:p>
      <w:pPr>
        <w:jc w:val="both"/>
        <w:ind w:first-line="709"/>
        <w:spacing w:after="200"/>
      </w:pPr>
      <w:r>
        <w:rPr>
          <w:rFonts w:ascii="Times New Roman" w:hAnsi="Times New Roman" w:cs="Times New Roman"/>
          <w:sz w:val="28"/>
          <w:sz-cs w:val="28"/>
        </w:rPr>
        <w:t xml:space="preserve">Большие языковые модели целесообразно рассматривать как дополнительный инструмент. Они могут быть полезны в ситуациях, когда размеченных данных нет, когда требуется объяснить классификацию конкретного запроса или когда нужно проанализировать сложную обфусцированную конструкцию. Также LLM могут использоваться для генерации обучающих примеров и помощи при разметке данных.</w:t>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center"/>
      </w:pPr>
      <w:r>
        <w:rPr>
          <w:rFonts w:ascii="Times New Roman" w:hAnsi="Times New Roman" w:cs="Times New Roman"/>
          <w:sz w:val="32"/>
          <w:sz-cs w:val="32"/>
        </w:rPr>
        <w:t xml:space="preserve">ЗАКЛЮЧЕНИЕ</w:t>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В течение практики по научно-исследовательской работе успешно выполнены поставленные задачи.</w:t>
      </w:r>
    </w:p>
    <w:p>
      <w:pPr>
        <w:jc w:val="both"/>
        <w:ind w:first-line="709"/>
        <w:spacing w:after="200"/>
      </w:pPr>
      <w:r>
        <w:rPr>
          <w:rFonts w:ascii="Times New Roman" w:hAnsi="Times New Roman" w:cs="Times New Roman"/>
          <w:sz w:val="28"/>
          <w:sz-cs w:val="28"/>
        </w:rPr>
        <w:t xml:space="preserve">Проведен анализ предметной области выявления вредоносного SQL-кода: изучены основные виды SQL-угроз, существующие подходы к их обнаружению, а также возможности применения больших языковых моделей в задачах анализа SQL-запросов.</w:t>
      </w:r>
    </w:p>
    <w:p>
      <w:pPr>
        <w:jc w:val="both"/>
        <w:ind w:first-line="709"/>
        <w:spacing w:after="200"/>
      </w:pPr>
      <w:r>
        <w:rPr>
          <w:rFonts w:ascii="Times New Roman" w:hAnsi="Times New Roman" w:cs="Times New Roman"/>
          <w:sz w:val="28"/>
          <w:sz-cs w:val="28"/>
        </w:rPr>
        <w:t xml:space="preserve">Определена и обоснована актуальность выбранной темы: в современных информационных системах SQL-запросы используются для доступа к данным, поэтому их некорректная обработка может привести к утечке информации, обходу механизмов авторизации, изменению данных и получению злоумышленником повышенных прав. Задача автоматического выявления вредоносного SQL-кода остается практически значимой, особенно с учетом появления обфусцированных атак и контекстно-зависимых сценариев эксфильтрации данных.</w:t>
      </w:r>
    </w:p>
    <w:p>
      <w:pPr>
        <w:jc w:val="both"/>
        <w:ind w:first-line="709"/>
        <w:spacing w:after="200"/>
      </w:pPr>
      <w:r>
        <w:rPr>
          <w:rFonts w:ascii="Times New Roman" w:hAnsi="Times New Roman" w:cs="Times New Roman"/>
          <w:sz w:val="28"/>
          <w:sz-cs w:val="28"/>
        </w:rPr>
        <w:t xml:space="preserve">Проведены серии экспериментов: сравнение baseline-детектора на регулярных выражениях, классических методов машинного обучения на основе TF-IDF и символьных n-грамм, а также LLM-детекторов в режимах zero-shot и few-shot. По результатам экспериментов установлено, что классические ML-модели обеспечивают наиболее высокое качество и скорость обработки при наличии размеченного датасета, а большие языковые модели могут быть полезны как дополнительный инструмент для анализа сложных и неоднозначных SQL-запросов.</w:t>
      </w:r>
    </w:p>
    <w:p>
      <w:pPr>
        <w:jc w:val="both"/>
        <w:ind w:first-line="709"/>
        <w:spacing w:after="200"/>
      </w:pPr>
      <w:r>
        <w:rPr>
          <w:rFonts w:ascii="Times New Roman" w:hAnsi="Times New Roman" w:cs="Times New Roman"/>
          <w:sz w:val="28"/>
          <w:sz-cs w:val="28"/>
        </w:rPr>
        <w:t xml:space="preserve">За время прохождения практики освоены необходимые компетенции, в частности: приобретены навыки подготовки и разметки датасетов, разработки экспериментального стенда, проведения воспроизводимых вычислительных экспериментов, работы с методами машинного обучения и большими языковыми моделями, а также анализа и интерпретации результатов в контексте задач защиты информации.</w:t>
      </w:r>
    </w:p>
    <w:p>
      <w:pPr>
        <w:jc w:val="center"/>
      </w:pPr>
      <w:r>
        <w:rPr>
          <w:rFonts w:ascii="Times New Roman" w:hAnsi="Times New Roman" w:cs="Times New Roman"/>
          <w:sz w:val="32"/>
          <w:sz-cs w:val="32"/>
        </w:rPr>
        <w:t xml:space="preserve">СПИСОК ИСПОЛЬЗОВАННЫХ ИСТОЧНИКОВ</w:t>
      </w:r>
    </w:p>
    <w:p>
      <w:pPr>
        <w:jc w:val="both"/>
        <w:ind w:first-line="709"/>
        <w:spacing w:after="200"/>
      </w:pPr>
      <w:r>
        <w:rPr>
          <w:rFonts w:ascii="Times New Roman" w:hAnsi="Times New Roman" w:cs="Times New Roman"/>
          <w:sz w:val="28"/>
          <w:sz-cs w:val="28"/>
        </w:rPr>
        <w:t xml:space="preserve">SQL Injection Prevention Cheat Sheet [Электронный ресурс] // OWASP Cheat Sheet Series. - URL: HYPERLINK "https://cheatsheetseries.owasp.org/cheatsheets/SQL_Injection_Prevention_Cheat_Sheet.html" \t "_blank"https://cheatsheetseries.owasp.org/cheatsheets/SQL_Injection_Prevention_Cheat_Sheet.html.</w:t>
      </w:r>
    </w:p>
    <w:p>
      <w:pPr>
        <w:jc w:val="both"/>
        <w:ind w:first-line="709"/>
        <w:spacing w:after="200"/>
      </w:pPr>
      <w:r>
        <w:rPr>
          <w:rFonts w:ascii="Times New Roman" w:hAnsi="Times New Roman" w:cs="Times New Roman"/>
          <w:sz w:val="28"/>
          <w:sz-cs w:val="28"/>
        </w:rPr>
        <w:t xml:space="preserve">Testing for SQL Injection [Электронный ресурс] // OWASP Web Security Testing Guide. - URL: HYPERLINK "https://owasp.org/www-project-web-security-testing-guide/latest/4-Web_Application_Security_Testing/07-Input_Validation_Testing/05-Testing_for_SQL_Injection" \t "_blank"https://owasp.org/www-project-web-security-testing-guide/latest/4-Web_Application_Security_Testing/07-Input_Validation_Testing/05-Testing_for_SQL_Injection.</w:t>
      </w:r>
    </w:p>
    <w:p>
      <w:pPr>
        <w:jc w:val="both"/>
        <w:ind w:first-line="709"/>
        <w:spacing w:after="200"/>
      </w:pPr>
      <w:r>
        <w:rPr>
          <w:rFonts w:ascii="Times New Roman" w:hAnsi="Times New Roman" w:cs="Times New Roman"/>
          <w:sz w:val="28"/>
          <w:sz-cs w:val="28"/>
        </w:rPr>
        <w:t xml:space="preserve">A03:2021 Injection [Электронный ресурс] // OWASP Top 10. - URL: HYPERLINK "https://owasp.org/Top10/2021/A03_2021-Injection/" \t "_blank"https://owasp.org/Top10/2021/A03_2021-Injection/.</w:t>
      </w:r>
    </w:p>
    <w:p>
      <w:pPr>
        <w:jc w:val="both"/>
        <w:ind w:first-line="709"/>
        <w:spacing w:after="200"/>
      </w:pPr>
      <w:r>
        <w:rPr>
          <w:rFonts w:ascii="Times New Roman" w:hAnsi="Times New Roman" w:cs="Times New Roman"/>
          <w:sz w:val="28"/>
          <w:sz-cs w:val="28"/>
        </w:rPr>
        <w:t xml:space="preserve">SQL Injection Dataset [Электронный ресурс] // Kaggle. - URL: HYPERLINK "https://www.kaggle.com/datasets/sajid576/sql-injection-dataset" \t "_blank" INCLUDEPICTURE "https://www.kaggle.com/favicon.ico" \* MERGEFORMATINET https://www.kaggle.com/datasets/sajid576/sql-injection-dataset.</w:t>
      </w:r>
    </w:p>
    <w:p>
      <w:pPr>
        <w:jc w:val="both"/>
        <w:ind w:first-line="709"/>
        <w:spacing w:after="200"/>
      </w:pPr>
      <w:r>
        <w:rPr>
          <w:rFonts w:ascii="Times New Roman" w:hAnsi="Times New Roman" w:cs="Times New Roman"/>
          <w:sz w:val="28"/>
          <w:sz-cs w:val="28"/>
        </w:rPr>
        <w:t xml:space="preserve">PayloadsAllTheThings. SQL Injection payload collection [Электронный ресурс] // GitHub. - URL: HYPERLINK "https://github.com/swisskyrepo/PayloadsAllTheThings" \t "_blank"https://github.com/swisskyrepo/PayloadsAllTheThings.</w:t>
      </w:r>
    </w:p>
    <w:p>
      <w:pPr>
        <w:jc w:val="both"/>
        <w:ind w:first-line="709"/>
        <w:spacing w:after="200"/>
      </w:pPr>
      <w:r>
        <w:rPr>
          <w:rFonts w:ascii="Times New Roman" w:hAnsi="Times New Roman" w:cs="Times New Roman"/>
          <w:sz w:val="28"/>
          <w:sz-cs w:val="28"/>
        </w:rPr>
        <w:t xml:space="preserve">SecLists. Security tester companion [Электронный ресурс] // GitHub. - URL: HYPERLINK "https://github.com/danielmiessler/SecLists" \t "_blank"https://github.com/danielmiessler/SecLists.</w:t>
      </w:r>
    </w:p>
    <w:p>
      <w:pPr>
        <w:jc w:val="both"/>
        <w:ind w:first-line="709"/>
        <w:spacing w:after="200"/>
      </w:pPr>
      <w:r>
        <w:rPr>
          <w:rFonts w:ascii="Times New Roman" w:hAnsi="Times New Roman" w:cs="Times New Roman"/>
          <w:sz w:val="28"/>
          <w:sz-cs w:val="28"/>
        </w:rPr>
        <w:t xml:space="preserve">TfidfVectorizer [Электронный ресурс] // scikit-learn documentation. - URL: HYPERLINK "https://scikit-learn.org/stable/modules/generated/sklearn.feature_extraction.text.TfidfVectorizer.html" \t "_blank"https://scikit-learn.org/stable/modules/generated/sklearn.feature_extraction.text.TfidfVectorizer.html.</w:t>
      </w:r>
    </w:p>
    <w:p>
      <w:pPr>
        <w:jc w:val="both"/>
        <w:ind w:first-line="709"/>
        <w:spacing w:after="200"/>
      </w:pPr>
      <w:r>
        <w:rPr>
          <w:rFonts w:ascii="Times New Roman" w:hAnsi="Times New Roman" w:cs="Times New Roman"/>
          <w:sz w:val="28"/>
          <w:sz-cs w:val="28"/>
        </w:rPr>
        <w:t xml:space="preserve">LinearSVC [Электронный ресурс] // scikit-learn documentation. - URL: HYPERLINK "https://scikit-learn.org/stable/modules/generated/sklearn.svm.LinearSVC.html" \t "_blank"https://scikit-learn.org/stable/modules/generated/sklearn.svm.LinearSVC.html.</w:t>
      </w:r>
    </w:p>
    <w:p>
      <w:pPr>
        <w:jc w:val="both"/>
        <w:ind w:first-line="709"/>
        <w:spacing w:after="200"/>
      </w:pPr>
      <w:r>
        <w:rPr>
          <w:rFonts w:ascii="Times New Roman" w:hAnsi="Times New Roman" w:cs="Times New Roman"/>
          <w:sz w:val="28"/>
          <w:sz-cs w:val="28"/>
        </w:rPr>
        <w:t xml:space="preserve">SqliGPT: Evaluating and Utilizing Large Language Models for Automated SQL Injection Black-Box Detection // Applied Sciences. - 2024. - Vol. 14. - № 16. - Article 6929.</w:t>
      </w:r>
    </w:p>
    <w:p>
      <w:pPr>
        <w:jc w:val="both"/>
        <w:ind w:first-line="709"/>
        <w:spacing w:after="200"/>
      </w:pPr>
      <w:r>
        <w:rPr>
          <w:rFonts w:ascii="Times New Roman" w:hAnsi="Times New Roman" w:cs="Times New Roman"/>
          <w:sz w:val="28"/>
          <w:sz-cs w:val="28"/>
        </w:rPr>
        <w:t xml:space="preserve">Hadi A. et al. Large Language Models for Cyber Security: A Systematic Literature Review // arXiv: 2405.04760. - 2024.</w:t>
      </w:r>
    </w:p>
    <w:p>
      <w:pPr>
        <w:jc w:val="both"/>
        <w:ind w:first-line="709"/>
        <w:spacing w:after="200"/>
      </w:pPr>
      <w:r>
        <w:rPr>
          <w:rFonts w:ascii="Times New Roman" w:hAnsi="Times New Roman" w:cs="Times New Roman"/>
          <w:sz w:val="28"/>
          <w:sz-cs w:val="28"/>
        </w:rPr>
        <w:t xml:space="preserve">Demetrio L. et al. ModSec-AdvLearn: Countering Adversarial SQL Injections with Robust Machine Learning // arXiv: 2308.04964. - 2023.</w:t>
      </w:r>
    </w:p>
    <w:p>
      <w:pPr>
        <w:jc w:val="both"/>
        <w:ind w:first-line="709"/>
        <w:spacing w:after="200"/>
      </w:pPr>
      <w:r>
        <w:rPr>
          <w:rFonts w:ascii="Times New Roman" w:hAnsi="Times New Roman" w:cs="Times New Roman"/>
          <w:sz w:val="28"/>
          <w:sz-cs w:val="28"/>
        </w:rPr>
        <w:t xml:space="preserve">Kumar A., Pateriya R. K. Preventing SQL Injection Attack using Pattern Matching Algorithm // arXiv: 1504.06920. - 2015.</w:t>
      </w:r>
    </w:p>
    <w:p>
      <w:pPr>
        <w:jc w:val="both"/>
        <w:ind w:first-line="709"/>
        <w:spacing w:after="200"/>
      </w:pPr>
      <w:r>
        <w:rPr>
          <w:rFonts w:ascii="Times New Roman" w:hAnsi="Times New Roman" w:cs="Times New Roman"/>
          <w:sz w:val="28"/>
          <w:sz-cs w:val="28"/>
        </w:rPr>
        <w:t xml:space="preserve">Groq API Documentation [Электронный ресурс] // Groq. - URL: HYPERLINK "https://console.groq.com/docs" \t "_blank" INCLUDEPICTURE "https://console.groq.com/favicon.ico" \* MERGEFORMATINET https://console.groq.com/docs.</w:t>
      </w:r>
    </w:p>
    <w:p>
      <w:pPr>
        <w:jc w:val="both"/>
        <w:ind w:first-line="709"/>
        <w:spacing w:after="200"/>
      </w:pPr>
      <w:r>
        <w:rPr>
          <w:rFonts w:ascii="Times New Roman" w:hAnsi="Times New Roman" w:cs="Times New Roman"/>
          <w:sz w:val="28"/>
          <w:sz-cs w:val="28"/>
        </w:rPr>
        <w:t xml:space="preserve">OpenAI API Reference [Электронный ресурс] // OpenAI Platform Documentation. - URL: HYPERLINK "https://platform.openai.com/docs/api-reference" \t "_blank"https://platform.openai.com/docs/api-reference.</w:t>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jc w:val="center"/>
        <w:ind w:first-line="709"/>
      </w:pPr>
      <w:r>
        <w:rPr>
          <w:rFonts w:ascii="Times New Roman" w:hAnsi="Times New Roman" w:cs="Times New Roman"/>
          <w:sz w:val="28"/>
          <w:sz-cs w:val="28"/>
          <w:b/>
        </w:rPr>
        <w:t xml:space="preserve">ОТЗЫВ О ПРОХОЖДЕНИИ ПРАКТИКИ</w:t>
      </w:r>
    </w:p>
    <w:p>
      <w:pPr>
        <w:jc w:val="center"/>
        <w:ind w:first-line="709"/>
      </w:pPr>
      <w:r>
        <w:rPr>
          <w:rFonts w:ascii="Times New Roman" w:hAnsi="Times New Roman" w:cs="Times New Roman"/>
          <w:sz w:val="28"/>
          <w:sz-cs w:val="28"/>
          <w:b/>
        </w:rPr>
        <w:t xml:space="preserve"/>
      </w:r>
    </w:p>
    <w:p>
      <w:pPr>
        <w:jc w:val="center"/>
        <w:spacing w:after="160"/>
      </w:pPr>
      <w:r>
        <w:rPr>
          <w:rFonts w:ascii="Times New Roman" w:hAnsi="Times New Roman" w:cs="Times New Roman"/>
          <w:sz w:val="28"/>
          <w:sz-cs w:val="28"/>
          <w:spacing w:val="-8"/>
        </w:rPr>
        <w:t xml:space="preserve">Вид практики</w:t>
      </w:r>
    </w:p>
    <w:p>
      <w:pPr>
        <w:jc w:val="center"/>
        <w:spacing w:after="160"/>
      </w:pPr>
      <w:r>
        <w:rPr>
          <w:rFonts w:ascii="Times New Roman" w:hAnsi="Times New Roman" w:cs="Times New Roman"/>
          <w:sz w:val="28"/>
          <w:sz-cs w:val="28"/>
          <w:spacing w:val="-8"/>
        </w:rPr>
        <w:t xml:space="preserve">производственная практика</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(учебная, производственная, преддипломная)</w:t>
      </w:r>
    </w:p>
    <w:p>
      <w:pPr>
        <w:jc w:val="center"/>
        <w:spacing w:after="160"/>
      </w:pPr>
      <w:r>
        <w:rPr>
          <w:rFonts w:ascii="Times New Roman" w:hAnsi="Times New Roman" w:cs="Times New Roman"/>
          <w:sz w:val="28"/>
          <w:sz-cs w:val="28"/>
          <w:b/>
          <w:spacing w:val="-8"/>
        </w:rPr>
        <w:t xml:space="preserve"/>
      </w:r>
    </w:p>
    <w:p>
      <w:pPr>
        <w:jc w:val="center"/>
        <w:spacing w:after="160"/>
      </w:pPr>
      <w:r>
        <w:rPr>
          <w:rFonts w:ascii="Times New Roman" w:hAnsi="Times New Roman" w:cs="Times New Roman"/>
          <w:sz w:val="28"/>
          <w:sz-cs w:val="28"/>
          <w:spacing w:val="-8"/>
        </w:rPr>
        <w:t xml:space="preserve">Тип практики</w:t>
      </w:r>
    </w:p>
    <w:p>
      <w:pPr>
        <w:jc w:val="center"/>
        <w:spacing w:after="160"/>
      </w:pPr>
      <w:r>
        <w:rPr>
          <w:rFonts w:ascii="Times New Roman" w:hAnsi="Times New Roman" w:cs="Times New Roman"/>
          <w:sz w:val="28"/>
          <w:sz-cs w:val="28"/>
          <w:spacing w:val="-8"/>
        </w:rPr>
        <w:t xml:space="preserve">научно-исследовательская работа</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(учебная, производственная, преддипломная)</w:t>
      </w:r>
    </w:p>
    <w:p>
      <w:pPr>
        <w:jc w:val="center"/>
        <w:ind w:first-line="709"/>
      </w:pPr>
      <w:r>
        <w:rPr>
          <w:rFonts w:ascii="Times New Roman" w:hAnsi="Times New Roman" w:cs="Times New Roman"/>
          <w:sz w:val="28"/>
          <w:sz-cs w:val="28"/>
          <w:b/>
        </w:rPr>
        <w:t xml:space="preserve"/>
      </w:r>
    </w:p>
    <w:p>
      <w:pPr>
        <w:jc w:val="center"/>
        <w:ind w:first-line="709"/>
      </w:pPr>
      <w:r>
        <w:rPr>
          <w:rFonts w:ascii="Times New Roman" w:hAnsi="Times New Roman" w:cs="Times New Roman"/>
          <w:sz w:val="28"/>
          <w:sz-cs w:val="28"/>
        </w:rPr>
        <w:t xml:space="preserve">Сроки прохождения практики: с 01.03.2026 г. по 10.06.2026 г. </w:t>
      </w:r>
    </w:p>
    <w:p>
      <w:pPr>
        <w:jc w:val="center"/>
        <w:ind w:first-line="709"/>
      </w:pPr>
      <w:r>
        <w:rPr>
          <w:rFonts w:ascii="Times New Roman" w:hAnsi="Times New Roman" w:cs="Times New Roman"/>
          <w:sz w:val="28"/>
          <w:sz-cs w:val="28"/>
        </w:rPr>
        <w:t xml:space="preserve">по направлению подготовки 10.05.03 Информационная безопасность автоматизированных систем</w:t>
      </w:r>
    </w:p>
    <w:p>
      <w:pPr>
        <w:jc w:val="center"/>
        <w:ind w:first-line="709"/>
      </w:pPr>
      <w:r>
        <w:rPr>
          <w:rFonts w:ascii="Times New Roman" w:hAnsi="Times New Roman" w:cs="Times New Roman"/>
          <w:sz w:val="28"/>
          <w:sz-cs w:val="28"/>
        </w:rPr>
        <w:t xml:space="preserve">(уровень академического специалитета)</w:t>
      </w:r>
    </w:p>
    <w:p>
      <w:pPr>
        <w:jc w:val="center"/>
        <w:ind w:first-line="709"/>
      </w:pPr>
      <w:r>
        <w:rPr>
          <w:rFonts w:ascii="Times New Roman" w:hAnsi="Times New Roman" w:cs="Times New Roman"/>
          <w:sz w:val="28"/>
          <w:sz-cs w:val="28"/>
        </w:rPr>
        <w:t xml:space="preserve">направленность (профиль) «Безопасность открытых информационных систем»</w:t>
      </w:r>
    </w:p>
    <w:p>
      <w:pPr>
        <w:jc w:val="both"/>
        <w:ind w:first-line="709"/>
      </w:pPr>
      <w:r>
        <w:rPr>
          <w:rFonts w:ascii="Times New Roman" w:hAnsi="Times New Roman" w:cs="Times New Roman"/>
          <w:sz w:val="28"/>
          <w:sz-cs w:val="28"/>
        </w:rPr>
        <w:t xml:space="preserve"> </w:t>
      </w:r>
    </w:p>
    <w:p>
      <w:pPr>
        <w:jc w:val="both"/>
      </w:pPr>
      <w:r>
        <w:rPr>
          <w:rFonts w:ascii="Times New Roman" w:hAnsi="Times New Roman" w:cs="Times New Roman"/>
          <w:sz w:val="28"/>
          <w:sz-cs w:val="28"/>
        </w:rPr>
        <w:t xml:space="preserve">студентом группы </w:t>
      </w:r>
      <w:r>
        <w:rPr>
          <w:rFonts w:ascii="Times New Roman" w:hAnsi="Times New Roman" w:cs="Times New Roman"/>
          <w:sz w:val="28"/>
          <w:sz-cs w:val="28"/>
          <w:u w:val="single"/>
        </w:rPr>
        <w:t xml:space="preserve">№ 6512-100503D</w:t>
      </w:r>
      <w:r>
        <w:rPr>
          <w:rFonts w:ascii="Times New Roman" w:hAnsi="Times New Roman" w:cs="Times New Roman"/>
          <w:sz w:val="28"/>
          <w:sz-cs w:val="28"/>
          <w:b/>
          <w:u w:val="single"/>
        </w:rPr>
        <w:t xml:space="preserve">  </w:t>
      </w:r>
      <w:r>
        <w:rPr>
          <w:rFonts w:ascii="Times New Roman" w:hAnsi="Times New Roman" w:cs="Times New Roman"/>
          <w:sz w:val="28"/>
          <w:sz-cs w:val="28"/>
          <w:u w:val="single"/>
        </w:rPr>
        <w:t xml:space="preserve">М.О.Гусарова   </w:t>
      </w:r>
    </w:p>
    <w:p>
      <w:pPr>
        <w:jc w:val="both"/>
        <w:ind w:first-line="709"/>
      </w:pPr>
      <w:r>
        <w:rPr>
          <w:rFonts w:ascii="Times New Roman" w:hAnsi="Times New Roman" w:cs="Times New Roman"/>
          <w:sz w:val="28"/>
          <w:sz-cs w:val="28"/>
          <w:u w:val="single"/>
        </w:rPr>
        <w:t xml:space="preserve">    </w:t>
      </w:r>
    </w:p>
    <w:p>
      <w:pPr>
        <w:jc w:val="center"/>
      </w:pPr>
      <w:r>
        <w:rPr>
          <w:rFonts w:ascii="Times New Roman" w:hAnsi="Times New Roman" w:cs="Times New Roman"/>
          <w:sz w:val="28"/>
          <w:sz-cs w:val="28"/>
        </w:rPr>
        <w:t xml:space="preserve">№ п/п</w:t>
      </w:r>
    </w:p>
    <w:p>
      <w:pPr>
        <w:jc w:val="center"/>
      </w:pPr>
      <w:r>
        <w:rPr>
          <w:rFonts w:ascii="Times New Roman" w:hAnsi="Times New Roman" w:cs="Times New Roman"/>
          <w:sz w:val="28"/>
          <w:sz-cs w:val="28"/>
        </w:rPr>
        <w:t xml:space="preserve">Критерии оценки</w:t>
      </w:r>
    </w:p>
    <w:p>
      <w:pPr>
        <w:jc w:val="center"/>
      </w:pPr>
      <w:r>
        <w:rPr>
          <w:rFonts w:ascii="Times New Roman" w:hAnsi="Times New Roman" w:cs="Times New Roman"/>
          <w:sz w:val="28"/>
          <w:sz-cs w:val="28"/>
        </w:rPr>
        <w:t xml:space="preserve">Оценка </w:t>
      </w:r>
    </w:p>
    <w:p>
      <w:pPr>
        <w:jc w:val="center"/>
      </w:pPr>
      <w:r>
        <w:rPr>
          <w:rFonts w:ascii="Times New Roman" w:hAnsi="Times New Roman" w:cs="Times New Roman"/>
          <w:sz w:val="28"/>
          <w:sz-cs w:val="28"/>
        </w:rPr>
        <w:t xml:space="preserve">(по 5-балльной шкале)</w:t>
      </w:r>
    </w:p>
    <w:p>
      <w:pPr>
        <w:jc w:val="center"/>
      </w:pPr>
      <w:r>
        <w:rPr>
          <w:rFonts w:ascii="Times New Roman" w:hAnsi="Times New Roman" w:cs="Times New Roman"/>
          <w:sz w:val="28"/>
          <w:sz-cs w:val="28"/>
        </w:rPr>
        <w:t xml:space="preserve">1.</w:t>
      </w:r>
    </w:p>
    <w:p>
      <w:pPr/>
      <w:r>
        <w:rPr>
          <w:rFonts w:ascii="Times New Roman" w:hAnsi="Times New Roman" w:cs="Times New Roman"/>
          <w:sz w:val="28"/>
          <w:sz-cs w:val="28"/>
        </w:rPr>
        <w:t xml:space="preserve">Общая систематичность и ответственность работы в ходе практики</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2.</w:t>
      </w:r>
    </w:p>
    <w:p>
      <w:pPr/>
      <w:r>
        <w:rPr>
          <w:rFonts w:ascii="Times New Roman" w:hAnsi="Times New Roman" w:cs="Times New Roman"/>
          <w:sz w:val="28"/>
          <w:sz-cs w:val="28"/>
        </w:rPr>
        <w:t xml:space="preserve">Достижение планируемых результатов практики</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3.</w:t>
      </w:r>
    </w:p>
    <w:p>
      <w:pPr/>
      <w:r>
        <w:rPr>
          <w:rFonts w:ascii="Times New Roman" w:hAnsi="Times New Roman" w:cs="Times New Roman"/>
          <w:sz w:val="28"/>
          <w:sz-cs w:val="28"/>
        </w:rPr>
        <w:t xml:space="preserve">Корректность в сборе, анализе и интерпретации представляемых данных</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4.</w:t>
      </w:r>
    </w:p>
    <w:p>
      <w:pPr/>
      <w:r>
        <w:rPr>
          <w:rFonts w:ascii="Times New Roman" w:hAnsi="Times New Roman" w:cs="Times New Roman"/>
          <w:sz w:val="28"/>
          <w:sz-cs w:val="28"/>
        </w:rPr>
        <w:t xml:space="preserve">Степень личного участия и самостоятельности практиканта в представляемом отчете о практике </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5.</w:t>
      </w:r>
    </w:p>
    <w:p>
      <w:pPr/>
      <w:r>
        <w:rPr>
          <w:rFonts w:ascii="Times New Roman" w:hAnsi="Times New Roman" w:cs="Times New Roman"/>
          <w:sz w:val="28"/>
          <w:sz-cs w:val="28"/>
        </w:rPr>
        <w:t xml:space="preserve">Качество оформления отчетной документации</w:t>
      </w:r>
    </w:p>
    <w:p>
      <w:pPr>
        <w:jc w:val="center"/>
      </w:pP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r>
        <w:rPr>
          <w:rFonts w:ascii="Times New Roman" w:hAnsi="Times New Roman" w:cs="Times New Roman"/>
          <w:sz w:val="28"/>
          <w:sz-cs w:val="28"/>
          <w:b/>
        </w:rPr>
        <w:t xml:space="preserve">ИТОГОВАЯ ОЦЕНКА</w:t>
      </w:r>
      <w:r>
        <w:rPr>
          <w:rFonts w:ascii="Times New Roman" w:hAnsi="Times New Roman" w:cs="Times New Roman"/>
          <w:sz w:val="28"/>
          <w:sz-cs w:val="28"/>
          <w:b/>
          <w:vertAlign w:val="superscript"/>
        </w:rPr>
        <w:t xml:space="preserve">*</w:t>
      </w:r>
      <w:r>
        <w:rPr>
          <w:rFonts w:ascii="Times New Roman" w:hAnsi="Times New Roman" w:cs="Times New Roman"/>
          <w:sz w:val="28"/>
          <w:sz-cs w:val="28"/>
        </w:rPr>
        <w:t xml:space="preserve"/>
      </w:r>
    </w:p>
    <w:p>
      <w:pPr>
        <w:jc w:val="center"/>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center"/>
        <w:ind w:left="567" w:first-line="567"/>
      </w:pPr>
      <w:r>
        <w:rPr>
          <w:rFonts w:ascii="Times New Roman" w:hAnsi="Times New Roman" w:cs="Times New Roman"/>
          <w:sz w:val="28"/>
          <w:sz-cs w:val="28"/>
        </w:rPr>
        <w:t xml:space="preserve"/>
      </w:r>
    </w:p>
    <w:p>
      <w:pPr>
        <w:jc w:val="both"/>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spacing w:after="160"/>
      </w:pPr>
      <w:r>
        <w:rPr>
          <w:rFonts w:ascii="Times New Roman" w:hAnsi="Times New Roman" w:cs="Times New Roman"/>
          <w:sz w:val="28"/>
          <w:sz-cs w:val="28"/>
          <w:spacing w:val="-8"/>
        </w:rPr>
        <w:t xml:space="preserve">Руководитель практики от </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
      </w:r>
    </w:p>
    <w:p>
      <w:pPr>
        <w:jc w:val="both"/>
        <w:spacing w:after="160"/>
      </w:pPr>
      <w:r>
        <w:rPr>
          <w:rFonts w:ascii="Times New Roman" w:hAnsi="Times New Roman" w:cs="Times New Roman"/>
          <w:sz w:val="28"/>
          <w:sz-cs w:val="28"/>
          <w:spacing w:val="-8"/>
        </w:rPr>
        <w:t xml:space="preserve">университета, к.т.н., доцент</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Митекин В.А.</w:t>
      </w:r>
    </w:p>
    <w:p>
      <w:pPr>
        <w:jc w:val="center"/>
        <w:spacing w:after="160"/>
      </w:pPr>
      <w:r>
        <w:rPr>
          <w:rFonts w:ascii="Times New Roman" w:hAnsi="Times New Roman" w:cs="Times New Roman"/>
          <w:sz w:val="28"/>
          <w:sz-cs w:val="28"/>
          <w:spacing w:val="-8"/>
        </w:rPr>
        <w:t xml:space="preserve"/>
      </w:r>
    </w:p>
    <w:p>
      <w:pPr>
        <w:jc w:val="center"/>
        <w:spacing w:after="160"/>
      </w:pPr>
      <w:r>
        <w:rPr>
          <w:rFonts w:ascii="Times New Roman" w:hAnsi="Times New Roman" w:cs="Times New Roman"/>
          <w:sz w:val="28"/>
          <w:sz-cs w:val="28"/>
          <w:spacing w:val="-8"/>
        </w:rPr>
        <w:t xml:space="preserve">(подпись)</w:t>
      </w:r>
    </w:p>
    <w:p>
      <w:pPr>
        <w:jc w:val="center"/>
        <w:spacing w:after="160"/>
      </w:pPr>
      <w:r>
        <w:rPr>
          <w:rFonts w:ascii="Times New Roman" w:hAnsi="Times New Roman" w:cs="Times New Roman"/>
          <w:sz w:val="28"/>
          <w:sz-cs w:val="28"/>
          <w:spacing w:val="-8"/>
        </w:rPr>
        <w:t xml:space="preserve"/>
      </w:r>
    </w:p>
    <w:p>
      <w:pPr>
        <w:jc w:val="both"/>
      </w:pPr>
      <w:r>
        <w:rPr>
          <w:rFonts w:ascii="Times New Roman" w:hAnsi="Times New Roman" w:cs="Times New Roman"/>
          <w:sz w:val="24"/>
          <w:sz-cs w:val="24"/>
          <w:i/>
        </w:rPr>
        <w:t xml:space="preserve"/>
      </w:r>
    </w:p>
    <w:p>
      <w:pPr>
        <w:jc w:val="both"/>
        <w:spacing w:after="160"/>
      </w:pPr>
      <w:r>
        <w:rPr>
          <w:rFonts w:ascii="Times New Roman" w:hAnsi="Times New Roman" w:cs="Times New Roman"/>
          <w:sz w:val="24"/>
          <w:sz-cs w:val="24"/>
          <w:vertAlign w:val="superscript"/>
        </w:rPr>
        <w:t xml:space="preserve">*</w:t>
      </w:r>
      <w:r>
        <w:rPr>
          <w:rFonts w:ascii="Times New Roman" w:hAnsi="Times New Roman" w:cs="Times New Roman"/>
          <w:sz w:val="24"/>
          <w:sz-cs w:val="24"/>
          <w:spacing w:val="-8"/>
        </w:rPr>
        <w:t xml:space="preserve"> Итоговая оценка выставляется как средняя арифметическая оценок по пяти критериям оценки </w:t>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center"/>
        <w:ind w:first-line="709"/>
      </w:pPr>
      <w:r>
        <w:rPr>
          <w:rFonts w:ascii="Times New Roman" w:hAnsi="Times New Roman" w:cs="Times New Roman"/>
          <w:sz w:val="28"/>
          <w:sz-cs w:val="28"/>
        </w:rPr>
        <w:t xml:space="preserve">PAGE   \* MERGEFORMAT2</w:t>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ind w:first-line="709"/>
        <w:spacing w:after="200"/>
      </w:pPr>
      <w:r>
        <w:rPr>
          <w:rFonts w:ascii="Times New Roman" w:hAnsi="Times New Roman" w:cs="Times New Roman"/>
          <w:sz w:val="28"/>
          <w:sz-cs w:val="28"/>
        </w:rPr>
        <w:t xml:space="preserve"/>
      </w:r>
    </w:p>
    <w:p>
      <w:pPr>
        <w:jc w:val="both"/>
      </w:pPr>
      <w:r>
        <w:rPr>
          <w:rFonts w:ascii="Times New Roman" w:hAnsi="Times New Roman" w:cs="Times New Roman"/>
          <w:sz w:val="24"/>
          <w:sz-cs w:val="24"/>
          <w:i/>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МИНОБНАУКИ РОССИИ</dc:title>
  <dc:creator>Dekan63ps</dc:creator>
  <cp:lastModifiedBy>Microsoft Office User</cp:lastModifiedBy>
  <dcterms:created>2026-06-08T00:47:00Z</dcterms:created>
  <dcterms:modified>2026-06-08T00:47:00Z</dcterms:modified>
</cp:coreProperties>
</file>

<file path=docProps/meta.xml><?xml version="1.0" encoding="utf-8"?>
<meta xmlns="http://schemas.apple.com/cocoa/2006/metadata">
  <generator>CocoaOOXMLWriter/2575.4</generator>
</meta>
</file>