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50"/>
        <w:jc w:val="center"/>
      </w:pPr>
      <w:r>
        <w:rPr>
          <w:rFonts w:ascii="Montserrat" w:cs="Montserrat" w:eastAsia="Montserrat" w:hAnsi="Montserrat"/>
          <w:b/>
          <w:bCs/>
          <w:color w:val="26215C"/>
          <w:sz w:val="64"/>
          <w:szCs w:val="64"/>
        </w:rPr>
        <w:t xml:space="preserve">SATELLA</w:t>
      </w:r>
    </w:p>
    <w:p>
      <w:pPr>
        <w:spacing w:after="40"/>
        <w:jc w:val="center"/>
      </w:pPr>
      <w:r>
        <w:rPr>
          <w:rFonts w:ascii="Poppins" w:cs="Poppins" w:eastAsia="Poppins" w:hAnsi="Poppins"/>
          <w:color w:val="185FA5"/>
          <w:sz w:val="30"/>
          <w:szCs w:val="30"/>
        </w:rPr>
        <w:t xml:space="preserve">Pitch Script</w:t>
      </w:r>
    </w:p>
    <w:p>
      <w:pPr>
        <w:spacing w:after="330"/>
        <w:jc w:val="center"/>
      </w:pPr>
      <w:r>
        <w:rPr>
          <w:rFonts w:ascii="Poppins" w:cs="Poppins" w:eastAsia="Poppins" w:hAnsi="Poppins"/>
          <w:i/>
          <w:iCs/>
          <w:color w:val="1D9E75"/>
          <w:sz w:val="22"/>
          <w:szCs w:val="22"/>
        </w:rPr>
        <w:t xml:space="preserve">15 slayd · ~6 dəqiqə · Baku ID</w:t>
      </w:r>
    </w:p>
    <w:p>
      <w:pPr>
        <w:jc w:val="center"/>
      </w:pPr>
      <w:r>
        <w:rPr>
          <w:rFonts w:ascii="Poppins" w:cs="Poppins" w:eastAsia="Poppins" w:hAnsi="Poppins"/>
          <w:color w:val="5F5E5A"/>
          <w:sz w:val="18"/>
          <w:szCs w:val="18"/>
        </w:rPr>
        <w:t xml:space="preserve">Slayd-slayd mətn · vaxt bölgüsü · sual-cavab hazırlığı</w:t>
      </w:r>
    </w:p>
    <w:p>
      <w:r>
        <w:br w:type="page"/>
      </w:r>
    </w:p>
    <w:p>
      <w:pPr>
        <w:pStyle w:val="Heading1"/>
        <w:spacing w:after="130" w:before="300"/>
      </w:pPr>
      <w:r>
        <w:rPr>
          <w:rFonts w:ascii="Montserrat" w:cs="Montserrat" w:eastAsia="Montserrat" w:hAnsi="Montserrat"/>
          <w:b/>
          <w:bCs/>
          <w:color w:val="26215C"/>
          <w:sz w:val="28"/>
          <w:szCs w:val="28"/>
        </w:rPr>
        <w:t xml:space="preserve">Necə istifadə etməli</w:t>
      </w:r>
    </w:p>
    <w:p>
      <w:pPr>
        <w:spacing w:after="110" w:line="276"/>
      </w:pPr>
      <w:r>
        <w:rPr>
          <w:rFonts w:ascii="Poppins" w:cs="Poppins" w:eastAsia="Poppins" w:hAnsi="Poppins"/>
          <w:color w:val="222222"/>
          <w:sz w:val="21"/>
          <w:szCs w:val="21"/>
        </w:rPr>
        <w:t xml:space="preserve">Bu mətni əzbərləmə. İki-üç dəfə ucadan oxu, sonra öz sözlərinlə danış. Yazılı mətnin məqsədi struktur və vaxt nəzarətidir.</w:t>
      </w:r>
    </w:p>
    <w:p>
      <w:pPr>
        <w:spacing w:after="110" w:line="276"/>
      </w:pPr>
      <w:r>
        <w:rPr>
          <w:rFonts w:ascii="Poppins" w:cs="Poppins" w:eastAsia="Poppins" w:hAnsi="Poppins"/>
          <w:color w:val="222222"/>
          <w:sz w:val="21"/>
          <w:szCs w:val="21"/>
        </w:rPr>
        <w:t xml:space="preserve">Ümumi vaxt: </w:t>
      </w:r>
      <w:r>
        <w:rPr>
          <w:rFonts w:ascii="Poppins" w:cs="Poppins" w:eastAsia="Poppins" w:hAnsi="Poppins"/>
          <w:b/>
          <w:bCs/>
          <w:color w:val="1D9E75"/>
          <w:sz w:val="21"/>
          <w:szCs w:val="21"/>
        </w:rPr>
        <w:t xml:space="preserve">~6 dəqiqə 15 saniyə</w:t>
      </w:r>
      <w:r>
        <w:rPr>
          <w:rFonts w:ascii="Poppins" w:cs="Poppins" w:eastAsia="Poppins" w:hAnsi="Poppins"/>
          <w:color w:val="222222"/>
          <w:sz w:val="21"/>
          <w:szCs w:val="21"/>
        </w:rPr>
        <w:t xml:space="preserve">.</w:t>
      </w:r>
    </w:p>
    <w:p>
      <w:pPr>
        <w:pStyle w:val="ListParagraph"/>
        <w:numPr>
          <w:ilvl w:val="0"/>
          <w:numId w:val="2"/>
        </w:numPr>
        <w:spacing w:after="70" w:line="270"/>
      </w:pPr>
      <w:r>
        <w:rPr>
          <w:rFonts w:ascii="Poppins" w:cs="Poppins" w:eastAsia="Poppins" w:hAnsi="Poppins"/>
          <w:color w:val="222222"/>
          <w:sz w:val="21"/>
          <w:szCs w:val="21"/>
        </w:rPr>
        <w:t xml:space="preserve">Ən vacib slaydlar: </w:t>
      </w:r>
      <w:r>
        <w:rPr>
          <w:rFonts w:ascii="Poppins" w:cs="Poppins" w:eastAsia="Poppins" w:hAnsi="Poppins"/>
          <w:b/>
          <w:bCs/>
          <w:color w:val="26215C"/>
          <w:sz w:val="21"/>
          <w:szCs w:val="21"/>
        </w:rPr>
        <w:t xml:space="preserve">3 (sübut)</w:t>
      </w:r>
      <w:r>
        <w:rPr>
          <w:rFonts w:ascii="Poppins" w:cs="Poppins" w:eastAsia="Poppins" w:hAnsi="Poppins"/>
          <w:color w:val="222222"/>
          <w:sz w:val="21"/>
          <w:szCs w:val="21"/>
        </w:rPr>
        <w:t xml:space="preserve"> və </w:t>
      </w:r>
      <w:r>
        <w:rPr>
          <w:rFonts w:ascii="Poppins" w:cs="Poppins" w:eastAsia="Poppins" w:hAnsi="Poppins"/>
          <w:b/>
          <w:bCs/>
          <w:color w:val="26215C"/>
          <w:sz w:val="21"/>
          <w:szCs w:val="21"/>
        </w:rPr>
        <w:t xml:space="preserve">8 (validasiya)</w:t>
      </w:r>
      <w:r>
        <w:rPr>
          <w:rFonts w:ascii="Poppins" w:cs="Poppins" w:eastAsia="Poppins" w:hAnsi="Poppins"/>
          <w:color w:val="222222"/>
          <w:sz w:val="21"/>
          <w:szCs w:val="21"/>
        </w:rPr>
        <w:t xml:space="preserve">. Pre-traction olduğun üçün inandırıcılığın oradan gəlir.</w:t>
      </w:r>
    </w:p>
    <w:p>
      <w:pPr>
        <w:pStyle w:val="ListParagraph"/>
        <w:numPr>
          <w:ilvl w:val="0"/>
          <w:numId w:val="2"/>
        </w:numPr>
        <w:spacing w:after="70" w:line="270"/>
      </w:pPr>
      <w:r>
        <w:rPr>
          <w:rFonts w:ascii="Poppins" w:cs="Poppins" w:eastAsia="Poppins" w:hAnsi="Poppins"/>
          <w:color w:val="222222"/>
          <w:sz w:val="21"/>
          <w:szCs w:val="21"/>
        </w:rPr>
        <w:t xml:space="preserve">Rəqəm deyəndə yavaşla. Sürətli deyilən rəqəm eşidilmir.</w:t>
      </w:r>
    </w:p>
    <w:p>
      <w:pPr>
        <w:pStyle w:val="ListParagraph"/>
        <w:numPr>
          <w:ilvl w:val="0"/>
          <w:numId w:val="2"/>
        </w:numPr>
        <w:spacing w:after="70" w:line="270"/>
      </w:pPr>
      <w:r>
        <w:rPr>
          <w:rFonts w:ascii="Poppins" w:cs="Poppins" w:eastAsia="Poppins" w:hAnsi="Poppins"/>
          <w:color w:val="222222"/>
          <w:sz w:val="21"/>
          <w:szCs w:val="21"/>
        </w:rPr>
        <w:t xml:space="preserve">Hər slaydda bir əsas fikir de, sonra keç.</w:t>
      </w:r>
    </w:p>
    <w:p>
      <w:pPr>
        <w:pStyle w:val="ListParagraph"/>
        <w:numPr>
          <w:ilvl w:val="0"/>
          <w:numId w:val="2"/>
        </w:numPr>
        <w:spacing w:after="70" w:line="270"/>
      </w:pPr>
      <w:r>
        <w:rPr>
          <w:rFonts w:ascii="Poppins" w:cs="Poppins" w:eastAsia="Poppins" w:hAnsi="Poppins"/>
          <w:color w:val="222222"/>
          <w:sz w:val="21"/>
          <w:szCs w:val="21"/>
        </w:rPr>
        <w:t xml:space="preserve">Vaxt bitsə, </w:t>
      </w:r>
      <w:r>
        <w:rPr>
          <w:rFonts w:ascii="Poppins" w:cs="Poppins" w:eastAsia="Poppins" w:hAnsi="Poppins"/>
          <w:b/>
          <w:bCs/>
          <w:color w:val="222222"/>
          <w:sz w:val="21"/>
          <w:szCs w:val="21"/>
        </w:rPr>
        <w:t xml:space="preserve">Ask slaydına (14)</w:t>
      </w:r>
      <w:r>
        <w:rPr>
          <w:rFonts w:ascii="Poppins" w:cs="Poppins" w:eastAsia="Poppins" w:hAnsi="Poppins"/>
          <w:color w:val="222222"/>
          <w:sz w:val="21"/>
          <w:szCs w:val="21"/>
        </w:rPr>
        <w:t xml:space="preserve"> atla. Ask deyilmədən bitən pitch uğursuzdur.</w:t>
      </w:r>
    </w:p>
    <w:p>
      <w:r>
        <w:br w:type="page"/>
      </w:r>
    </w:p>
    <w:p>
      <w:pPr>
        <w:pStyle w:val="Heading1"/>
        <w:spacing w:after="130" w:before="300"/>
      </w:pPr>
      <w:r>
        <w:rPr>
          <w:rFonts w:ascii="Montserrat" w:cs="Montserrat" w:eastAsia="Montserrat" w:hAnsi="Montserrat"/>
          <w:b/>
          <w:bCs/>
          <w:color w:val="26215C"/>
          <w:sz w:val="28"/>
          <w:szCs w:val="28"/>
        </w:rPr>
        <w:t xml:space="preserve">Slayd-slayd mətn</w:t>
      </w:r>
    </w:p>
    <w:p>
      <w:pPr>
        <w:spacing w:after="55" w:before="250"/>
      </w:pPr>
      <w:r>
        <w:rPr>
          <w:rFonts w:ascii="Montserrat" w:cs="Montserrat" w:eastAsia="Montserrat" w:hAnsi="Montserrat"/>
          <w:b/>
          <w:bCs/>
          <w:color w:val="1D9E75"/>
          <w:sz w:val="18"/>
          <w:szCs w:val="18"/>
        </w:rPr>
        <w:t xml:space="preserve">SLAYD 1</w:t>
      </w:r>
      <w:r>
        <w:rPr>
          <w:rFonts w:ascii="Montserrat" w:cs="Montserrat" w:eastAsia="Montserrat" w:hAnsi="Montserrat"/>
          <w:b/>
          <w:bCs/>
          <w:color w:val="26215C"/>
          <w:sz w:val="22"/>
          <w:szCs w:val="22"/>
        </w:rPr>
        <w:t xml:space="preserve">   Title</w:t>
      </w:r>
      <w:r>
        <w:rPr>
          <w:rFonts w:ascii="Poppins" w:cs="Poppins" w:eastAsia="Poppins" w:hAnsi="Poppins"/>
          <w:i/>
          <w:iCs/>
          <w:color w:val="5F5E5A"/>
          <w:sz w:val="18"/>
          <w:szCs w:val="18"/>
        </w:rPr>
        <w:t xml:space="preserve">   · 15 san</w:t>
      </w:r>
    </w:p>
    <w:p>
      <w:pPr>
        <w:pBdr>
          <w:left w:val="single" w:color="1D9E75" w:sz="12" w:space="12"/>
        </w:pBdr>
        <w:spacing w:after="85" w:line="290"/>
        <w:ind w:left="180"/>
      </w:pPr>
      <w:r>
        <w:rPr>
          <w:rFonts w:ascii="Poppins" w:cs="Poppins" w:eastAsia="Poppins" w:hAnsi="Poppins"/>
          <w:color w:val="1a1730"/>
          <w:sz w:val="21"/>
          <w:szCs w:val="21"/>
        </w:rPr>
        <w:t xml:space="preserve">Good afternoon. I'm [ad], founder of Satella. We help businesses decide where to open their next location — using satellite, population and competition data instead of guesswork.</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Sakit dur. Bu, tək cümləlik təqdimatdır — investor səni bu cümlə ilə yadda saxlayacaq.</w:t>
      </w:r>
    </w:p>
    <w:p>
      <w:pPr>
        <w:spacing w:after="55" w:before="250"/>
      </w:pPr>
      <w:r>
        <w:rPr>
          <w:rFonts w:ascii="Montserrat" w:cs="Montserrat" w:eastAsia="Montserrat" w:hAnsi="Montserrat"/>
          <w:b/>
          <w:bCs/>
          <w:color w:val="1D9E75"/>
          <w:sz w:val="18"/>
          <w:szCs w:val="18"/>
        </w:rPr>
        <w:t xml:space="preserve">SLAYD 2</w:t>
      </w:r>
      <w:r>
        <w:rPr>
          <w:rFonts w:ascii="Montserrat" w:cs="Montserrat" w:eastAsia="Montserrat" w:hAnsi="Montserrat"/>
          <w:b/>
          <w:bCs/>
          <w:color w:val="26215C"/>
          <w:sz w:val="22"/>
          <w:szCs w:val="22"/>
        </w:rPr>
        <w:t xml:space="preserve">   Problem</w:t>
      </w:r>
      <w:r>
        <w:rPr>
          <w:rFonts w:ascii="Poppins" w:cs="Poppins" w:eastAsia="Poppins" w:hAnsi="Poppins"/>
          <w:i/>
          <w:iCs/>
          <w:color w:val="5F5E5A"/>
          <w:sz w:val="18"/>
          <w:szCs w:val="18"/>
        </w:rPr>
        <w:t xml:space="preserve">   · 25 san</w:t>
      </w:r>
    </w:p>
    <w:p>
      <w:pPr>
        <w:pBdr>
          <w:left w:val="single" w:color="1D9E75" w:sz="12" w:space="12"/>
        </w:pBdr>
        <w:spacing w:after="85" w:line="290"/>
        <w:ind w:left="180"/>
      </w:pPr>
      <w:r>
        <w:rPr>
          <w:rFonts w:ascii="Poppins" w:cs="Poppins" w:eastAsia="Poppins" w:hAnsi="Poppins"/>
          <w:color w:val="1a1730"/>
          <w:sz w:val="21"/>
          <w:szCs w:val="21"/>
        </w:rPr>
        <w:t xml:space="preserve">Today, when a pharmacy chain or a supermarket wants to open a new branch, the decision is made with Google Maps, a broker's opinion and personal experience. It's slow, it's subjective, and when it's wrong the loss lasts for years.</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"Səhv qərar illərlə davam edən itkidir" — bunu vurğula.</w:t>
      </w:r>
    </w:p>
    <w:p>
      <w:pPr>
        <w:spacing w:after="55" w:before="250"/>
      </w:pPr>
      <w:r>
        <w:rPr>
          <w:rFonts w:ascii="Montserrat" w:cs="Montserrat" w:eastAsia="Montserrat" w:hAnsi="Montserrat"/>
          <w:b/>
          <w:bCs/>
          <w:color w:val="1D9E75"/>
          <w:sz w:val="18"/>
          <w:szCs w:val="18"/>
        </w:rPr>
        <w:t xml:space="preserve">SLAYD 3</w:t>
      </w:r>
      <w:r>
        <w:rPr>
          <w:rFonts w:ascii="Montserrat" w:cs="Montserrat" w:eastAsia="Montserrat" w:hAnsi="Montserrat"/>
          <w:b/>
          <w:bCs/>
          <w:color w:val="26215C"/>
          <w:sz w:val="22"/>
          <w:szCs w:val="22"/>
        </w:rPr>
        <w:t xml:space="preserve">   Evidence — YENİ</w:t>
      </w:r>
      <w:r>
        <w:rPr>
          <w:rFonts w:ascii="Poppins" w:cs="Poppins" w:eastAsia="Poppins" w:hAnsi="Poppins"/>
          <w:i/>
          <w:iCs/>
          <w:color w:val="5F5E5A"/>
          <w:sz w:val="18"/>
          <w:szCs w:val="18"/>
        </w:rPr>
        <w:t xml:space="preserve">   · 25 san</w:t>
      </w:r>
    </w:p>
    <w:p>
      <w:pPr>
        <w:pBdr>
          <w:left w:val="single" w:color="1D9E75" w:sz="12" w:space="12"/>
        </w:pBdr>
        <w:spacing w:after="85" w:line="290"/>
        <w:ind w:left="180"/>
      </w:pPr>
      <w:r>
        <w:rPr>
          <w:rFonts w:ascii="Poppins" w:cs="Poppins" w:eastAsia="Poppins" w:hAnsi="Poppins"/>
          <w:color w:val="1a1730"/>
          <w:sz w:val="21"/>
          <w:szCs w:val="21"/>
        </w:rPr>
        <w:t xml:space="preserve">And this isn't a small-business problem. Starbucks closed six hundred US stores in 2008 — seventy percent had opened in the previous two years, and most of them sat next to another Starbucks. Subway has closed more than eight thousand stores since 2015, and the company itself now says it's about putting restaurants in the right locations. Same product, same brand, same operations manual. Only the location was wrong.</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Bu slayd problemi struktur problemə çevirir. Franchise arqumentini son cümlədə saxla — o, məntiqi bağlayıcıdır.</w:t>
      </w:r>
    </w:p>
    <w:p>
      <w:pPr>
        <w:spacing w:after="55" w:before="250"/>
      </w:pPr>
      <w:r>
        <w:rPr>
          <w:rFonts w:ascii="Montserrat" w:cs="Montserrat" w:eastAsia="Montserrat" w:hAnsi="Montserrat"/>
          <w:b/>
          <w:bCs/>
          <w:color w:val="1D9E75"/>
          <w:sz w:val="18"/>
          <w:szCs w:val="18"/>
        </w:rPr>
        <w:t xml:space="preserve">SLAYD 4</w:t>
      </w:r>
      <w:r>
        <w:rPr>
          <w:rFonts w:ascii="Montserrat" w:cs="Montserrat" w:eastAsia="Montserrat" w:hAnsi="Montserrat"/>
          <w:b/>
          <w:bCs/>
          <w:color w:val="26215C"/>
          <w:sz w:val="22"/>
          <w:szCs w:val="22"/>
        </w:rPr>
        <w:t xml:space="preserve">   Solution</w:t>
      </w:r>
      <w:r>
        <w:rPr>
          <w:rFonts w:ascii="Poppins" w:cs="Poppins" w:eastAsia="Poppins" w:hAnsi="Poppins"/>
          <w:i/>
          <w:iCs/>
          <w:color w:val="5F5E5A"/>
          <w:sz w:val="18"/>
          <w:szCs w:val="18"/>
        </w:rPr>
        <w:t xml:space="preserve">   · 30 san</w:t>
      </w:r>
    </w:p>
    <w:p>
      <w:pPr>
        <w:pBdr>
          <w:left w:val="single" w:color="1D9E75" w:sz="12" w:space="12"/>
        </w:pBdr>
        <w:spacing w:after="85" w:line="290"/>
        <w:ind w:left="180"/>
      </w:pPr>
      <w:r>
        <w:rPr>
          <w:rFonts w:ascii="Poppins" w:cs="Poppins" w:eastAsia="Poppins" w:hAnsi="Poppins"/>
          <w:color w:val="1a1730"/>
          <w:sz w:val="21"/>
          <w:szCs w:val="21"/>
        </w:rPr>
        <w:t xml:space="preserve">Satella turns that into a data question. We combine population, competitors, accessibility, and satellite signals — including nighttime light as a proxy for commercial activity — into a single Opportunity Score for every zone in the city, and we show why each zone scores the way it does. Critically, this requires no data from the customer. Everything is public or satellite-derived.</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"No data from the customer" — vurğula. Emerging bazarda əsas texniki üstünlüyündür.</w:t>
      </w:r>
    </w:p>
    <w:p>
      <w:pPr>
        <w:spacing w:after="55" w:before="250"/>
      </w:pPr>
      <w:r>
        <w:rPr>
          <w:rFonts w:ascii="Montserrat" w:cs="Montserrat" w:eastAsia="Montserrat" w:hAnsi="Montserrat"/>
          <w:b/>
          <w:bCs/>
          <w:color w:val="1D9E75"/>
          <w:sz w:val="18"/>
          <w:szCs w:val="18"/>
        </w:rPr>
        <w:t xml:space="preserve">SLAYD 5</w:t>
      </w:r>
      <w:r>
        <w:rPr>
          <w:rFonts w:ascii="Montserrat" w:cs="Montserrat" w:eastAsia="Montserrat" w:hAnsi="Montserrat"/>
          <w:b/>
          <w:bCs/>
          <w:color w:val="26215C"/>
          <w:sz w:val="22"/>
          <w:szCs w:val="22"/>
        </w:rPr>
        <w:t xml:space="preserve">   How it works</w:t>
      </w:r>
      <w:r>
        <w:rPr>
          <w:rFonts w:ascii="Poppins" w:cs="Poppins" w:eastAsia="Poppins" w:hAnsi="Poppins"/>
          <w:i/>
          <w:iCs/>
          <w:color w:val="5F5E5A"/>
          <w:sz w:val="18"/>
          <w:szCs w:val="18"/>
        </w:rPr>
        <w:t xml:space="preserve">   · 20 san</w:t>
      </w:r>
    </w:p>
    <w:p>
      <w:pPr>
        <w:pBdr>
          <w:left w:val="single" w:color="1D9E75" w:sz="12" w:space="12"/>
        </w:pBdr>
        <w:spacing w:after="85" w:line="290"/>
        <w:ind w:left="180"/>
      </w:pPr>
      <w:r>
        <w:rPr>
          <w:rFonts w:ascii="Poppins" w:cs="Poppins" w:eastAsia="Poppins" w:hAnsi="Poppins"/>
          <w:color w:val="1a1730"/>
          <w:sz w:val="21"/>
          <w:szCs w:val="21"/>
        </w:rPr>
        <w:t xml:space="preserve">The flow is simple. You pick a category — pharmacy, retail or restaurant. You pick an area on the map. We score every zone inside it. And you get a ranked list, each zone with a full breakdown of why.</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Sürətli keç. İzahat slaydıdır, satış slaydı deyil.</w:t>
      </w:r>
    </w:p>
    <w:p>
      <w:pPr>
        <w:spacing w:after="55" w:before="250"/>
      </w:pPr>
      <w:r>
        <w:rPr>
          <w:rFonts w:ascii="Montserrat" w:cs="Montserrat" w:eastAsia="Montserrat" w:hAnsi="Montserrat"/>
          <w:b/>
          <w:bCs/>
          <w:color w:val="1D9E75"/>
          <w:sz w:val="18"/>
          <w:szCs w:val="18"/>
        </w:rPr>
        <w:t xml:space="preserve">SLAYD 6</w:t>
      </w:r>
      <w:r>
        <w:rPr>
          <w:rFonts w:ascii="Montserrat" w:cs="Montserrat" w:eastAsia="Montserrat" w:hAnsi="Montserrat"/>
          <w:b/>
          <w:bCs/>
          <w:color w:val="26215C"/>
          <w:sz w:val="22"/>
          <w:szCs w:val="22"/>
        </w:rPr>
        <w:t xml:space="preserve">   Demo</w:t>
      </w:r>
      <w:r>
        <w:rPr>
          <w:rFonts w:ascii="Poppins" w:cs="Poppins" w:eastAsia="Poppins" w:hAnsi="Poppins"/>
          <w:i/>
          <w:iCs/>
          <w:color w:val="5F5E5A"/>
          <w:sz w:val="18"/>
          <w:szCs w:val="18"/>
        </w:rPr>
        <w:t xml:space="preserve">   · 30 san</w:t>
      </w:r>
    </w:p>
    <w:p>
      <w:pPr>
        <w:pBdr>
          <w:left w:val="single" w:color="1D9E75" w:sz="12" w:space="12"/>
        </w:pBdr>
        <w:spacing w:after="85" w:line="290"/>
        <w:ind w:left="180"/>
      </w:pPr>
      <w:r>
        <w:rPr>
          <w:rFonts w:ascii="Poppins" w:cs="Poppins" w:eastAsia="Poppins" w:hAnsi="Poppins"/>
          <w:color w:val="1a1730"/>
          <w:sz w:val="21"/>
          <w:szCs w:val="21"/>
        </w:rPr>
        <w:t xml:space="preserve">This isn't a concept — it's live today. Three categories, roughly three and a half thousand scored zones across Baku, five scoring components. You can open it right now on your phone at the link on this slide.</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Əgər vaxt varsa: "I'd encourage you to try it during the break."</w:t>
      </w:r>
    </w:p>
    <w:p>
      <w:pPr>
        <w:spacing w:after="55" w:before="250"/>
      </w:pPr>
      <w:r>
        <w:rPr>
          <w:rFonts w:ascii="Montserrat" w:cs="Montserrat" w:eastAsia="Montserrat" w:hAnsi="Montserrat"/>
          <w:b/>
          <w:bCs/>
          <w:color w:val="1D9E75"/>
          <w:sz w:val="18"/>
          <w:szCs w:val="18"/>
        </w:rPr>
        <w:t xml:space="preserve">SLAYD 7</w:t>
      </w:r>
      <w:r>
        <w:rPr>
          <w:rFonts w:ascii="Montserrat" w:cs="Montserrat" w:eastAsia="Montserrat" w:hAnsi="Montserrat"/>
          <w:b/>
          <w:bCs/>
          <w:color w:val="26215C"/>
          <w:sz w:val="22"/>
          <w:szCs w:val="22"/>
        </w:rPr>
        <w:t xml:space="preserve">   Why us</w:t>
      </w:r>
      <w:r>
        <w:rPr>
          <w:rFonts w:ascii="Poppins" w:cs="Poppins" w:eastAsia="Poppins" w:hAnsi="Poppins"/>
          <w:i/>
          <w:iCs/>
          <w:color w:val="5F5E5A"/>
          <w:sz w:val="18"/>
          <w:szCs w:val="18"/>
        </w:rPr>
        <w:t xml:space="preserve">   · 25 san</w:t>
      </w:r>
    </w:p>
    <w:p>
      <w:pPr>
        <w:pBdr>
          <w:left w:val="single" w:color="1D9E75" w:sz="12" w:space="12"/>
        </w:pBdr>
        <w:spacing w:after="85" w:line="290"/>
        <w:ind w:left="180"/>
      </w:pPr>
      <w:r>
        <w:rPr>
          <w:rFonts w:ascii="Poppins" w:cs="Poppins" w:eastAsia="Poppins" w:hAnsi="Poppins"/>
          <w:color w:val="1a1730"/>
          <w:sz w:val="21"/>
          <w:szCs w:val="21"/>
        </w:rPr>
        <w:t xml:space="preserve">Why us, and why now. Global platforms are built for data-rich markets — they depend on customer sales history that simply doesn't exist here. We built for the opposite condition. And we read satellite nighttime light to estimate commercial intensity and spending power at neighbourhood level, where no official income data exists.</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"Where no official income data exists" — bu, emerging bazar arqumentinin özəyidir.</w:t>
      </w:r>
    </w:p>
    <w:p>
      <w:pPr>
        <w:spacing w:after="55" w:before="250"/>
      </w:pPr>
      <w:r>
        <w:rPr>
          <w:rFonts w:ascii="Montserrat" w:cs="Montserrat" w:eastAsia="Montserrat" w:hAnsi="Montserrat"/>
          <w:b/>
          <w:bCs/>
          <w:color w:val="1D9E75"/>
          <w:sz w:val="18"/>
          <w:szCs w:val="18"/>
        </w:rPr>
        <w:t xml:space="preserve">SLAYD 8</w:t>
      </w:r>
      <w:r>
        <w:rPr>
          <w:rFonts w:ascii="Montserrat" w:cs="Montserrat" w:eastAsia="Montserrat" w:hAnsi="Montserrat"/>
          <w:b/>
          <w:bCs/>
          <w:color w:val="26215C"/>
          <w:sz w:val="22"/>
          <w:szCs w:val="22"/>
        </w:rPr>
        <w:t xml:space="preserve">   Validation — ƏN VACİB</w:t>
      </w:r>
      <w:r>
        <w:rPr>
          <w:rFonts w:ascii="Poppins" w:cs="Poppins" w:eastAsia="Poppins" w:hAnsi="Poppins"/>
          <w:i/>
          <w:iCs/>
          <w:color w:val="5F5E5A"/>
          <w:sz w:val="18"/>
          <w:szCs w:val="18"/>
        </w:rPr>
        <w:t xml:space="preserve">   · 40 san</w:t>
      </w:r>
    </w:p>
    <w:p>
      <w:pPr>
        <w:pBdr>
          <w:left w:val="single" w:color="1D9E75" w:sz="12" w:space="12"/>
        </w:pBdr>
        <w:spacing w:after="85" w:line="290"/>
        <w:ind w:left="180"/>
      </w:pPr>
      <w:r>
        <w:rPr>
          <w:rFonts w:ascii="Poppins" w:cs="Poppins" w:eastAsia="Poppins" w:hAnsi="Poppins"/>
          <w:color w:val="1a1730"/>
          <w:sz w:val="21"/>
          <w:szCs w:val="21"/>
        </w:rPr>
        <w:t xml:space="preserve">Now, the question you're all thinking: does it actually work? We scored every zone in Baku, then checked where 367 existing pharmacies actually sit. Eighty percent land in our top-quartile zones, ninety-eight percent in our top half. By chance those would be twenty-five and fifty percent. That's a within-city test — the hardest one we can run — so density alone can't explain it. Then we invert it: applying the competition penalty surfaces two hundred and forty-one zones that score in the top ten percent but have no pharmacy. That list is the product.</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Burada yavaşla və dayan. Bu, sənin sübutundur. Rəqəmləri aydın tələffüz et.</w:t>
      </w:r>
    </w:p>
    <w:p>
      <w:pPr>
        <w:spacing w:after="55" w:before="250"/>
      </w:pPr>
      <w:r>
        <w:rPr>
          <w:rFonts w:ascii="Montserrat" w:cs="Montserrat" w:eastAsia="Montserrat" w:hAnsi="Montserrat"/>
          <w:b/>
          <w:bCs/>
          <w:color w:val="1D9E75"/>
          <w:sz w:val="18"/>
          <w:szCs w:val="18"/>
        </w:rPr>
        <w:t xml:space="preserve">SLAYD 9</w:t>
      </w:r>
      <w:r>
        <w:rPr>
          <w:rFonts w:ascii="Montserrat" w:cs="Montserrat" w:eastAsia="Montserrat" w:hAnsi="Montserrat"/>
          <w:b/>
          <w:bCs/>
          <w:color w:val="26215C"/>
          <w:sz w:val="22"/>
          <w:szCs w:val="22"/>
        </w:rPr>
        <w:t xml:space="preserve">   Market</w:t>
      </w:r>
      <w:r>
        <w:rPr>
          <w:rFonts w:ascii="Poppins" w:cs="Poppins" w:eastAsia="Poppins" w:hAnsi="Poppins"/>
          <w:i/>
          <w:iCs/>
          <w:color w:val="5F5E5A"/>
          <w:sz w:val="18"/>
          <w:szCs w:val="18"/>
        </w:rPr>
        <w:t xml:space="preserve">   · 30 san</w:t>
      </w:r>
    </w:p>
    <w:p>
      <w:pPr>
        <w:pBdr>
          <w:left w:val="single" w:color="1D9E75" w:sz="12" w:space="12"/>
        </w:pBdr>
        <w:spacing w:after="85" w:line="290"/>
        <w:ind w:left="180"/>
      </w:pPr>
      <w:r>
        <w:rPr>
          <w:rFonts w:ascii="Poppins" w:cs="Poppins" w:eastAsia="Poppins" w:hAnsi="Poppins"/>
          <w:color w:val="1a1730"/>
          <w:sz w:val="21"/>
          <w:szCs w:val="21"/>
        </w:rPr>
        <w:t xml:space="preserve">The global location intelligence market is projected to reach sixty-seven billion dollars by 2030. Our serviceable market — the Caucasus and Central Asia, ninety-seven million people, roughly two thousand eight hundred multi-location businesses — is about thirty million dollars. Our realistic capture is about one point two million in recurring revenue by year five, starting with Azerbaijan.</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TAM-ı sürətli keç, SAM və SOM-da yavaşla.</w:t>
      </w:r>
    </w:p>
    <w:p>
      <w:pPr>
        <w:spacing w:after="55" w:before="250"/>
      </w:pPr>
      <w:r>
        <w:rPr>
          <w:rFonts w:ascii="Montserrat" w:cs="Montserrat" w:eastAsia="Montserrat" w:hAnsi="Montserrat"/>
          <w:b/>
          <w:bCs/>
          <w:color w:val="1D9E75"/>
          <w:sz w:val="18"/>
          <w:szCs w:val="18"/>
        </w:rPr>
        <w:t xml:space="preserve">SLAYD 10</w:t>
      </w:r>
      <w:r>
        <w:rPr>
          <w:rFonts w:ascii="Montserrat" w:cs="Montserrat" w:eastAsia="Montserrat" w:hAnsi="Montserrat"/>
          <w:b/>
          <w:bCs/>
          <w:color w:val="26215C"/>
          <w:sz w:val="22"/>
          <w:szCs w:val="22"/>
        </w:rPr>
        <w:t xml:space="preserve">   Competition</w:t>
      </w:r>
      <w:r>
        <w:rPr>
          <w:rFonts w:ascii="Poppins" w:cs="Poppins" w:eastAsia="Poppins" w:hAnsi="Poppins"/>
          <w:i/>
          <w:iCs/>
          <w:color w:val="5F5E5A"/>
          <w:sz w:val="18"/>
          <w:szCs w:val="18"/>
        </w:rPr>
        <w:t xml:space="preserve">   · 25 san</w:t>
      </w:r>
    </w:p>
    <w:p>
      <w:pPr>
        <w:pBdr>
          <w:left w:val="single" w:color="1D9E75" w:sz="12" w:space="12"/>
        </w:pBdr>
        <w:spacing w:after="85" w:line="290"/>
        <w:ind w:left="180"/>
      </w:pPr>
      <w:r>
        <w:rPr>
          <w:rFonts w:ascii="Poppins" w:cs="Poppins" w:eastAsia="Poppins" w:hAnsi="Poppins"/>
          <w:color w:val="1a1730"/>
          <w:sz w:val="21"/>
          <w:szCs w:val="21"/>
        </w:rPr>
        <w:t xml:space="preserve">SiteZeus owns the US enterprise market but needs client sales data we don't have here. Targomo is strong in Europe on accessibility, but has almost no coverage in our region. We're not competing with them head-on — we're in the markets they don't serve, with a data approach built for exactly that condition.</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Rəqiblərin güclü olduğunu etiraf etmək güvən yaradır.</w:t>
      </w:r>
    </w:p>
    <w:p>
      <w:pPr>
        <w:spacing w:after="55" w:before="250"/>
      </w:pPr>
      <w:r>
        <w:rPr>
          <w:rFonts w:ascii="Montserrat" w:cs="Montserrat" w:eastAsia="Montserrat" w:hAnsi="Montserrat"/>
          <w:b/>
          <w:bCs/>
          <w:color w:val="1D9E75"/>
          <w:sz w:val="18"/>
          <w:szCs w:val="18"/>
        </w:rPr>
        <w:t xml:space="preserve">SLAYD 11</w:t>
      </w:r>
      <w:r>
        <w:rPr>
          <w:rFonts w:ascii="Montserrat" w:cs="Montserrat" w:eastAsia="Montserrat" w:hAnsi="Montserrat"/>
          <w:b/>
          <w:bCs/>
          <w:color w:val="26215C"/>
          <w:sz w:val="22"/>
          <w:szCs w:val="22"/>
        </w:rPr>
        <w:t xml:space="preserve">   Business model</w:t>
      </w:r>
      <w:r>
        <w:rPr>
          <w:rFonts w:ascii="Poppins" w:cs="Poppins" w:eastAsia="Poppins" w:hAnsi="Poppins"/>
          <w:i/>
          <w:iCs/>
          <w:color w:val="5F5E5A"/>
          <w:sz w:val="18"/>
          <w:szCs w:val="18"/>
        </w:rPr>
        <w:t xml:space="preserve">   · 30 san</w:t>
      </w:r>
    </w:p>
    <w:p>
      <w:pPr>
        <w:pBdr>
          <w:left w:val="single" w:color="1D9E75" w:sz="12" w:space="12"/>
        </w:pBdr>
        <w:spacing w:after="85" w:line="290"/>
        <w:ind w:left="180"/>
      </w:pPr>
      <w:r>
        <w:rPr>
          <w:rFonts w:ascii="Poppins" w:cs="Poppins" w:eastAsia="Poppins" w:hAnsi="Poppins"/>
          <w:color w:val="1a1730"/>
          <w:sz w:val="21"/>
          <w:szCs w:val="21"/>
        </w:rPr>
        <w:t xml:space="preserve">We sell recurring access, not reports. Ninety-nine dollars a month for an independent owner opening their first location. Four ninety-nine for a regional chain that's actively expanding — that's our core segment. Fifteen hundred and up for national chains that need multiple cities and API access. The data refreshes monthly, so customers stay for the live picture, not a one-time answer.</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"Recurring access, not reports" — təkrar gəlir modelini izah edən ifadədir.</w:t>
      </w:r>
    </w:p>
    <w:p>
      <w:pPr>
        <w:spacing w:after="55" w:before="250"/>
      </w:pPr>
      <w:r>
        <w:rPr>
          <w:rFonts w:ascii="Montserrat" w:cs="Montserrat" w:eastAsia="Montserrat" w:hAnsi="Montserrat"/>
          <w:b/>
          <w:bCs/>
          <w:color w:val="1D9E75"/>
          <w:sz w:val="18"/>
          <w:szCs w:val="18"/>
        </w:rPr>
        <w:t xml:space="preserve">SLAYD 12</w:t>
      </w:r>
      <w:r>
        <w:rPr>
          <w:rFonts w:ascii="Montserrat" w:cs="Montserrat" w:eastAsia="Montserrat" w:hAnsi="Montserrat"/>
          <w:b/>
          <w:bCs/>
          <w:color w:val="26215C"/>
          <w:sz w:val="22"/>
          <w:szCs w:val="22"/>
        </w:rPr>
        <w:t xml:space="preserve">   Roadmap</w:t>
      </w:r>
      <w:r>
        <w:rPr>
          <w:rFonts w:ascii="Poppins" w:cs="Poppins" w:eastAsia="Poppins" w:hAnsi="Poppins"/>
          <w:i/>
          <w:iCs/>
          <w:color w:val="5F5E5A"/>
          <w:sz w:val="18"/>
          <w:szCs w:val="18"/>
        </w:rPr>
        <w:t xml:space="preserve">   · 20 san</w:t>
      </w:r>
    </w:p>
    <w:p>
      <w:pPr>
        <w:pBdr>
          <w:left w:val="single" w:color="1D9E75" w:sz="12" w:space="12"/>
        </w:pBdr>
        <w:spacing w:after="85" w:line="290"/>
        <w:ind w:left="180"/>
      </w:pPr>
      <w:r>
        <w:rPr>
          <w:rFonts w:ascii="Poppins" w:cs="Poppins" w:eastAsia="Poppins" w:hAnsi="Poppins"/>
          <w:color w:val="1a1730"/>
          <w:sz w:val="21"/>
          <w:szCs w:val="21"/>
        </w:rPr>
        <w:t xml:space="preserve">Product is live. Over the next six months we're running paid pilots with pharmacy and retail chains, tuning the model on real customer feedback. Within two years we expand to Georgia and Central Asia, and add property pricing and drive-time layers.</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Sürətli keç — keçid slaydıdır.</w:t>
      </w:r>
    </w:p>
    <w:p>
      <w:pPr>
        <w:spacing w:after="55" w:before="250"/>
      </w:pPr>
      <w:r>
        <w:rPr>
          <w:rFonts w:ascii="Montserrat" w:cs="Montserrat" w:eastAsia="Montserrat" w:hAnsi="Montserrat"/>
          <w:b/>
          <w:bCs/>
          <w:color w:val="1D9E75"/>
          <w:sz w:val="18"/>
          <w:szCs w:val="18"/>
        </w:rPr>
        <w:t xml:space="preserve">SLAYD 13</w:t>
      </w:r>
      <w:r>
        <w:rPr>
          <w:rFonts w:ascii="Montserrat" w:cs="Montserrat" w:eastAsia="Montserrat" w:hAnsi="Montserrat"/>
          <w:b/>
          <w:bCs/>
          <w:color w:val="26215C"/>
          <w:sz w:val="22"/>
          <w:szCs w:val="22"/>
        </w:rPr>
        <w:t xml:space="preserve">   Team</w:t>
      </w:r>
      <w:r>
        <w:rPr>
          <w:rFonts w:ascii="Poppins" w:cs="Poppins" w:eastAsia="Poppins" w:hAnsi="Poppins"/>
          <w:i/>
          <w:iCs/>
          <w:color w:val="5F5E5A"/>
          <w:sz w:val="18"/>
          <w:szCs w:val="18"/>
        </w:rPr>
        <w:t xml:space="preserve">   · 20 san</w:t>
      </w:r>
    </w:p>
    <w:p>
      <w:pPr>
        <w:pBdr>
          <w:left w:val="single" w:color="1D9E75" w:sz="12" w:space="12"/>
        </w:pBdr>
        <w:spacing w:after="85" w:line="290"/>
        <w:ind w:left="180"/>
      </w:pPr>
      <w:r>
        <w:rPr>
          <w:rFonts w:ascii="Poppins" w:cs="Poppins" w:eastAsia="Poppins" w:hAnsi="Poppins"/>
          <w:color w:val="1a1730"/>
          <w:sz w:val="21"/>
          <w:szCs w:val="21"/>
        </w:rPr>
        <w:t xml:space="preserve">[ Öz komandanızı təqdim edin — hər nəfər üçün bir cümlə: ad, rol, və NİYƏ məhz bu adam bu işi görə bilər. ]</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Nümunə: "[Ad] leads our data pipeline — he spent four years building geospatial systems at [şirkət]." Titul yox, sübut de.</w:t>
      </w:r>
    </w:p>
    <w:p>
      <w:pPr>
        <w:spacing w:after="55" w:before="250"/>
      </w:pPr>
      <w:r>
        <w:rPr>
          <w:rFonts w:ascii="Montserrat" w:cs="Montserrat" w:eastAsia="Montserrat" w:hAnsi="Montserrat"/>
          <w:b/>
          <w:bCs/>
          <w:color w:val="1D9E75"/>
          <w:sz w:val="18"/>
          <w:szCs w:val="18"/>
        </w:rPr>
        <w:t xml:space="preserve">SLAYD 14</w:t>
      </w:r>
      <w:r>
        <w:rPr>
          <w:rFonts w:ascii="Montserrat" w:cs="Montserrat" w:eastAsia="Montserrat" w:hAnsi="Montserrat"/>
          <w:b/>
          <w:bCs/>
          <w:color w:val="26215C"/>
          <w:sz w:val="22"/>
          <w:szCs w:val="22"/>
        </w:rPr>
        <w:t xml:space="preserve">   The ask</w:t>
      </w:r>
      <w:r>
        <w:rPr>
          <w:rFonts w:ascii="Poppins" w:cs="Poppins" w:eastAsia="Poppins" w:hAnsi="Poppins"/>
          <w:i/>
          <w:iCs/>
          <w:color w:val="5F5E5A"/>
          <w:sz w:val="18"/>
          <w:szCs w:val="18"/>
        </w:rPr>
        <w:t xml:space="preserve">   · 25 san</w:t>
      </w:r>
    </w:p>
    <w:p>
      <w:pPr>
        <w:pBdr>
          <w:left w:val="single" w:color="1D9E75" w:sz="12" w:space="12"/>
        </w:pBdr>
        <w:spacing w:after="85" w:line="290"/>
        <w:ind w:left="180"/>
      </w:pPr>
      <w:r>
        <w:rPr>
          <w:rFonts w:ascii="Poppins" w:cs="Poppins" w:eastAsia="Poppins" w:hAnsi="Poppins"/>
          <w:color w:val="1a1730"/>
          <w:sz w:val="21"/>
          <w:szCs w:val="21"/>
        </w:rPr>
        <w:t xml:space="preserve">We're raising one hundred eighty-five thousand dollars for eighteen months of runway. Sixty percent goes to the team and the product, twenty-five to going to market, fifteen to operations. What that buys is specific: ten to fifteen paying customers, validated pricing, and coverage beyond Baku — which is exactly what we need to raise the next round.</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"What that buys is specific" — investor pulun nəyə getdiyini bilmək istəyir.</w:t>
      </w:r>
    </w:p>
    <w:p>
      <w:pPr>
        <w:spacing w:after="55" w:before="250"/>
      </w:pPr>
      <w:r>
        <w:rPr>
          <w:rFonts w:ascii="Montserrat" w:cs="Montserrat" w:eastAsia="Montserrat" w:hAnsi="Montserrat"/>
          <w:b/>
          <w:bCs/>
          <w:color w:val="1D9E75"/>
          <w:sz w:val="18"/>
          <w:szCs w:val="18"/>
        </w:rPr>
        <w:t xml:space="preserve">SLAYD 15</w:t>
      </w:r>
      <w:r>
        <w:rPr>
          <w:rFonts w:ascii="Montserrat" w:cs="Montserrat" w:eastAsia="Montserrat" w:hAnsi="Montserrat"/>
          <w:b/>
          <w:bCs/>
          <w:color w:val="26215C"/>
          <w:sz w:val="22"/>
          <w:szCs w:val="22"/>
        </w:rPr>
        <w:t xml:space="preserve">   Close</w:t>
      </w:r>
      <w:r>
        <w:rPr>
          <w:rFonts w:ascii="Poppins" w:cs="Poppins" w:eastAsia="Poppins" w:hAnsi="Poppins"/>
          <w:i/>
          <w:iCs/>
          <w:color w:val="5F5E5A"/>
          <w:sz w:val="18"/>
          <w:szCs w:val="18"/>
        </w:rPr>
        <w:t xml:space="preserve">   · 15 san</w:t>
      </w:r>
    </w:p>
    <w:p>
      <w:pPr>
        <w:pBdr>
          <w:left w:val="single" w:color="1D9E75" w:sz="12" w:space="12"/>
        </w:pBdr>
        <w:spacing w:after="85" w:line="290"/>
        <w:ind w:left="180"/>
      </w:pPr>
      <w:r>
        <w:rPr>
          <w:rFonts w:ascii="Poppins" w:cs="Poppins" w:eastAsia="Poppins" w:hAnsi="Poppins"/>
          <w:color w:val="1a1730"/>
          <w:sz w:val="21"/>
          <w:szCs w:val="21"/>
        </w:rPr>
        <w:t xml:space="preserve">Businesses in our markets are making million-dollar location decisions on instinct. Satella makes that a data decision. I'd love to talk. Thank you.</w:t>
      </w:r>
    </w:p>
    <w:p>
      <w:pPr>
        <w:spacing w:after="130"/>
        <w:ind w:left="180"/>
      </w:pPr>
      <w:r>
        <w:rPr>
          <w:rFonts w:ascii="Poppins" w:cs="Poppins" w:eastAsia="Poppins" w:hAnsi="Poppins"/>
          <w:color w:val="185FA5"/>
          <w:sz w:val="18"/>
          <w:szCs w:val="18"/>
        </w:rPr>
        <w:t xml:space="preserve">↳ </w:t>
      </w:r>
      <w:r>
        <w:rPr>
          <w:rFonts w:ascii="Poppins" w:cs="Poppins" w:eastAsia="Poppins" w:hAnsi="Poppins"/>
          <w:i/>
          <w:iCs/>
          <w:color w:val="5F5E5A"/>
          <w:sz w:val="18"/>
          <w:szCs w:val="18"/>
        </w:rPr>
        <w:t xml:space="preserve">Sonda dayan, təşəkkür et, alqışı gözlə. Əlavə söz demə.</w:t>
      </w:r>
    </w:p>
    <w:p>
      <w:r>
        <w:br w:type="page"/>
      </w:r>
    </w:p>
    <w:p>
      <w:pPr>
        <w:pStyle w:val="Heading1"/>
        <w:spacing w:after="130" w:before="300"/>
      </w:pPr>
      <w:r>
        <w:rPr>
          <w:rFonts w:ascii="Montserrat" w:cs="Montserrat" w:eastAsia="Montserrat" w:hAnsi="Montserrat"/>
          <w:b/>
          <w:bCs/>
          <w:color w:val="26215C"/>
          <w:sz w:val="28"/>
          <w:szCs w:val="28"/>
        </w:rPr>
        <w:t xml:space="preserve">Əgər slot 3 dəqiqədirsə</w:t>
      </w:r>
    </w:p>
    <w:p>
      <w:pPr>
        <w:spacing w:after="110" w:line="276"/>
      </w:pPr>
      <w:r>
        <w:rPr>
          <w:rFonts w:ascii="Poppins" w:cs="Poppins" w:eastAsia="Poppins" w:hAnsi="Poppins"/>
          <w:color w:val="222222"/>
          <w:sz w:val="21"/>
          <w:szCs w:val="21"/>
        </w:rPr>
        <w:t xml:space="preserve">Bu slaydları saxla, qalanını at:</w:t>
      </w:r>
    </w:p>
    <w:p>
      <w:pPr>
        <w:pStyle w:val="ListParagraph"/>
        <w:numPr>
          <w:ilvl w:val="0"/>
          <w:numId w:val="2"/>
        </w:numPr>
        <w:spacing w:after="70" w:line="270"/>
      </w:pPr>
      <w:r>
        <w:rPr>
          <w:rFonts w:ascii="Poppins" w:cs="Poppins" w:eastAsia="Poppins" w:hAnsi="Poppins"/>
          <w:color w:val="222222"/>
          <w:sz w:val="21"/>
          <w:szCs w:val="21"/>
        </w:rPr>
        <w:t xml:space="preserve">1 Title · 2 Problem · </w:t>
      </w:r>
      <w:r>
        <w:rPr>
          <w:rFonts w:ascii="Poppins" w:cs="Poppins" w:eastAsia="Poppins" w:hAnsi="Poppins"/>
          <w:b/>
          <w:bCs/>
          <w:color w:val="1D9E75"/>
          <w:sz w:val="21"/>
          <w:szCs w:val="21"/>
        </w:rPr>
        <w:t xml:space="preserve">3 Evidence</w:t>
      </w:r>
      <w:r>
        <w:rPr>
          <w:rFonts w:ascii="Poppins" w:cs="Poppins" w:eastAsia="Poppins" w:hAnsi="Poppins"/>
          <w:color w:val="222222"/>
          <w:sz w:val="21"/>
          <w:szCs w:val="21"/>
        </w:rPr>
        <w:t xml:space="preserve"> · 4 Solution · </w:t>
      </w:r>
      <w:r>
        <w:rPr>
          <w:rFonts w:ascii="Poppins" w:cs="Poppins" w:eastAsia="Poppins" w:hAnsi="Poppins"/>
          <w:b/>
          <w:bCs/>
          <w:color w:val="1D9E75"/>
          <w:sz w:val="21"/>
          <w:szCs w:val="21"/>
        </w:rPr>
        <w:t xml:space="preserve">8 Validation</w:t>
      </w:r>
      <w:r>
        <w:rPr>
          <w:rFonts w:ascii="Poppins" w:cs="Poppins" w:eastAsia="Poppins" w:hAnsi="Poppins"/>
          <w:color w:val="222222"/>
          <w:sz w:val="21"/>
          <w:szCs w:val="21"/>
        </w:rPr>
        <w:t xml:space="preserve"> · 11 Business model · 14 Ask · 15 Close</w:t>
      </w:r>
    </w:p>
    <w:p>
      <w:pPr>
        <w:spacing w:after="110" w:line="276"/>
      </w:pPr>
      <w:r>
        <w:rPr>
          <w:rFonts w:ascii="Poppins" w:cs="Poppins" w:eastAsia="Poppins" w:hAnsi="Poppins"/>
          <w:color w:val="222222"/>
          <w:sz w:val="21"/>
          <w:szCs w:val="21"/>
        </w:rPr>
        <w:t xml:space="preserve">Atılanlar: 5, 6, 7, 9, 10, 12, 13. Amma </w:t>
      </w:r>
      <w:r>
        <w:rPr>
          <w:rFonts w:ascii="Poppins" w:cs="Poppins" w:eastAsia="Poppins" w:hAnsi="Poppins"/>
          <w:b/>
          <w:bCs/>
          <w:color w:val="222222"/>
          <w:sz w:val="21"/>
          <w:szCs w:val="21"/>
        </w:rPr>
        <w:t xml:space="preserve">demo-nu</w:t>
      </w:r>
      <w:r>
        <w:rPr>
          <w:rFonts w:ascii="Poppins" w:cs="Poppins" w:eastAsia="Poppins" w:hAnsi="Poppins"/>
          <w:color w:val="222222"/>
          <w:sz w:val="21"/>
          <w:szCs w:val="21"/>
        </w:rPr>
        <w:t xml:space="preserve"> bir cümlə ilə 4-cü slayda qat: "…and it's live today — you can try it at this link."</w:t>
      </w:r>
    </w:p>
    <w:p>
      <w:r>
        <w:br w:type="page"/>
      </w:r>
    </w:p>
    <w:p>
      <w:pPr>
        <w:pStyle w:val="Heading1"/>
        <w:spacing w:after="130" w:before="300"/>
      </w:pPr>
      <w:r>
        <w:rPr>
          <w:rFonts w:ascii="Montserrat" w:cs="Montserrat" w:eastAsia="Montserrat" w:hAnsi="Montserrat"/>
          <w:b/>
          <w:bCs/>
          <w:color w:val="26215C"/>
          <w:sz w:val="28"/>
          <w:szCs w:val="28"/>
        </w:rPr>
        <w:t xml:space="preserve">Sual-cavab hazırlığı</w:t>
      </w:r>
    </w:p>
    <w:p>
      <w:pPr>
        <w:spacing w:after="110" w:line="276"/>
      </w:pPr>
      <w:r>
        <w:rPr>
          <w:rFonts w:ascii="Poppins" w:cs="Poppins" w:eastAsia="Poppins" w:hAnsi="Poppins"/>
          <w:color w:val="222222"/>
          <w:sz w:val="21"/>
          <w:szCs w:val="21"/>
        </w:rPr>
        <w:t xml:space="preserve">Cavabları əvvəlcədən bil — tərəddüd güvəni sındırır.</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Müştəriniz yoxdursa, bunun işlədiyini haradan bilirsiniz?</w:t>
      </w:r>
    </w:p>
    <w:p>
      <w:pPr>
        <w:spacing w:after="75" w:line="285"/>
        <w:ind w:left="180"/>
      </w:pPr>
      <w:r>
        <w:rPr>
          <w:rFonts w:ascii="Poppins" w:cs="Poppins" w:eastAsia="Poppins" w:hAnsi="Poppins"/>
          <w:color w:val="222222"/>
          <w:sz w:val="20"/>
          <w:szCs w:val="20"/>
        </w:rPr>
        <w:t xml:space="preserve">We scored all 3,505 zones in Baku and tested against 367 existing pharmacies — a within-city test, so urban density alone can't explain it. Eighty percent land in our top quartile against a twenty-five percent baseline. That's proof of signal, not proof of revenue. Revenue proof is exactly what this round buys.</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Bakıda cəmi ~3,500 zona var. Bu, məhdud deyilmi?</w:t>
      </w:r>
    </w:p>
    <w:p>
      <w:pPr>
        <w:spacing w:after="75" w:line="285"/>
        <w:ind w:left="180"/>
      </w:pPr>
      <w:r>
        <w:rPr>
          <w:rFonts w:ascii="Poppins" w:cs="Poppins" w:eastAsia="Poppins" w:hAnsi="Poppins"/>
          <w:color w:val="222222"/>
          <w:sz w:val="20"/>
          <w:szCs w:val="20"/>
        </w:rPr>
        <w:t xml:space="preserve">We're not selling zones, we're selling access. A chain subscribes and comes back every time it expands — different districts, different categories, refreshed data every month. The same zone is valuable to many customers and valuable again over time. And Baku is one city of many.</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Bir zona nə qədər böyükdür?</w:t>
      </w:r>
    </w:p>
    <w:p>
      <w:pPr>
        <w:spacing w:after="75" w:line="285"/>
        <w:ind w:left="180"/>
      </w:pPr>
      <w:r>
        <w:rPr>
          <w:rFonts w:ascii="Poppins" w:cs="Poppins" w:eastAsia="Poppins" w:hAnsi="Poppins"/>
          <w:color w:val="222222"/>
          <w:sz w:val="20"/>
          <w:szCs w:val="20"/>
        </w:rPr>
        <w:t xml:space="preserve">About ten hectares — a city block. We don't recommend a specific building; we tell you which block is worth searching in. The final property choice stays with the customer and their broker.</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Böyümə komponenti Bakıda niyə zəif işləyir?</w:t>
      </w:r>
    </w:p>
    <w:p>
      <w:pPr>
        <w:spacing w:after="75" w:line="285"/>
        <w:ind w:left="180"/>
      </w:pPr>
      <w:r>
        <w:rPr>
          <w:rFonts w:ascii="Poppins" w:cs="Poppins" w:eastAsia="Poppins" w:hAnsi="Poppins"/>
          <w:color w:val="222222"/>
          <w:sz w:val="20"/>
          <w:szCs w:val="20"/>
        </w:rPr>
        <w:t xml:space="preserve">Growth is an asymmetric signal in our model — a built-out district isn't penalised for not growing, but an expanding one gets a bonus. In Baku's core that bonus rarely triggers, because the city is already built. It matters far more in peripheral zones and in the fast-expanding Central Asian cities we're moving into. We're also building a more specific growth model; the current one uses a five-year satellite window, which is coarse for a dense city.</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Peyk datası nə qədər dəqiqdir?</w:t>
      </w:r>
    </w:p>
    <w:p>
      <w:pPr>
        <w:spacing w:after="75" w:line="285"/>
        <w:ind w:left="180"/>
      </w:pPr>
      <w:r>
        <w:rPr>
          <w:rFonts w:ascii="Poppins" w:cs="Poppins" w:eastAsia="Poppins" w:hAnsi="Poppins"/>
          <w:color w:val="222222"/>
          <w:sz w:val="20"/>
          <w:szCs w:val="20"/>
        </w:rPr>
        <w:t xml:space="preserve">It's directionally reliable, not a construction census. The built-up layer is 100-metre resolution, updated every five years. That's exactly right for ranking which zones are developing faster than others — which is what we do. We don't claim real-time construction tracking.</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Çəkiləri kim təyin edib?</w:t>
      </w:r>
    </w:p>
    <w:p>
      <w:pPr>
        <w:spacing w:after="75" w:line="285"/>
        <w:ind w:left="180"/>
      </w:pPr>
      <w:r>
        <w:rPr>
          <w:rFonts w:ascii="Poppins" w:cs="Poppins" w:eastAsia="Poppins" w:hAnsi="Poppins"/>
          <w:color w:val="222222"/>
          <w:sz w:val="20"/>
          <w:szCs w:val="20"/>
        </w:rPr>
        <w:t xml:space="preserve">Right now they're set from domain logic and validated by backtesting. They are informed estimates, not learned parameters — and we say that openly. The next eighteen months replace them with weights tuned on real customer outcomes.</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Google və ya böyük oyunçu bunu sabah edə bilməzmi?</w:t>
      </w:r>
    </w:p>
    <w:p>
      <w:pPr>
        <w:spacing w:after="75" w:line="285"/>
        <w:ind w:left="180"/>
      </w:pPr>
      <w:r>
        <w:rPr>
          <w:rFonts w:ascii="Poppins" w:cs="Poppins" w:eastAsia="Poppins" w:hAnsi="Poppins"/>
          <w:color w:val="222222"/>
          <w:sz w:val="20"/>
          <w:szCs w:val="20"/>
        </w:rPr>
        <w:t xml:space="preserve">They could technically, but they haven't — these markets are too small for their business model and too data-poor for their approach. Our advantage isn't the algorithm, it's the local data layer and the market focus. That's what compounds.</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$185K niyə? Necə hesabladınız?</w:t>
      </w:r>
    </w:p>
    <w:p>
      <w:pPr>
        <w:spacing w:after="75" w:line="285"/>
        <w:ind w:left="180"/>
      </w:pPr>
      <w:r>
        <w:rPr>
          <w:rFonts w:ascii="Poppins" w:cs="Poppins" w:eastAsia="Poppins" w:hAnsi="Poppins"/>
          <w:color w:val="222222"/>
          <w:sz w:val="20"/>
          <w:szCs w:val="20"/>
        </w:rPr>
        <w:t xml:space="preserve">Four founders full-time for eighteen months, one sales hire from month six, data and infrastructure, go-to-market, plus a twelve percent buffer. It's built bottom-up from a hiring and burn plan, not picked as a round number.</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Rəqibiniz bazara girsə nə edəcəksiniz?</w:t>
      </w:r>
    </w:p>
    <w:p>
      <w:pPr>
        <w:spacing w:after="75" w:line="285"/>
        <w:ind w:left="180"/>
      </w:pPr>
      <w:r>
        <w:rPr>
          <w:rFonts w:ascii="Poppins" w:cs="Poppins" w:eastAsia="Poppins" w:hAnsi="Poppins"/>
          <w:color w:val="222222"/>
          <w:sz w:val="20"/>
          <w:szCs w:val="20"/>
        </w:rPr>
        <w:t xml:space="preserve">Our moat isn't the score formula — it's the local data layer and the outcome data we accumulate from customers. Every expansion decision our customers make teaches the model something a new entrant doesn't have.</w:t>
      </w:r>
    </w:p>
    <w:p>
      <w:pPr>
        <w:spacing w:after="48" w:before="175"/>
      </w:pPr>
      <w:r>
        <w:rPr>
          <w:rFonts w:ascii="Montserrat" w:cs="Montserrat" w:eastAsia="Montserrat" w:hAnsi="Montserrat"/>
          <w:b/>
          <w:bCs/>
          <w:color w:val="1D9E75"/>
          <w:sz w:val="20"/>
          <w:szCs w:val="20"/>
        </w:rPr>
        <w:t xml:space="preserve">S:  </w:t>
      </w:r>
      <w:r>
        <w:rPr>
          <w:rFonts w:ascii="Montserrat" w:cs="Montserrat" w:eastAsia="Montserrat" w:hAnsi="Montserrat"/>
          <w:b/>
          <w:bCs/>
          <w:color w:val="26215C"/>
          <w:sz w:val="20"/>
          <w:szCs w:val="20"/>
        </w:rPr>
        <w:t xml:space="preserve">Kiçik sahibkar $99 ödəyəcəkmi?</w:t>
      </w:r>
    </w:p>
    <w:p>
      <w:pPr>
        <w:spacing w:after="75" w:line="285"/>
        <w:ind w:left="180"/>
      </w:pPr>
      <w:r>
        <w:rPr>
          <w:rFonts w:ascii="Poppins" w:cs="Poppins" w:eastAsia="Poppins" w:hAnsi="Poppins"/>
          <w:color w:val="222222"/>
          <w:sz w:val="20"/>
          <w:szCs w:val="20"/>
        </w:rPr>
        <w:t xml:space="preserve">That's an open question and one of the things this round tests. Our core revenue assumption is the chain segment at $499. The Starter tier is an acquisition channel — if it converts, it's upside; if it doesn't, the model still works.</w:t>
      </w:r>
    </w:p>
    <w:p>
      <w:r>
        <w:br w:type="page"/>
      </w:r>
    </w:p>
    <w:p>
      <w:pPr>
        <w:pStyle w:val="Heading1"/>
        <w:spacing w:after="130" w:before="300"/>
      </w:pPr>
      <w:r>
        <w:rPr>
          <w:rFonts w:ascii="Montserrat" w:cs="Montserrat" w:eastAsia="Montserrat" w:hAnsi="Montserrat"/>
          <w:b/>
          <w:bCs/>
          <w:color w:val="26215C"/>
          <w:sz w:val="28"/>
          <w:szCs w:val="28"/>
        </w:rPr>
        <w:t xml:space="preserve">Çıxış qeydləri</w:t>
      </w:r>
    </w:p>
    <w:p>
      <w:pPr>
        <w:pStyle w:val="ListParagraph"/>
        <w:numPr>
          <w:ilvl w:val="0"/>
          <w:numId w:val="2"/>
        </w:numPr>
        <w:spacing w:after="70" w:line="270"/>
      </w:pPr>
      <w:r>
        <w:rPr>
          <w:rFonts w:ascii="Poppins" w:cs="Poppins" w:eastAsia="Poppins" w:hAnsi="Poppins"/>
          <w:color w:val="222222"/>
          <w:sz w:val="21"/>
          <w:szCs w:val="21"/>
        </w:rPr>
        <w:t xml:space="preserve">Bilmədiyin şeyi uydurma. </w:t>
      </w:r>
      <w:r>
        <w:rPr>
          <w:rFonts w:ascii="Poppins" w:cs="Poppins" w:eastAsia="Poppins" w:hAnsi="Poppins"/>
          <w:i/>
          <w:iCs/>
          <w:color w:val="222222"/>
          <w:sz w:val="21"/>
          <w:szCs w:val="21"/>
        </w:rPr>
        <w:t xml:space="preserve">"We don't know yet, and that's part of what this round is for"</w:t>
      </w:r>
      <w:r>
        <w:rPr>
          <w:rFonts w:ascii="Poppins" w:cs="Poppins" w:eastAsia="Poppins" w:hAnsi="Poppins"/>
          <w:color w:val="222222"/>
          <w:sz w:val="21"/>
          <w:szCs w:val="21"/>
        </w:rPr>
        <w:t xml:space="preserve"> tam məqbul cavabdır və güvən artırır.</w:t>
      </w:r>
    </w:p>
    <w:p>
      <w:pPr>
        <w:pStyle w:val="ListParagraph"/>
        <w:numPr>
          <w:ilvl w:val="0"/>
          <w:numId w:val="2"/>
        </w:numPr>
        <w:spacing w:after="70" w:line="270"/>
      </w:pPr>
      <w:r>
        <w:rPr>
          <w:rFonts w:ascii="Poppins" w:cs="Poppins" w:eastAsia="Poppins" w:hAnsi="Poppins"/>
          <w:color w:val="222222"/>
          <w:sz w:val="21"/>
          <w:szCs w:val="21"/>
        </w:rPr>
        <w:t xml:space="preserve">Rəqəmləri yavaş de. Gözünü auditoriyaya qaldır, ekrana yox.</w:t>
      </w:r>
    </w:p>
    <w:p>
      <w:pPr>
        <w:pStyle w:val="ListParagraph"/>
        <w:numPr>
          <w:ilvl w:val="0"/>
          <w:numId w:val="2"/>
        </w:numPr>
        <w:spacing w:after="70" w:line="270"/>
      </w:pPr>
      <w:r>
        <w:rPr>
          <w:rFonts w:ascii="Poppins" w:cs="Poppins" w:eastAsia="Poppins" w:hAnsi="Poppins"/>
          <w:color w:val="222222"/>
          <w:sz w:val="21"/>
          <w:szCs w:val="21"/>
        </w:rPr>
        <w:t xml:space="preserve">Demo linkini iki dəfə de — əvvəldə və sonda.</w:t>
      </w:r>
    </w:p>
    <w:p>
      <w:pPr>
        <w:pStyle w:val="ListParagraph"/>
        <w:numPr>
          <w:ilvl w:val="0"/>
          <w:numId w:val="2"/>
        </w:numPr>
        <w:spacing w:after="70" w:line="270"/>
      </w:pPr>
      <w:r>
        <w:rPr>
          <w:rFonts w:ascii="Poppins" w:cs="Poppins" w:eastAsia="Poppins" w:hAnsi="Poppins"/>
          <w:color w:val="222222"/>
          <w:sz w:val="21"/>
          <w:szCs w:val="21"/>
        </w:rPr>
        <w:t xml:space="preserve">Sonda </w:t>
      </w:r>
      <w:r>
        <w:rPr>
          <w:rFonts w:ascii="Poppins" w:cs="Poppins" w:eastAsia="Poppins" w:hAnsi="Poppins"/>
          <w:b/>
          <w:bCs/>
          <w:color w:val="222222"/>
          <w:sz w:val="21"/>
          <w:szCs w:val="21"/>
        </w:rPr>
        <w:t xml:space="preserve">nə istədiyini</w:t>
      </w:r>
      <w:r>
        <w:rPr>
          <w:rFonts w:ascii="Poppins" w:cs="Poppins" w:eastAsia="Poppins" w:hAnsi="Poppins"/>
          <w:color w:val="222222"/>
          <w:sz w:val="21"/>
          <w:szCs w:val="21"/>
        </w:rPr>
        <w:t xml:space="preserve"> dəqiq de: məbləğ, müddət, nəticə.</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D9E7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Montserrat" w:cs="Montserrat" w:eastAsia="Montserrat" w:hAnsi="Montserrat"/>
      <w:b/>
      <w:bCs/>
      <w:color w:val="2621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2026-09-14T06:05:22.500Z</dcterms:created>
  <dcterms:modified xsi:type="dcterms:W3CDTF">2026-09-14T06:05:22.500Z</dcterms:modified>
</cp:coreProperties>
</file>

<file path=docProps/custom.xml><?xml version="1.0" encoding="utf-8"?>
<Properties xmlns="http://schemas.openxmlformats.org/officeDocument/2006/custom-properties" xmlns:vt="http://schemas.openxmlformats.org/officeDocument/2006/docPropsVTypes"/>
</file>