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D89" w14:textId="37BAAA1B" w:rsidR="0048641D" w:rsidRDefault="000A1DC3">
      <w:r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611B" w14:textId="60B234FB" w:rsidR="00B732DC" w:rsidRDefault="00B732DC" w:rsidP="00B732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9F2FF" id="Rectangle 1" o:spid="_x0000_s1026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 fillcolor="#0f61ff" stroked="f" strokeweight="1pt">
                <v:textbox>
                  <w:txbxContent>
                    <w:p w14:paraId="6E44611B" w14:textId="60B234FB" w:rsidR="00B732DC" w:rsidRDefault="00B732DC" w:rsidP="00B732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555798" w14:textId="260E2030" w:rsidR="00BF0FBA" w:rsidRPr="00BF0FBA" w:rsidRDefault="00BF0FBA" w:rsidP="00BF0FBA"/>
    <w:p w14:paraId="06F58D3C" w14:textId="1537E854" w:rsidR="00BF0FBA" w:rsidRPr="00BF0FBA" w:rsidRDefault="00BF0FBA" w:rsidP="00BF0FBA"/>
    <w:p w14:paraId="1CD89477" w14:textId="3BC46AAE" w:rsidR="00BF0FBA" w:rsidRPr="00BF0FBA" w:rsidRDefault="00BF0FBA" w:rsidP="00BF0FBA"/>
    <w:p w14:paraId="793D59B1" w14:textId="41A6DC41" w:rsidR="00BF0FBA" w:rsidRPr="00BF0FBA" w:rsidRDefault="00BF0FBA" w:rsidP="00BF0FBA"/>
    <w:p w14:paraId="395C7451" w14:textId="2AE724F0" w:rsidR="00BF0FBA" w:rsidRPr="00BF0FBA" w:rsidRDefault="00BF0FBA" w:rsidP="00BF0FBA"/>
    <w:p w14:paraId="0080D90B" w14:textId="6A1323E8" w:rsidR="00BF0FBA" w:rsidRPr="00BF0FBA" w:rsidRDefault="00BF0FBA" w:rsidP="00BF0FBA"/>
    <w:p w14:paraId="7B555BDD" w14:textId="66F5F866" w:rsidR="00BF0FBA" w:rsidRPr="00BF0FBA" w:rsidRDefault="00D57FDB" w:rsidP="00BF0FBA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454FDA04">
                <wp:simplePos x="0" y="0"/>
                <wp:positionH relativeFrom="column">
                  <wp:posOffset>38100</wp:posOffset>
                </wp:positionH>
                <wp:positionV relativeFrom="paragraph">
                  <wp:posOffset>185420</wp:posOffset>
                </wp:positionV>
                <wp:extent cx="5805170" cy="5918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591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02618" w14:textId="2D95805E" w:rsidR="00BF0FBA" w:rsidRPr="00FC2ADE" w:rsidRDefault="00D95B67" w:rsidP="000A1DC3">
                            <w:pPr>
                              <w:pStyle w:val="Title"/>
                            </w:pPr>
                            <w:r>
                              <w:t>Course Introduction</w:t>
                            </w:r>
                          </w:p>
                          <w:p w14:paraId="5A443582" w14:textId="05C5A282" w:rsidR="00BF0FBA" w:rsidRPr="00FC2ADE" w:rsidRDefault="00BF0FBA" w:rsidP="000A1DC3">
                            <w:pPr>
                              <w:pStyle w:val="Title"/>
                            </w:pPr>
                          </w:p>
                          <w:p w14:paraId="7FB81732" w14:textId="5B6A4EB8" w:rsidR="00BF0FBA" w:rsidRPr="00BF0FBA" w:rsidRDefault="00BF0FBA" w:rsidP="00BF0FB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F0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pt;margin-top:14.6pt;width:457.1pt;height:46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" filled="f" stroked="f" strokeweight=".5pt">
                <v:textbox>
                  <w:txbxContent>
                    <w:p w14:paraId="75002618" w14:textId="2D95805E" w:rsidR="00BF0FBA" w:rsidRPr="00FC2ADE" w:rsidRDefault="00D95B67" w:rsidP="000A1DC3">
                      <w:pPr>
                        <w:pStyle w:val="Title"/>
                      </w:pPr>
                      <w:r>
                        <w:t>Course Introduction</w:t>
                      </w:r>
                    </w:p>
                    <w:p w14:paraId="5A443582" w14:textId="05C5A282" w:rsidR="00BF0FBA" w:rsidRPr="00FC2ADE" w:rsidRDefault="00BF0FBA" w:rsidP="000A1DC3">
                      <w:pPr>
                        <w:pStyle w:val="Title"/>
                      </w:pPr>
                    </w:p>
                    <w:p w14:paraId="7FB81732" w14:textId="5B6A4EB8" w:rsidR="00BF0FBA" w:rsidRPr="00BF0FBA" w:rsidRDefault="00BF0FBA" w:rsidP="00BF0FBA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464BAA" w14:textId="4ECB43D4" w:rsidR="00BF0FBA" w:rsidRPr="00BF0FBA" w:rsidRDefault="00BF0FBA" w:rsidP="00BF0FBA"/>
    <w:p w14:paraId="7D0C5620" w14:textId="374EDD25" w:rsidR="00BF0FBA" w:rsidRPr="00BF0FBA" w:rsidRDefault="00BF0FBA" w:rsidP="00BF0FBA"/>
    <w:p w14:paraId="0A76EA62" w14:textId="0F0A5F50" w:rsidR="00BF0FBA" w:rsidRPr="00BF0FBA" w:rsidRDefault="00BF0FBA" w:rsidP="00BF0FBA"/>
    <w:p w14:paraId="1BF72BE6" w14:textId="745BD3FE" w:rsidR="00BF0FBA" w:rsidRPr="00BF0FBA" w:rsidRDefault="00BF0FBA" w:rsidP="00BF0FBA"/>
    <w:p w14:paraId="01E0B562" w14:textId="249B18B1" w:rsidR="00BF0FBA" w:rsidRPr="00BF0FBA" w:rsidRDefault="00BF0FBA" w:rsidP="00BF0FBA"/>
    <w:p w14:paraId="6D0EF898" w14:textId="7263DC32" w:rsidR="00BF0FBA" w:rsidRPr="00BF0FBA" w:rsidRDefault="00BF0FBA" w:rsidP="00BF0FBA"/>
    <w:p w14:paraId="7C036977" w14:textId="29F1EB73" w:rsidR="00BF0FBA" w:rsidRPr="00BF0FBA" w:rsidRDefault="00BF0FBA" w:rsidP="00BF0FBA"/>
    <w:p w14:paraId="40E25FF0" w14:textId="478746C4" w:rsidR="00BF0FBA" w:rsidRPr="00BF0FBA" w:rsidRDefault="00BF0FBA" w:rsidP="00BF0FBA"/>
    <w:p w14:paraId="2BB2991B" w14:textId="7DA87AB8" w:rsidR="00BF0FBA" w:rsidRPr="00BF0FBA" w:rsidRDefault="00BF0FBA" w:rsidP="00BF0FBA"/>
    <w:p w14:paraId="4378E3D9" w14:textId="0FC9D12E" w:rsidR="00BF0FBA" w:rsidRPr="00BF0FBA" w:rsidRDefault="00BF0FBA" w:rsidP="00BF0FBA"/>
    <w:p w14:paraId="4C6A80EA" w14:textId="2CE07B7B" w:rsidR="00BF0FBA" w:rsidRPr="00BF0FBA" w:rsidRDefault="00BF0FBA" w:rsidP="00BF0FBA"/>
    <w:p w14:paraId="3AEDFBCB" w14:textId="56E179FB" w:rsidR="00BF0FBA" w:rsidRPr="00BF0FBA" w:rsidRDefault="00BF0FBA" w:rsidP="00BF0FBA"/>
    <w:p w14:paraId="231166DB" w14:textId="6DA39CC6" w:rsidR="00BF0FBA" w:rsidRPr="00BF0FBA" w:rsidRDefault="00BF0FBA" w:rsidP="00BF0FBA"/>
    <w:p w14:paraId="38C24121" w14:textId="0F4969BB" w:rsidR="00BF0FBA" w:rsidRPr="00BF0FBA" w:rsidRDefault="00BF0FBA" w:rsidP="00BF0FBA"/>
    <w:p w14:paraId="0E69DD24" w14:textId="0E555605" w:rsidR="00BF0FBA" w:rsidRPr="00BF0FBA" w:rsidRDefault="00BF0FBA" w:rsidP="00BF0FBA"/>
    <w:p w14:paraId="7AD1AA2C" w14:textId="587A4834" w:rsidR="00BF0FBA" w:rsidRPr="00BF0FBA" w:rsidRDefault="00BF0FBA" w:rsidP="00BF0FBA"/>
    <w:p w14:paraId="6630D438" w14:textId="7A4A66AB" w:rsidR="00BF0FBA" w:rsidRPr="00BF0FBA" w:rsidRDefault="00BF0FBA" w:rsidP="00BF0FBA"/>
    <w:p w14:paraId="1351B7C4" w14:textId="4103A79B" w:rsidR="00BF0FBA" w:rsidRPr="00BF0FBA" w:rsidRDefault="00BF0FBA" w:rsidP="00BF0FBA"/>
    <w:p w14:paraId="4441B123" w14:textId="27355EAA" w:rsidR="00BF0FBA" w:rsidRPr="00BF0FBA" w:rsidRDefault="00BF0FBA" w:rsidP="00BF0FBA"/>
    <w:p w14:paraId="457D5628" w14:textId="745F116C" w:rsidR="00BF0FBA" w:rsidRPr="00BF0FBA" w:rsidRDefault="00BF0FBA" w:rsidP="00BF0FBA"/>
    <w:p w14:paraId="7E2C54B7" w14:textId="05BAF3AF" w:rsidR="00BF0FBA" w:rsidRPr="00BF0FBA" w:rsidRDefault="00BF0FBA" w:rsidP="00BF0FBA"/>
    <w:p w14:paraId="70233625" w14:textId="11E124C7" w:rsidR="00BF0FBA" w:rsidRPr="00BF0FBA" w:rsidRDefault="00BF0FBA" w:rsidP="00BF0FBA"/>
    <w:p w14:paraId="054C992C" w14:textId="669CED45" w:rsidR="00BF0FBA" w:rsidRPr="00BF0FBA" w:rsidRDefault="00BF0FBA" w:rsidP="00BF0FBA"/>
    <w:p w14:paraId="2D476A6D" w14:textId="27CAA2D4" w:rsidR="00BF0FBA" w:rsidRPr="00BF0FBA" w:rsidRDefault="00BF0FBA" w:rsidP="00BF0FBA"/>
    <w:p w14:paraId="23D56094" w14:textId="4BE6E522" w:rsidR="00BF0FBA" w:rsidRPr="00BF0FBA" w:rsidRDefault="00BF0FBA" w:rsidP="00BF0FBA"/>
    <w:p w14:paraId="73F11B3F" w14:textId="03AF2E2F" w:rsidR="00BF0FBA" w:rsidRPr="00BF0FBA" w:rsidRDefault="00BF0FBA" w:rsidP="00BF0FBA"/>
    <w:p w14:paraId="728B82EF" w14:textId="6D2AFE10" w:rsidR="00BF0FBA" w:rsidRPr="00BF0FBA" w:rsidRDefault="00BF0FBA" w:rsidP="00BF0FBA"/>
    <w:p w14:paraId="256193BD" w14:textId="2B6D911A" w:rsidR="00BF0FBA" w:rsidRPr="00BF0FBA" w:rsidRDefault="00BF0FBA" w:rsidP="00BF0FBA"/>
    <w:p w14:paraId="25646B50" w14:textId="18759FE0" w:rsidR="00BF0FBA" w:rsidRPr="00BF0FBA" w:rsidRDefault="00BF0FBA" w:rsidP="00BF0FBA"/>
    <w:p w14:paraId="7383169C" w14:textId="07074E65" w:rsidR="00BF0FBA" w:rsidRPr="00BF0FBA" w:rsidRDefault="00BF0FBA" w:rsidP="00BF0FBA"/>
    <w:p w14:paraId="3E572593" w14:textId="30494AAD" w:rsidR="00BF0FBA" w:rsidRPr="00BF0FBA" w:rsidRDefault="00BF0FBA" w:rsidP="00BF0FBA"/>
    <w:p w14:paraId="06C29343" w14:textId="71981E98" w:rsidR="00BF0FBA" w:rsidRPr="00BF0FBA" w:rsidRDefault="00BF0FBA" w:rsidP="00BF0FBA"/>
    <w:p w14:paraId="73DAA254" w14:textId="25926D20" w:rsidR="00BF0FBA" w:rsidRPr="00BF0FBA" w:rsidRDefault="00BF0FBA" w:rsidP="00BF0FBA"/>
    <w:p w14:paraId="363D4EE0" w14:textId="46A9EC0E" w:rsidR="00BF0FBA" w:rsidRDefault="00BF0FBA"/>
    <w:p w14:paraId="7EE3A856" w14:textId="6B5EC5FF" w:rsidR="00E610C4" w:rsidRPr="00BF0FBA" w:rsidRDefault="009F2DA2" w:rsidP="00E610C4">
      <w:pPr>
        <w:tabs>
          <w:tab w:val="left" w:pos="72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72E4F438">
                <wp:simplePos x="0" y="0"/>
                <wp:positionH relativeFrom="column">
                  <wp:posOffset>-101600</wp:posOffset>
                </wp:positionH>
                <wp:positionV relativeFrom="paragraph">
                  <wp:posOffset>-254000</wp:posOffset>
                </wp:positionV>
                <wp:extent cx="4470400" cy="4330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433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E7BC" w14:textId="12F1E51A" w:rsidR="000A1DC3" w:rsidRPr="009F2DA2" w:rsidRDefault="000A1DC3" w:rsidP="009F2DA2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14:paraId="6707CAF2" w14:textId="01E97B23" w:rsidR="00CE5A4E" w:rsidRDefault="008A08B5" w:rsidP="00CE5A4E">
                            <w:pPr>
                              <w:spacing w:after="200"/>
                            </w:pPr>
                            <w:r>
                              <w:t>Welcome to this course on Ethical AI.</w:t>
                            </w:r>
                          </w:p>
                          <w:p w14:paraId="0E160A55" w14:textId="79A4350E" w:rsidR="008A08B5" w:rsidRDefault="008A08B5" w:rsidP="00CE5A4E">
                            <w:pPr>
                              <w:spacing w:after="200"/>
                            </w:pPr>
                            <w:r>
                              <w:t xml:space="preserve">Here you will find </w:t>
                            </w:r>
                            <w:r w:rsidR="00924D2D">
                              <w:t>15 modules on the ethics of AI, presented as self-taught video lessons.</w:t>
                            </w:r>
                          </w:p>
                          <w:p w14:paraId="310189B8" w14:textId="7B5B950C" w:rsidR="00CE5A4E" w:rsidRDefault="00924D2D" w:rsidP="00CE5A4E">
                            <w:pPr>
                              <w:spacing w:after="200"/>
                            </w:pPr>
                            <w:r>
                              <w:t xml:space="preserve">Each video has written materials containing pre-reading and further reading, </w:t>
                            </w:r>
                            <w:r w:rsidR="000B6A8B">
                              <w:t>tasks to explore the topic as well as self-assessment questions to test your learning at the end of each module.</w:t>
                            </w:r>
                          </w:p>
                          <w:p w14:paraId="1FD102AD" w14:textId="25D4003C" w:rsidR="00574B76" w:rsidRDefault="000B6A8B" w:rsidP="00CE5A4E">
                            <w:pPr>
                              <w:spacing w:after="200"/>
                            </w:pPr>
                            <w:r>
                              <w:t xml:space="preserve">In addition there a video interviews with </w:t>
                            </w:r>
                            <w:r w:rsidR="007577DF">
                              <w:t>expert practitioners working in AI who discuss the development and implementation of their client projects, as well as project case studies.</w:t>
                            </w:r>
                          </w:p>
                          <w:p w14:paraId="05BA40DA" w14:textId="136EC1A2" w:rsidR="00EE1E64" w:rsidRPr="00E67265" w:rsidRDefault="00EE1E64" w:rsidP="00CE5A4E">
                            <w:pPr>
                              <w:spacing w:after="2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You can follow both the Fairness and the Transparency Intermediate learning paths through the numbered lessons, and then the later Expert modules for current practitioners and trainers.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835B" id="Text Box 9" o:spid="_x0000_s1028" type="#_x0000_t202" style="position:absolute;margin-left:-8pt;margin-top:-20pt;width:352pt;height:341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" filled="f" stroked="f" strokeweight=".5pt">
                <v:textbox>
                  <w:txbxContent>
                    <w:p w14:paraId="330EE7BC" w14:textId="12F1E51A" w:rsidR="000A1DC3" w:rsidRPr="009F2DA2" w:rsidRDefault="000A1DC3" w:rsidP="009F2DA2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14:paraId="6707CAF2" w14:textId="01E97B23" w:rsidR="00CE5A4E" w:rsidRDefault="008A08B5" w:rsidP="00CE5A4E">
                      <w:pPr>
                        <w:spacing w:after="200"/>
                      </w:pPr>
                      <w:r>
                        <w:t>Welcome to this course on Ethical AI.</w:t>
                      </w:r>
                    </w:p>
                    <w:p w14:paraId="0E160A55" w14:textId="79A4350E" w:rsidR="008A08B5" w:rsidRDefault="008A08B5" w:rsidP="00CE5A4E">
                      <w:pPr>
                        <w:spacing w:after="200"/>
                      </w:pPr>
                      <w:r>
                        <w:t xml:space="preserve">Here you will find </w:t>
                      </w:r>
                      <w:r w:rsidR="00924D2D">
                        <w:t>15 modules on the ethics of AI, presented as self-taught video lessons.</w:t>
                      </w:r>
                    </w:p>
                    <w:p w14:paraId="310189B8" w14:textId="7B5B950C" w:rsidR="00CE5A4E" w:rsidRDefault="00924D2D" w:rsidP="00CE5A4E">
                      <w:pPr>
                        <w:spacing w:after="200"/>
                      </w:pPr>
                      <w:r>
                        <w:t xml:space="preserve">Each video has written materials containing pre-reading and further reading, </w:t>
                      </w:r>
                      <w:r w:rsidR="000B6A8B">
                        <w:t>tasks to explore the topic as well as self-assessment questions to test your learning at the end of each module.</w:t>
                      </w:r>
                    </w:p>
                    <w:p w14:paraId="1FD102AD" w14:textId="25D4003C" w:rsidR="00574B76" w:rsidRDefault="000B6A8B" w:rsidP="00CE5A4E">
                      <w:pPr>
                        <w:spacing w:after="200"/>
                      </w:pPr>
                      <w:r>
                        <w:t xml:space="preserve">In addition there a video interviews with </w:t>
                      </w:r>
                      <w:r w:rsidR="007577DF">
                        <w:t>expert practitioners working in AI who discuss the development and implementation of their client projects, as well as project case studies.</w:t>
                      </w:r>
                    </w:p>
                    <w:p w14:paraId="05BA40DA" w14:textId="136EC1A2" w:rsidR="00EE1E64" w:rsidRPr="00E67265" w:rsidRDefault="00EE1E64" w:rsidP="00CE5A4E">
                      <w:pPr>
                        <w:spacing w:after="200"/>
                        <w:rPr>
                          <w:sz w:val="32"/>
                          <w:szCs w:val="32"/>
                        </w:rPr>
                      </w:pPr>
                      <w:r>
                        <w:t>You can follow both the Fairness and the Transparency Intermediate learning paths through the numbered lessons, and then the later Expert modules for current practitioners and trainers.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3731FF91">
            <wp:simplePos x="0" y="0"/>
            <wp:positionH relativeFrom="column">
              <wp:posOffset>88900</wp:posOffset>
            </wp:positionH>
            <wp:positionV relativeFrom="paragraph">
              <wp:posOffset>5143500</wp:posOffset>
            </wp:positionV>
            <wp:extent cx="5105400" cy="3399155"/>
            <wp:effectExtent l="0" t="0" r="0" b="4445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2A71DA38">
                <wp:simplePos x="0" y="0"/>
                <wp:positionH relativeFrom="column">
                  <wp:posOffset>-659765</wp:posOffset>
                </wp:positionH>
                <wp:positionV relativeFrom="paragraph">
                  <wp:posOffset>4419600</wp:posOffset>
                </wp:positionV>
                <wp:extent cx="3226682" cy="365950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682" cy="3659503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646B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5F7A" id="Rectangle 8" o:spid="_x0000_s1029" style="position:absolute;margin-left:-51.95pt;margin-top:348pt;width:254.05pt;height:288.1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" fillcolor="#0f61ff" stroked="f" strokeweight="1pt">
                <v:textbox>
                  <w:txbxContent>
                    <w:p w14:paraId="44CF646B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2B22455A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0C4" w:rsidRPr="00BF0FBA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C604" w14:textId="77777777" w:rsidR="00954F48" w:rsidRDefault="00954F48" w:rsidP="00BF0FBA">
      <w:r>
        <w:separator/>
      </w:r>
    </w:p>
  </w:endnote>
  <w:endnote w:type="continuationSeparator" w:id="0">
    <w:p w14:paraId="744D3F71" w14:textId="77777777" w:rsidR="00954F48" w:rsidRDefault="00954F48" w:rsidP="00BF0FBA">
      <w:r>
        <w:continuationSeparator/>
      </w:r>
    </w:p>
  </w:endnote>
  <w:endnote w:type="continuationNotice" w:id="1">
    <w:p w14:paraId="40CD6B99" w14:textId="77777777" w:rsidR="00954F48" w:rsidRDefault="00954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15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C88EA9" w14:textId="510E87BE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6BFCA" w14:textId="77777777" w:rsidR="00BF0FBA" w:rsidRDefault="00BF0FBA" w:rsidP="00BF0F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3C9450" w14:textId="702BFE39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47A974" w14:textId="14810F08" w:rsidR="00BF0FBA" w:rsidRPr="003E1116" w:rsidRDefault="00BF0FBA" w:rsidP="003E1116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6AA6" w14:textId="77777777" w:rsidR="00954F48" w:rsidRDefault="00954F48" w:rsidP="00BF0FBA">
      <w:r>
        <w:separator/>
      </w:r>
    </w:p>
  </w:footnote>
  <w:footnote w:type="continuationSeparator" w:id="0">
    <w:p w14:paraId="6758AFE5" w14:textId="77777777" w:rsidR="00954F48" w:rsidRDefault="00954F48" w:rsidP="00BF0FBA">
      <w:r>
        <w:continuationSeparator/>
      </w:r>
    </w:p>
  </w:footnote>
  <w:footnote w:type="continuationNotice" w:id="1">
    <w:p w14:paraId="2AA367DD" w14:textId="77777777" w:rsidR="00954F48" w:rsidRDefault="00954F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7175"/>
    <w:multiLevelType w:val="hybridMultilevel"/>
    <w:tmpl w:val="64240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CA4"/>
    <w:multiLevelType w:val="hybridMultilevel"/>
    <w:tmpl w:val="296A0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43938"/>
    <w:multiLevelType w:val="hybridMultilevel"/>
    <w:tmpl w:val="704C7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835ED"/>
    <w:multiLevelType w:val="hybridMultilevel"/>
    <w:tmpl w:val="467A3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C223E"/>
    <w:multiLevelType w:val="hybridMultilevel"/>
    <w:tmpl w:val="9EFC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779">
    <w:abstractNumId w:val="11"/>
  </w:num>
  <w:num w:numId="2" w16cid:durableId="1886797616">
    <w:abstractNumId w:val="12"/>
  </w:num>
  <w:num w:numId="3" w16cid:durableId="930698221">
    <w:abstractNumId w:val="9"/>
  </w:num>
  <w:num w:numId="4" w16cid:durableId="1275207882">
    <w:abstractNumId w:val="6"/>
  </w:num>
  <w:num w:numId="5" w16cid:durableId="716664737">
    <w:abstractNumId w:val="1"/>
  </w:num>
  <w:num w:numId="6" w16cid:durableId="1273826533">
    <w:abstractNumId w:val="3"/>
  </w:num>
  <w:num w:numId="7" w16cid:durableId="1288508129">
    <w:abstractNumId w:val="8"/>
  </w:num>
  <w:num w:numId="8" w16cid:durableId="2142723250">
    <w:abstractNumId w:val="0"/>
  </w:num>
  <w:num w:numId="9" w16cid:durableId="1579828415">
    <w:abstractNumId w:val="13"/>
  </w:num>
  <w:num w:numId="10" w16cid:durableId="466358267">
    <w:abstractNumId w:val="7"/>
  </w:num>
  <w:num w:numId="11" w16cid:durableId="1130512606">
    <w:abstractNumId w:val="10"/>
  </w:num>
  <w:num w:numId="12" w16cid:durableId="1621035766">
    <w:abstractNumId w:val="5"/>
  </w:num>
  <w:num w:numId="13" w16cid:durableId="313294333">
    <w:abstractNumId w:val="4"/>
  </w:num>
  <w:num w:numId="14" w16cid:durableId="1410729360">
    <w:abstractNumId w:val="2"/>
  </w:num>
  <w:num w:numId="15" w16cid:durableId="11048132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317C7"/>
    <w:rsid w:val="000423AE"/>
    <w:rsid w:val="000A1DC3"/>
    <w:rsid w:val="000B6A8B"/>
    <w:rsid w:val="000C288B"/>
    <w:rsid w:val="000E63AC"/>
    <w:rsid w:val="00181162"/>
    <w:rsid w:val="00181A93"/>
    <w:rsid w:val="001C7952"/>
    <w:rsid w:val="00296C90"/>
    <w:rsid w:val="002D5BE6"/>
    <w:rsid w:val="003E1116"/>
    <w:rsid w:val="00420586"/>
    <w:rsid w:val="00433674"/>
    <w:rsid w:val="004709DB"/>
    <w:rsid w:val="0048641D"/>
    <w:rsid w:val="005432E8"/>
    <w:rsid w:val="00574B76"/>
    <w:rsid w:val="006A1E43"/>
    <w:rsid w:val="006A432C"/>
    <w:rsid w:val="00710878"/>
    <w:rsid w:val="0074354B"/>
    <w:rsid w:val="007577DF"/>
    <w:rsid w:val="00775060"/>
    <w:rsid w:val="007B354C"/>
    <w:rsid w:val="00810180"/>
    <w:rsid w:val="00812FA4"/>
    <w:rsid w:val="0083411D"/>
    <w:rsid w:val="00861339"/>
    <w:rsid w:val="008823D8"/>
    <w:rsid w:val="008832C3"/>
    <w:rsid w:val="008A08B5"/>
    <w:rsid w:val="00901FD8"/>
    <w:rsid w:val="00924D2D"/>
    <w:rsid w:val="009403BE"/>
    <w:rsid w:val="00954F48"/>
    <w:rsid w:val="009D1FA2"/>
    <w:rsid w:val="009F2779"/>
    <w:rsid w:val="009F2DA2"/>
    <w:rsid w:val="00B237FF"/>
    <w:rsid w:val="00B5597A"/>
    <w:rsid w:val="00B732DC"/>
    <w:rsid w:val="00BC396F"/>
    <w:rsid w:val="00BF0FBA"/>
    <w:rsid w:val="00C023C4"/>
    <w:rsid w:val="00C03445"/>
    <w:rsid w:val="00C85D69"/>
    <w:rsid w:val="00CE5A4E"/>
    <w:rsid w:val="00D410C6"/>
    <w:rsid w:val="00D57FDB"/>
    <w:rsid w:val="00D95B67"/>
    <w:rsid w:val="00DB3E4F"/>
    <w:rsid w:val="00E53CAE"/>
    <w:rsid w:val="00E610C4"/>
    <w:rsid w:val="00E67265"/>
    <w:rsid w:val="00ED6479"/>
    <w:rsid w:val="00EE1E64"/>
    <w:rsid w:val="00EE1FEA"/>
    <w:rsid w:val="00F3672F"/>
    <w:rsid w:val="00F75680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96695A26-CBA7-9C4B-9EA2-7470882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FBA"/>
  </w:style>
  <w:style w:type="paragraph" w:customStyle="1" w:styleId="paragraph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67265"/>
  </w:style>
  <w:style w:type="character" w:customStyle="1" w:styleId="paragraphChar">
    <w:name w:val="paragraph Char"/>
    <w:basedOn w:val="DefaultParagraphFont"/>
    <w:link w:val="paragraph"/>
    <w:rsid w:val="00E6726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C3"/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DC3"/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6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64AEEB0B-ADEA-4F73-915C-85774387C416}"/>
</file>

<file path=customXml/itemProps2.xml><?xml version="1.0" encoding="utf-8"?>
<ds:datastoreItem xmlns:ds="http://schemas.openxmlformats.org/officeDocument/2006/customXml" ds:itemID="{3275DB7B-A0AB-40A1-BFE6-E9659588EA08}"/>
</file>

<file path=customXml/itemProps3.xml><?xml version="1.0" encoding="utf-8"?>
<ds:datastoreItem xmlns:ds="http://schemas.openxmlformats.org/officeDocument/2006/customXml" ds:itemID="{830EABE4-9267-4123-B5A1-972453B2C7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38</cp:revision>
  <dcterms:created xsi:type="dcterms:W3CDTF">2022-12-22T11:25:00Z</dcterms:created>
  <dcterms:modified xsi:type="dcterms:W3CDTF">2023-01-10T14:29:00Z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</Properties>
</file>