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FD89" w14:textId="37BAAA1B" w:rsidR="0048641D" w:rsidRDefault="000A1DC3">
      <w:r>
        <w:rPr>
          <w:noProof/>
        </w:rPr>
        <w:drawing>
          <wp:anchor distT="0" distB="0" distL="114300" distR="114300" simplePos="0" relativeHeight="251662345" behindDoc="1" locked="0" layoutInCell="1" allowOverlap="1" wp14:anchorId="7A665D56" wp14:editId="546D40BC">
            <wp:simplePos x="0" y="0"/>
            <wp:positionH relativeFrom="column">
              <wp:posOffset>201930</wp:posOffset>
            </wp:positionH>
            <wp:positionV relativeFrom="paragraph">
              <wp:posOffset>-137795</wp:posOffset>
            </wp:positionV>
            <wp:extent cx="1765005" cy="832550"/>
            <wp:effectExtent l="0" t="0" r="635" b="5715"/>
            <wp:wrapNone/>
            <wp:docPr id="6" name="Picture 6"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5005" cy="832550"/>
                    </a:xfrm>
                    <a:prstGeom prst="rect">
                      <a:avLst/>
                    </a:prstGeom>
                  </pic:spPr>
                </pic:pic>
              </a:graphicData>
            </a:graphic>
            <wp14:sizeRelH relativeFrom="page">
              <wp14:pctWidth>0</wp14:pctWidth>
            </wp14:sizeRelH>
            <wp14:sizeRelV relativeFrom="page">
              <wp14:pctHeight>0</wp14:pctHeight>
            </wp14:sizeRelV>
          </wp:anchor>
        </w:drawing>
      </w:r>
      <w:r w:rsidR="00FC2ADE">
        <w:rPr>
          <w:noProof/>
        </w:rPr>
        <w:drawing>
          <wp:anchor distT="0" distB="0" distL="114300" distR="114300" simplePos="0" relativeHeight="251658242" behindDoc="1" locked="0" layoutInCell="1" allowOverlap="1" wp14:anchorId="1869508B" wp14:editId="7E593C18">
            <wp:simplePos x="0" y="0"/>
            <wp:positionH relativeFrom="column">
              <wp:posOffset>3997325</wp:posOffset>
            </wp:positionH>
            <wp:positionV relativeFrom="paragraph">
              <wp:posOffset>-102870</wp:posOffset>
            </wp:positionV>
            <wp:extent cx="1685290" cy="762000"/>
            <wp:effectExtent l="0" t="0" r="3810" b="0"/>
            <wp:wrapNone/>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290" cy="762000"/>
                    </a:xfrm>
                    <a:prstGeom prst="rect">
                      <a:avLst/>
                    </a:prstGeom>
                  </pic:spPr>
                </pic:pic>
              </a:graphicData>
            </a:graphic>
            <wp14:sizeRelH relativeFrom="page">
              <wp14:pctWidth>0</wp14:pctWidth>
            </wp14:sizeRelH>
            <wp14:sizeRelV relativeFrom="page">
              <wp14:pctHeight>0</wp14:pctHeight>
            </wp14:sizeRelV>
          </wp:anchor>
        </w:drawing>
      </w:r>
      <w:r w:rsidR="00BF0FBA">
        <w:rPr>
          <w:noProof/>
        </w:rPr>
        <mc:AlternateContent>
          <mc:Choice Requires="wps">
            <w:drawing>
              <wp:anchor distT="0" distB="0" distL="114300" distR="114300" simplePos="0" relativeHeight="251658240" behindDoc="0" locked="0" layoutInCell="1" allowOverlap="1" wp14:anchorId="4E99F2FF" wp14:editId="5886CA0F">
                <wp:simplePos x="0" y="0"/>
                <wp:positionH relativeFrom="column">
                  <wp:posOffset>-932180</wp:posOffset>
                </wp:positionH>
                <wp:positionV relativeFrom="paragraph">
                  <wp:posOffset>1271270</wp:posOffset>
                </wp:positionV>
                <wp:extent cx="7571105" cy="6528435"/>
                <wp:effectExtent l="0" t="0" r="0" b="0"/>
                <wp:wrapNone/>
                <wp:docPr id="1" name="Rectangle 1"/>
                <wp:cNvGraphicFramePr/>
                <a:graphic xmlns:a="http://schemas.openxmlformats.org/drawingml/2006/main">
                  <a:graphicData uri="http://schemas.microsoft.com/office/word/2010/wordprocessingShape">
                    <wps:wsp>
                      <wps:cNvSpPr/>
                      <wps:spPr>
                        <a:xfrm>
                          <a:off x="0" y="0"/>
                          <a:ext cx="7571105" cy="6528435"/>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611B" w14:textId="60B234FB" w:rsidR="00B732DC" w:rsidRDefault="00B732DC" w:rsidP="00B732DC">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99F2FF" id="Rectangle 1" o:spid="_x0000_s1026" style="position:absolute;margin-left:-73.4pt;margin-top:100.1pt;width:596.15pt;height:514.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" fillcolor="#0f61ff" stroked="f" strokeweight="1pt">
                <v:textbox>
                  <w:txbxContent>
                    <w:p w14:paraId="6E44611B" w14:textId="60B234FB" w:rsidR="00B732DC" w:rsidRDefault="00B732DC" w:rsidP="00B732DC">
                      <w:pPr>
                        <w:jc w:val="center"/>
                      </w:pPr>
                      <w:r>
                        <w:softHyphen/>
                      </w:r>
                      <w:r>
                        <w:softHyphen/>
                      </w:r>
                      <w:r>
                        <w:softHyphen/>
                      </w:r>
                    </w:p>
                  </w:txbxContent>
                </v:textbox>
              </v:rect>
            </w:pict>
          </mc:Fallback>
        </mc:AlternateContent>
      </w:r>
    </w:p>
    <w:p w14:paraId="35555798" w14:textId="260E2030" w:rsidR="00BF0FBA" w:rsidRPr="00BF0FBA" w:rsidRDefault="00BF0FBA" w:rsidP="00BF0FBA"/>
    <w:p w14:paraId="06F58D3C" w14:textId="1537E854" w:rsidR="00BF0FBA" w:rsidRPr="00BF0FBA" w:rsidRDefault="00BF0FBA" w:rsidP="00BF0FBA"/>
    <w:p w14:paraId="1CD89477" w14:textId="3BC46AAE" w:rsidR="00BF0FBA" w:rsidRPr="00BF0FBA" w:rsidRDefault="00BF0FBA" w:rsidP="00BF0FBA"/>
    <w:p w14:paraId="793D59B1" w14:textId="41A6DC41" w:rsidR="00BF0FBA" w:rsidRPr="00BF0FBA" w:rsidRDefault="00BF0FBA" w:rsidP="00BF0FBA"/>
    <w:p w14:paraId="395C7451" w14:textId="2AE724F0" w:rsidR="00BF0FBA" w:rsidRPr="00BF0FBA" w:rsidRDefault="00BF0FBA" w:rsidP="00BF0FBA"/>
    <w:p w14:paraId="0080D90B" w14:textId="6A1323E8" w:rsidR="00BF0FBA" w:rsidRPr="00BF0FBA" w:rsidRDefault="00BF0FBA" w:rsidP="00BF0FBA"/>
    <w:p w14:paraId="7B555BDD" w14:textId="66BBF9B5" w:rsidR="00BF0FBA" w:rsidRPr="00BF0FBA" w:rsidRDefault="000B79BD" w:rsidP="00BF0FBA">
      <w:r>
        <w:rPr>
          <w:noProof/>
        </w:rPr>
        <mc:AlternateContent>
          <mc:Choice Requires="wps">
            <w:drawing>
              <wp:anchor distT="0" distB="0" distL="114300" distR="114300" simplePos="0" relativeHeight="251658243" behindDoc="0" locked="0" layoutInCell="1" allowOverlap="1" wp14:anchorId="4D88F03B" wp14:editId="5837A174">
                <wp:simplePos x="0" y="0"/>
                <wp:positionH relativeFrom="column">
                  <wp:posOffset>38100</wp:posOffset>
                </wp:positionH>
                <wp:positionV relativeFrom="paragraph">
                  <wp:posOffset>147320</wp:posOffset>
                </wp:positionV>
                <wp:extent cx="5805170" cy="5905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805170" cy="5905500"/>
                        </a:xfrm>
                        <a:prstGeom prst="rect">
                          <a:avLst/>
                        </a:prstGeom>
                        <a:noFill/>
                        <a:ln w="6350">
                          <a:noFill/>
                        </a:ln>
                      </wps:spPr>
                      <wps:txbx>
                        <w:txbxContent>
                          <w:p w14:paraId="255C8DCE" w14:textId="545ECD60" w:rsidR="00C85D69" w:rsidRPr="00FC2ADE" w:rsidRDefault="00BF0FBA" w:rsidP="000A1DC3">
                            <w:pPr>
                              <w:pStyle w:val="Title"/>
                            </w:pPr>
                            <w:r w:rsidRPr="00FC2ADE">
                              <w:t>Fairness</w:t>
                            </w:r>
                          </w:p>
                          <w:p w14:paraId="53F9D196" w14:textId="5BFF7FDA" w:rsidR="00BF0FBA" w:rsidRPr="00FC2ADE" w:rsidRDefault="00935531" w:rsidP="000A1DC3">
                            <w:pPr>
                              <w:pStyle w:val="Title"/>
                            </w:pPr>
                            <w:r>
                              <w:t>Expert</w:t>
                            </w:r>
                          </w:p>
                          <w:p w14:paraId="75002618" w14:textId="5A348D1F" w:rsidR="00BF0FBA" w:rsidRPr="00FC2ADE" w:rsidRDefault="00BF0FBA" w:rsidP="000A1DC3">
                            <w:pPr>
                              <w:pStyle w:val="Title"/>
                            </w:pPr>
                            <w:r w:rsidRPr="00FC2ADE">
                              <w:t xml:space="preserve">Module </w:t>
                            </w:r>
                            <w:r w:rsidR="00935531">
                              <w:t>2</w:t>
                            </w:r>
                          </w:p>
                          <w:p w14:paraId="5A443582" w14:textId="05C5A282" w:rsidR="00BF0FBA" w:rsidRPr="00FC2ADE" w:rsidRDefault="00BF0FBA" w:rsidP="000A1DC3">
                            <w:pPr>
                              <w:pStyle w:val="Title"/>
                            </w:pPr>
                          </w:p>
                          <w:p w14:paraId="7FB81732" w14:textId="227D66CF" w:rsidR="00BF0FBA" w:rsidRPr="00BF0FBA" w:rsidRDefault="000B79BD" w:rsidP="00BF0FBA">
                            <w:pPr>
                              <w:rPr>
                                <w:color w:val="FFFFFF" w:themeColor="background1"/>
                                <w:sz w:val="96"/>
                                <w:szCs w:val="96"/>
                              </w:rPr>
                            </w:pPr>
                            <w:r w:rsidRPr="000B79BD">
                              <w:rPr>
                                <w:rFonts w:ascii="Open Sans Semibold" w:eastAsiaTheme="majorEastAsia" w:hAnsi="Open Sans Semibold" w:cstheme="majorBidi"/>
                                <w:b/>
                                <w:color w:val="FFFFFF" w:themeColor="background1"/>
                                <w:spacing w:val="-10"/>
                                <w:kern w:val="28"/>
                                <w:sz w:val="96"/>
                                <w:szCs w:val="56"/>
                              </w:rPr>
                              <w:t xml:space="preserve">Technical </w:t>
                            </w:r>
                            <w:r>
                              <w:rPr>
                                <w:rFonts w:ascii="Open Sans Semibold" w:eastAsiaTheme="majorEastAsia" w:hAnsi="Open Sans Semibold" w:cstheme="majorBidi"/>
                                <w:b/>
                                <w:color w:val="FFFFFF" w:themeColor="background1"/>
                                <w:spacing w:val="-10"/>
                                <w:kern w:val="28"/>
                                <w:sz w:val="96"/>
                                <w:szCs w:val="56"/>
                              </w:rPr>
                              <w:t>I</w:t>
                            </w:r>
                            <w:r w:rsidRPr="000B79BD">
                              <w:rPr>
                                <w:rFonts w:ascii="Open Sans Semibold" w:eastAsiaTheme="majorEastAsia" w:hAnsi="Open Sans Semibold" w:cstheme="majorBidi"/>
                                <w:b/>
                                <w:color w:val="FFFFFF" w:themeColor="background1"/>
                                <w:spacing w:val="-10"/>
                                <w:kern w:val="28"/>
                                <w:sz w:val="96"/>
                                <w:szCs w:val="56"/>
                              </w:rPr>
                              <w:t xml:space="preserve">nterpretations of </w:t>
                            </w:r>
                            <w:r>
                              <w:rPr>
                                <w:rFonts w:ascii="Open Sans Semibold" w:eastAsiaTheme="majorEastAsia" w:hAnsi="Open Sans Semibold" w:cstheme="majorBidi"/>
                                <w:b/>
                                <w:color w:val="FFFFFF" w:themeColor="background1"/>
                                <w:spacing w:val="-10"/>
                                <w:kern w:val="28"/>
                                <w:sz w:val="96"/>
                                <w:szCs w:val="56"/>
                              </w:rPr>
                              <w:t>F</w:t>
                            </w:r>
                            <w:r w:rsidRPr="000B79BD">
                              <w:rPr>
                                <w:rFonts w:ascii="Open Sans Semibold" w:eastAsiaTheme="majorEastAsia" w:hAnsi="Open Sans Semibold" w:cstheme="majorBidi"/>
                                <w:b/>
                                <w:color w:val="FFFFFF" w:themeColor="background1"/>
                                <w:spacing w:val="-10"/>
                                <w:kern w:val="28"/>
                                <w:sz w:val="96"/>
                                <w:szCs w:val="56"/>
                              </w:rPr>
                              <w:t>airness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8F03B" id="_x0000_t202" coordsize="21600,21600" o:spt="202" path="m,l,21600r21600,l21600,xe">
                <v:stroke joinstyle="miter"/>
                <v:path gradientshapeok="t" o:connecttype="rect"/>
              </v:shapetype>
              <v:shape id="Text Box 4" o:spid="_x0000_s1027" type="#_x0000_t202" style="position:absolute;margin-left:3pt;margin-top:11.6pt;width:457.1pt;height:4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" filled="f" stroked="f" strokeweight=".5pt">
                <v:textbox>
                  <w:txbxContent>
                    <w:p w14:paraId="255C8DCE" w14:textId="545ECD60" w:rsidR="00C85D69" w:rsidRPr="00FC2ADE" w:rsidRDefault="00BF0FBA" w:rsidP="000A1DC3">
                      <w:pPr>
                        <w:pStyle w:val="Title"/>
                      </w:pPr>
                      <w:r w:rsidRPr="00FC2ADE">
                        <w:t>Fairness</w:t>
                      </w:r>
                    </w:p>
                    <w:p w14:paraId="53F9D196" w14:textId="5BFF7FDA" w:rsidR="00BF0FBA" w:rsidRPr="00FC2ADE" w:rsidRDefault="00935531" w:rsidP="000A1DC3">
                      <w:pPr>
                        <w:pStyle w:val="Title"/>
                      </w:pPr>
                      <w:r>
                        <w:t>Expert</w:t>
                      </w:r>
                    </w:p>
                    <w:p w14:paraId="75002618" w14:textId="5A348D1F" w:rsidR="00BF0FBA" w:rsidRPr="00FC2ADE" w:rsidRDefault="00BF0FBA" w:rsidP="000A1DC3">
                      <w:pPr>
                        <w:pStyle w:val="Title"/>
                      </w:pPr>
                      <w:r w:rsidRPr="00FC2ADE">
                        <w:t xml:space="preserve">Module </w:t>
                      </w:r>
                      <w:r w:rsidR="00935531">
                        <w:t>2</w:t>
                      </w:r>
                    </w:p>
                    <w:p w14:paraId="5A443582" w14:textId="05C5A282" w:rsidR="00BF0FBA" w:rsidRPr="00FC2ADE" w:rsidRDefault="00BF0FBA" w:rsidP="000A1DC3">
                      <w:pPr>
                        <w:pStyle w:val="Title"/>
                      </w:pPr>
                    </w:p>
                    <w:p w14:paraId="7FB81732" w14:textId="227D66CF" w:rsidR="00BF0FBA" w:rsidRPr="00BF0FBA" w:rsidRDefault="000B79BD" w:rsidP="00BF0FBA">
                      <w:pPr>
                        <w:rPr>
                          <w:color w:val="FFFFFF" w:themeColor="background1"/>
                          <w:sz w:val="96"/>
                          <w:szCs w:val="96"/>
                        </w:rPr>
                      </w:pPr>
                      <w:r w:rsidRPr="000B79BD">
                        <w:rPr>
                          <w:rFonts w:ascii="Open Sans Semibold" w:eastAsiaTheme="majorEastAsia" w:hAnsi="Open Sans Semibold" w:cstheme="majorBidi"/>
                          <w:b/>
                          <w:color w:val="FFFFFF" w:themeColor="background1"/>
                          <w:spacing w:val="-10"/>
                          <w:kern w:val="28"/>
                          <w:sz w:val="96"/>
                          <w:szCs w:val="56"/>
                        </w:rPr>
                        <w:t xml:space="preserve">Technical </w:t>
                      </w:r>
                      <w:r>
                        <w:rPr>
                          <w:rFonts w:ascii="Open Sans Semibold" w:eastAsiaTheme="majorEastAsia" w:hAnsi="Open Sans Semibold" w:cstheme="majorBidi"/>
                          <w:b/>
                          <w:color w:val="FFFFFF" w:themeColor="background1"/>
                          <w:spacing w:val="-10"/>
                          <w:kern w:val="28"/>
                          <w:sz w:val="96"/>
                          <w:szCs w:val="56"/>
                        </w:rPr>
                        <w:t>I</w:t>
                      </w:r>
                      <w:r w:rsidRPr="000B79BD">
                        <w:rPr>
                          <w:rFonts w:ascii="Open Sans Semibold" w:eastAsiaTheme="majorEastAsia" w:hAnsi="Open Sans Semibold" w:cstheme="majorBidi"/>
                          <w:b/>
                          <w:color w:val="FFFFFF" w:themeColor="background1"/>
                          <w:spacing w:val="-10"/>
                          <w:kern w:val="28"/>
                          <w:sz w:val="96"/>
                          <w:szCs w:val="56"/>
                        </w:rPr>
                        <w:t xml:space="preserve">nterpretations of </w:t>
                      </w:r>
                      <w:r>
                        <w:rPr>
                          <w:rFonts w:ascii="Open Sans Semibold" w:eastAsiaTheme="majorEastAsia" w:hAnsi="Open Sans Semibold" w:cstheme="majorBidi"/>
                          <w:b/>
                          <w:color w:val="FFFFFF" w:themeColor="background1"/>
                          <w:spacing w:val="-10"/>
                          <w:kern w:val="28"/>
                          <w:sz w:val="96"/>
                          <w:szCs w:val="56"/>
                        </w:rPr>
                        <w:t>F</w:t>
                      </w:r>
                      <w:r w:rsidRPr="000B79BD">
                        <w:rPr>
                          <w:rFonts w:ascii="Open Sans Semibold" w:eastAsiaTheme="majorEastAsia" w:hAnsi="Open Sans Semibold" w:cstheme="majorBidi"/>
                          <w:b/>
                          <w:color w:val="FFFFFF" w:themeColor="background1"/>
                          <w:spacing w:val="-10"/>
                          <w:kern w:val="28"/>
                          <w:sz w:val="96"/>
                          <w:szCs w:val="56"/>
                        </w:rPr>
                        <w:t>airness</w:t>
                      </w:r>
                    </w:p>
                  </w:txbxContent>
                </v:textbox>
              </v:shape>
            </w:pict>
          </mc:Fallback>
        </mc:AlternateContent>
      </w:r>
    </w:p>
    <w:p w14:paraId="0F464BAA" w14:textId="449D6F19" w:rsidR="00BF0FBA" w:rsidRPr="00BF0FBA" w:rsidRDefault="00BF0FBA" w:rsidP="00BF0FBA"/>
    <w:p w14:paraId="7D0C5620" w14:textId="72D699A9" w:rsidR="00BF0FBA" w:rsidRPr="00BF0FBA" w:rsidRDefault="00BF0FBA" w:rsidP="00BF0FBA"/>
    <w:p w14:paraId="0A76EA62" w14:textId="0F0A5F50" w:rsidR="00BF0FBA" w:rsidRPr="00BF0FBA" w:rsidRDefault="00BF0FBA" w:rsidP="00BF0FBA"/>
    <w:p w14:paraId="1BF72BE6" w14:textId="745BD3FE" w:rsidR="00BF0FBA" w:rsidRPr="00BF0FBA" w:rsidRDefault="00BF0FBA" w:rsidP="00BF0FBA"/>
    <w:p w14:paraId="01E0B562" w14:textId="249B18B1" w:rsidR="00BF0FBA" w:rsidRPr="00BF0FBA" w:rsidRDefault="00BF0FBA" w:rsidP="00BF0FBA"/>
    <w:p w14:paraId="6D0EF898" w14:textId="7263DC32" w:rsidR="00BF0FBA" w:rsidRPr="00BF0FBA" w:rsidRDefault="00BF0FBA" w:rsidP="00BF0FBA"/>
    <w:p w14:paraId="7C036977" w14:textId="29F1EB73" w:rsidR="00BF0FBA" w:rsidRPr="00BF0FBA" w:rsidRDefault="00BF0FBA" w:rsidP="00BF0FBA"/>
    <w:p w14:paraId="40E25FF0" w14:textId="478746C4" w:rsidR="00BF0FBA" w:rsidRPr="00BF0FBA" w:rsidRDefault="00BF0FBA" w:rsidP="00BF0FBA"/>
    <w:p w14:paraId="2BB2991B" w14:textId="7DA87AB8" w:rsidR="00BF0FBA" w:rsidRPr="00BF0FBA" w:rsidRDefault="00BF0FBA" w:rsidP="00BF0FBA"/>
    <w:p w14:paraId="4378E3D9" w14:textId="0FC9D12E" w:rsidR="00BF0FBA" w:rsidRPr="00BF0FBA" w:rsidRDefault="00BF0FBA" w:rsidP="00BF0FBA"/>
    <w:p w14:paraId="4C6A80EA" w14:textId="2CE07B7B" w:rsidR="00BF0FBA" w:rsidRPr="00BF0FBA" w:rsidRDefault="00BF0FBA" w:rsidP="00BF0FBA"/>
    <w:p w14:paraId="3AEDFBCB" w14:textId="56E179FB" w:rsidR="00BF0FBA" w:rsidRPr="00BF0FBA" w:rsidRDefault="00BF0FBA" w:rsidP="00BF0FBA"/>
    <w:p w14:paraId="231166DB" w14:textId="6DA39CC6" w:rsidR="00BF0FBA" w:rsidRPr="00BF0FBA" w:rsidRDefault="00BF0FBA" w:rsidP="00BF0FBA"/>
    <w:p w14:paraId="38C24121" w14:textId="0F4969BB" w:rsidR="00BF0FBA" w:rsidRPr="00BF0FBA" w:rsidRDefault="00BF0FBA" w:rsidP="00BF0FBA"/>
    <w:p w14:paraId="0E69DD24" w14:textId="0E555605" w:rsidR="00BF0FBA" w:rsidRPr="00BF0FBA" w:rsidRDefault="00BF0FBA" w:rsidP="00BF0FBA"/>
    <w:p w14:paraId="7AD1AA2C" w14:textId="587A4834" w:rsidR="00BF0FBA" w:rsidRPr="00BF0FBA" w:rsidRDefault="00BF0FBA" w:rsidP="00BF0FBA"/>
    <w:p w14:paraId="6630D438" w14:textId="7A4A66AB" w:rsidR="00BF0FBA" w:rsidRPr="00BF0FBA" w:rsidRDefault="00BF0FBA" w:rsidP="00BF0FBA"/>
    <w:p w14:paraId="1351B7C4" w14:textId="4103A79B" w:rsidR="00BF0FBA" w:rsidRPr="00BF0FBA" w:rsidRDefault="00BF0FBA" w:rsidP="00BF0FBA"/>
    <w:p w14:paraId="4441B123" w14:textId="27355EAA" w:rsidR="00BF0FBA" w:rsidRPr="00BF0FBA" w:rsidRDefault="00BF0FBA" w:rsidP="00BF0FBA"/>
    <w:p w14:paraId="457D5628" w14:textId="745F116C" w:rsidR="00BF0FBA" w:rsidRPr="00BF0FBA" w:rsidRDefault="00BF0FBA" w:rsidP="00BF0FBA"/>
    <w:p w14:paraId="7E2C54B7" w14:textId="05BAF3AF" w:rsidR="00BF0FBA" w:rsidRPr="00BF0FBA" w:rsidRDefault="00BF0FBA" w:rsidP="00BF0FBA"/>
    <w:p w14:paraId="70233625" w14:textId="11E124C7" w:rsidR="00BF0FBA" w:rsidRPr="00BF0FBA" w:rsidRDefault="00BF0FBA" w:rsidP="00BF0FBA"/>
    <w:p w14:paraId="054C992C" w14:textId="669CED45" w:rsidR="00BF0FBA" w:rsidRPr="00BF0FBA" w:rsidRDefault="00BF0FBA" w:rsidP="00BF0FBA"/>
    <w:p w14:paraId="2D476A6D" w14:textId="27CAA2D4" w:rsidR="00BF0FBA" w:rsidRPr="00BF0FBA" w:rsidRDefault="00BF0FBA" w:rsidP="00BF0FBA"/>
    <w:p w14:paraId="23D56094" w14:textId="4BE6E522" w:rsidR="00BF0FBA" w:rsidRPr="00BF0FBA" w:rsidRDefault="00BF0FBA" w:rsidP="00BF0FBA"/>
    <w:p w14:paraId="73F11B3F" w14:textId="03AF2E2F" w:rsidR="00BF0FBA" w:rsidRPr="00BF0FBA" w:rsidRDefault="00BF0FBA" w:rsidP="00BF0FBA"/>
    <w:p w14:paraId="728B82EF" w14:textId="6D2AFE10" w:rsidR="00BF0FBA" w:rsidRPr="00BF0FBA" w:rsidRDefault="00BF0FBA" w:rsidP="00BF0FBA"/>
    <w:p w14:paraId="256193BD" w14:textId="2B6D911A" w:rsidR="00BF0FBA" w:rsidRPr="00BF0FBA" w:rsidRDefault="00BF0FBA" w:rsidP="00BF0FBA"/>
    <w:p w14:paraId="25646B50" w14:textId="18759FE0" w:rsidR="00BF0FBA" w:rsidRPr="00BF0FBA" w:rsidRDefault="00BF0FBA" w:rsidP="00BF0FBA"/>
    <w:p w14:paraId="7383169C" w14:textId="07074E65" w:rsidR="00BF0FBA" w:rsidRPr="00BF0FBA" w:rsidRDefault="00BF0FBA" w:rsidP="00BF0FBA"/>
    <w:p w14:paraId="3E572593" w14:textId="30494AAD" w:rsidR="00BF0FBA" w:rsidRPr="00BF0FBA" w:rsidRDefault="00BF0FBA" w:rsidP="00BF0FBA"/>
    <w:p w14:paraId="06C29343" w14:textId="71981E98" w:rsidR="00BF0FBA" w:rsidRPr="00BF0FBA" w:rsidRDefault="00BF0FBA" w:rsidP="00BF0FBA"/>
    <w:p w14:paraId="73DAA254" w14:textId="25926D20" w:rsidR="00BF0FBA" w:rsidRPr="00BF0FBA" w:rsidRDefault="00BF0FBA" w:rsidP="00BF0FBA"/>
    <w:p w14:paraId="363D4EE0" w14:textId="46A9EC0E" w:rsidR="00BF0FBA" w:rsidRDefault="00BF0FBA"/>
    <w:p w14:paraId="7F7545C8" w14:textId="708D021E" w:rsidR="00574B76" w:rsidRPr="00BF0FBA" w:rsidRDefault="009D4B0E" w:rsidP="00574B76">
      <w:pPr>
        <w:tabs>
          <w:tab w:val="left" w:pos="7258"/>
        </w:tabs>
      </w:pPr>
      <w:r>
        <w:rPr>
          <w:noProof/>
        </w:rPr>
        <w:lastRenderedPageBreak/>
        <mc:AlternateContent>
          <mc:Choice Requires="wps">
            <w:drawing>
              <wp:anchor distT="0" distB="0" distL="114300" distR="114300" simplePos="0" relativeHeight="251661321" behindDoc="0" locked="0" layoutInCell="1" allowOverlap="1" wp14:anchorId="6AA4835B" wp14:editId="2101E96A">
                <wp:simplePos x="0" y="0"/>
                <wp:positionH relativeFrom="column">
                  <wp:posOffset>-101600</wp:posOffset>
                </wp:positionH>
                <wp:positionV relativeFrom="paragraph">
                  <wp:posOffset>-355600</wp:posOffset>
                </wp:positionV>
                <wp:extent cx="4483100" cy="4241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483100" cy="4241800"/>
                        </a:xfrm>
                        <a:prstGeom prst="rect">
                          <a:avLst/>
                        </a:prstGeom>
                        <a:noFill/>
                        <a:ln w="6350">
                          <a:noFill/>
                        </a:ln>
                      </wps:spPr>
                      <wps:txbx>
                        <w:txbxContent>
                          <w:p w14:paraId="44DED144" w14:textId="77777777" w:rsidR="000A1DC3" w:rsidRPr="000A1DC3" w:rsidRDefault="000A1DC3" w:rsidP="000A1DC3">
                            <w:pPr>
                              <w:pStyle w:val="Heading1"/>
                            </w:pPr>
                            <w:r w:rsidRPr="000A1DC3">
                              <w:t>Introduction</w:t>
                            </w:r>
                          </w:p>
                          <w:p w14:paraId="330EE7BC" w14:textId="5292CC5A" w:rsidR="000A1DC3" w:rsidRPr="00E13770" w:rsidRDefault="000A1DC3" w:rsidP="000A1DC3">
                            <w:pPr>
                              <w:rPr>
                                <w:sz w:val="10"/>
                                <w:szCs w:val="10"/>
                              </w:rPr>
                            </w:pPr>
                          </w:p>
                          <w:p w14:paraId="0F6667A2" w14:textId="77777777" w:rsidR="00E13770" w:rsidRDefault="00E13770" w:rsidP="009D4B0E">
                            <w:pPr>
                              <w:spacing w:after="120"/>
                            </w:pPr>
                            <w:r>
                              <w:t>This module will expand on the intermediate course on fairness. It will provide further tools for applying learnings on fairness/bias in the development of a technological solutions.</w:t>
                            </w:r>
                          </w:p>
                          <w:p w14:paraId="66A26EB1" w14:textId="77777777" w:rsidR="00E13770" w:rsidRDefault="00E13770" w:rsidP="009D4B0E">
                            <w:pPr>
                              <w:spacing w:after="120"/>
                              <w:ind w:left="567" w:hanging="283"/>
                            </w:pPr>
                            <w:r>
                              <w:t>a. Mathematical formulations, quantification and metrics of bias and fairness and mitigation techniques for different types of models</w:t>
                            </w:r>
                          </w:p>
                          <w:p w14:paraId="007D6907" w14:textId="77777777" w:rsidR="00E13770" w:rsidRDefault="00E13770" w:rsidP="009D4B0E">
                            <w:pPr>
                              <w:spacing w:after="120"/>
                              <w:ind w:left="567" w:hanging="283"/>
                            </w:pPr>
                            <w:r>
                              <w:t>b. Performing a technical assessment of the fairness/bias quantification requirements of a problem (considering data used, model used, end-user requirements)</w:t>
                            </w:r>
                          </w:p>
                          <w:p w14:paraId="6632D428" w14:textId="77777777" w:rsidR="00E13770" w:rsidRDefault="00E13770" w:rsidP="009D4B0E">
                            <w:pPr>
                              <w:spacing w:after="120"/>
                              <w:ind w:left="567" w:hanging="283"/>
                            </w:pPr>
                            <w:r>
                              <w:t>c. Overview of available tools for fairness/bias assessment and mitigation techniques</w:t>
                            </w:r>
                          </w:p>
                          <w:p w14:paraId="1FD102AD" w14:textId="61F96420" w:rsidR="00574B76" w:rsidRPr="009D4B0E" w:rsidRDefault="00E13770" w:rsidP="009D4B0E">
                            <w:pPr>
                              <w:spacing w:after="120"/>
                              <w:ind w:left="567" w:hanging="283"/>
                            </w:pPr>
                            <w:r>
                              <w:t>d. Communicating bias in the data/model to end-users, including metrics visualisation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4835B" id="Text Box 9" o:spid="_x0000_s1028" type="#_x0000_t202" style="position:absolute;margin-left:-8pt;margin-top:-28pt;width:353pt;height:334pt;z-index:251661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" filled="f" stroked="f" strokeweight=".5pt">
                <v:textbox>
                  <w:txbxContent>
                    <w:p w14:paraId="44DED144" w14:textId="77777777" w:rsidR="000A1DC3" w:rsidRPr="000A1DC3" w:rsidRDefault="000A1DC3" w:rsidP="000A1DC3">
                      <w:pPr>
                        <w:pStyle w:val="Heading1"/>
                      </w:pPr>
                      <w:r w:rsidRPr="000A1DC3">
                        <w:t>Introduction</w:t>
                      </w:r>
                    </w:p>
                    <w:p w14:paraId="330EE7BC" w14:textId="5292CC5A" w:rsidR="000A1DC3" w:rsidRPr="00E13770" w:rsidRDefault="000A1DC3" w:rsidP="000A1DC3">
                      <w:pPr>
                        <w:rPr>
                          <w:sz w:val="10"/>
                          <w:szCs w:val="10"/>
                        </w:rPr>
                      </w:pPr>
                    </w:p>
                    <w:p w14:paraId="0F6667A2" w14:textId="77777777" w:rsidR="00E13770" w:rsidRDefault="00E13770" w:rsidP="009D4B0E">
                      <w:pPr>
                        <w:spacing w:after="120"/>
                      </w:pPr>
                      <w:r>
                        <w:t>This module will expand on the intermediate course on fairness. It will provide further tools for applying learnings on fairness/bias in the development of a technological solutions.</w:t>
                      </w:r>
                    </w:p>
                    <w:p w14:paraId="66A26EB1" w14:textId="77777777" w:rsidR="00E13770" w:rsidRDefault="00E13770" w:rsidP="009D4B0E">
                      <w:pPr>
                        <w:spacing w:after="120"/>
                        <w:ind w:left="567" w:hanging="283"/>
                      </w:pPr>
                      <w:r>
                        <w:t>a. Mathematical formulations, quantification and metrics of bias and fairness and mitigation techniques for different types of models</w:t>
                      </w:r>
                    </w:p>
                    <w:p w14:paraId="007D6907" w14:textId="77777777" w:rsidR="00E13770" w:rsidRDefault="00E13770" w:rsidP="009D4B0E">
                      <w:pPr>
                        <w:spacing w:after="120"/>
                        <w:ind w:left="567" w:hanging="283"/>
                      </w:pPr>
                      <w:r>
                        <w:t>b. Performing a technical assessment of the fairness/bias quantification requirements of a problem (considering data used, model used, end-user requirements)</w:t>
                      </w:r>
                    </w:p>
                    <w:p w14:paraId="6632D428" w14:textId="77777777" w:rsidR="00E13770" w:rsidRDefault="00E13770" w:rsidP="009D4B0E">
                      <w:pPr>
                        <w:spacing w:after="120"/>
                        <w:ind w:left="567" w:hanging="283"/>
                      </w:pPr>
                      <w:r>
                        <w:t>c. Overview of available tools for fairness/bias assessment and mitigation techniques</w:t>
                      </w:r>
                    </w:p>
                    <w:p w14:paraId="1FD102AD" w14:textId="61F96420" w:rsidR="00574B76" w:rsidRPr="009D4B0E" w:rsidRDefault="00E13770" w:rsidP="009D4B0E">
                      <w:pPr>
                        <w:spacing w:after="120"/>
                        <w:ind w:left="567" w:hanging="283"/>
                      </w:pPr>
                      <w:r>
                        <w:t>d. Communicating bias in the data/model to end-users, including metrics visualisation</w:t>
                      </w:r>
                    </w:p>
                  </w:txbxContent>
                </v:textbox>
              </v:shape>
            </w:pict>
          </mc:Fallback>
        </mc:AlternateContent>
      </w:r>
      <w:r>
        <w:rPr>
          <w:noProof/>
        </w:rPr>
        <w:drawing>
          <wp:anchor distT="0" distB="0" distL="114300" distR="114300" simplePos="0" relativeHeight="251658249" behindDoc="0" locked="0" layoutInCell="1" allowOverlap="1" wp14:anchorId="7CC9FC6D" wp14:editId="1A01D923">
            <wp:simplePos x="0" y="0"/>
            <wp:positionH relativeFrom="column">
              <wp:posOffset>-179705</wp:posOffset>
            </wp:positionH>
            <wp:positionV relativeFrom="paragraph">
              <wp:posOffset>4829175</wp:posOffset>
            </wp:positionV>
            <wp:extent cx="5613400" cy="3737610"/>
            <wp:effectExtent l="0" t="0" r="0" b="0"/>
            <wp:wrapSquare wrapText="bothSides"/>
            <wp:docPr id="10" name="Picture 10" descr="Blue abstract showing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lue abstract showing data flow"/>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3400" cy="37376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8" behindDoc="0" locked="0" layoutInCell="1" allowOverlap="1" wp14:anchorId="7B285F7A" wp14:editId="67AC1912">
                <wp:simplePos x="0" y="0"/>
                <wp:positionH relativeFrom="column">
                  <wp:posOffset>-932180</wp:posOffset>
                </wp:positionH>
                <wp:positionV relativeFrom="paragraph">
                  <wp:posOffset>4100195</wp:posOffset>
                </wp:positionV>
                <wp:extent cx="3547745" cy="4077970"/>
                <wp:effectExtent l="0" t="0" r="0" b="0"/>
                <wp:wrapNone/>
                <wp:docPr id="8" name="Rectangle 8"/>
                <wp:cNvGraphicFramePr/>
                <a:graphic xmlns:a="http://schemas.openxmlformats.org/drawingml/2006/main">
                  <a:graphicData uri="http://schemas.microsoft.com/office/word/2010/wordprocessingShape">
                    <wps:wsp>
                      <wps:cNvSpPr/>
                      <wps:spPr>
                        <a:xfrm>
                          <a:off x="0" y="0"/>
                          <a:ext cx="3547745" cy="4077970"/>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CF646B" w14:textId="77777777" w:rsidR="00574B76" w:rsidRDefault="00574B76" w:rsidP="00574B76">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85F7A" id="Rectangle 8" o:spid="_x0000_s1029" style="position:absolute;margin-left:-73.4pt;margin-top:322.85pt;width:279.35pt;height:321.1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" fillcolor="#0f61ff" stroked="f" strokeweight="1pt">
                <v:textbox>
                  <w:txbxContent>
                    <w:p w14:paraId="44CF646B" w14:textId="77777777" w:rsidR="00574B76" w:rsidRDefault="00574B76" w:rsidP="00574B76">
                      <w:pPr>
                        <w:jc w:val="center"/>
                      </w:pPr>
                      <w:r>
                        <w:softHyphen/>
                      </w:r>
                      <w:r>
                        <w:softHyphen/>
                      </w:r>
                      <w:r>
                        <w:softHyphen/>
                      </w:r>
                    </w:p>
                  </w:txbxContent>
                </v:textbox>
              </v:rect>
            </w:pict>
          </mc:Fallback>
        </mc:AlternateContent>
      </w:r>
      <w:r w:rsidR="000A1DC3">
        <w:rPr>
          <w:noProof/>
        </w:rPr>
        <w:drawing>
          <wp:anchor distT="0" distB="0" distL="114300" distR="114300" simplePos="0" relativeHeight="251660297" behindDoc="1" locked="0" layoutInCell="1" allowOverlap="1" wp14:anchorId="0DC03CD1" wp14:editId="5F7A0D94">
            <wp:simplePos x="0" y="0"/>
            <wp:positionH relativeFrom="column">
              <wp:posOffset>4486910</wp:posOffset>
            </wp:positionH>
            <wp:positionV relativeFrom="paragraph">
              <wp:posOffset>-298111</wp:posOffset>
            </wp:positionV>
            <wp:extent cx="1927860" cy="2614930"/>
            <wp:effectExtent l="0" t="0" r="2540" b="1270"/>
            <wp:wrapNone/>
            <wp:docPr id="12" name="Picture 12" descr="Programming data on compu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rogramming data on computer monitor"/>
                    <pic:cNvPicPr/>
                  </pic:nvPicPr>
                  <pic:blipFill rotWithShape="1">
                    <a:blip r:embed="rId10" cstate="print">
                      <a:extLst>
                        <a:ext uri="{28A0092B-C50C-407E-A947-70E740481C1C}">
                          <a14:useLocalDpi xmlns:a14="http://schemas.microsoft.com/office/drawing/2010/main" val="0"/>
                        </a:ext>
                      </a:extLst>
                    </a:blip>
                    <a:srcRect l="50904"/>
                    <a:stretch/>
                  </pic:blipFill>
                  <pic:spPr bwMode="auto">
                    <a:xfrm>
                      <a:off x="0" y="0"/>
                      <a:ext cx="1927860" cy="2614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4B76">
        <w:br w:type="page"/>
      </w:r>
    </w:p>
    <w:p w14:paraId="54FDACA3" w14:textId="61D1FAE8" w:rsidR="0058490C" w:rsidRPr="000A1DC3" w:rsidRDefault="00F36933" w:rsidP="0058490C">
      <w:pPr>
        <w:pStyle w:val="Heading1"/>
      </w:pPr>
      <w:r>
        <w:lastRenderedPageBreak/>
        <w:t>Pre-reading</w:t>
      </w:r>
    </w:p>
    <w:p w14:paraId="6B5BB0A5" w14:textId="77777777" w:rsidR="00F257E3" w:rsidRPr="00F257E3" w:rsidRDefault="00F257E3" w:rsidP="00F257E3">
      <w:pPr>
        <w:rPr>
          <w:sz w:val="10"/>
          <w:szCs w:val="10"/>
        </w:rPr>
      </w:pPr>
    </w:p>
    <w:p w14:paraId="72BFDF04" w14:textId="77777777" w:rsidR="00027670" w:rsidRDefault="00F257E3" w:rsidP="00684BC1">
      <w:pPr>
        <w:pStyle w:val="ListParagraph"/>
        <w:numPr>
          <w:ilvl w:val="0"/>
          <w:numId w:val="13"/>
        </w:numPr>
      </w:pPr>
      <w:r>
        <w:t>Guide to responsible AI practices – web page article that details some responsible AI practices, noting that these are guidelines to orient oneself towards rather than hard and fast rules on conduct because the field of fairness in AI is an active area of research</w:t>
      </w:r>
    </w:p>
    <w:p w14:paraId="1CEA281C" w14:textId="76941D99" w:rsidR="00F257E3" w:rsidRDefault="00684BC1" w:rsidP="00684BC1">
      <w:pPr>
        <w:ind w:left="709" w:firstLine="11"/>
      </w:pPr>
      <w:hyperlink r:id="rId11" w:history="1">
        <w:r w:rsidRPr="006C0A40">
          <w:rPr>
            <w:rStyle w:val="Hyperlink"/>
          </w:rPr>
          <w:t>https://ai.google/responsibilities/responsible-ai-practices/?category=fairness</w:t>
        </w:r>
      </w:hyperlink>
    </w:p>
    <w:p w14:paraId="2EAFA0F0" w14:textId="77777777" w:rsidR="00F257E3" w:rsidRDefault="00F257E3" w:rsidP="00F257E3"/>
    <w:p w14:paraId="4B9C18E8" w14:textId="77777777" w:rsidR="00027670" w:rsidRDefault="00F257E3" w:rsidP="00684BC1">
      <w:pPr>
        <w:pStyle w:val="ListParagraph"/>
        <w:numPr>
          <w:ilvl w:val="0"/>
          <w:numId w:val="13"/>
        </w:numPr>
      </w:pPr>
      <w:r>
        <w:t>Wired article on how Dall-E image generator generates images and the biases it struggles with</w:t>
      </w:r>
    </w:p>
    <w:p w14:paraId="5E11822D" w14:textId="4498E1D2" w:rsidR="00F257E3" w:rsidRPr="00684BC1" w:rsidRDefault="00027670" w:rsidP="00684BC1">
      <w:pPr>
        <w:ind w:left="709" w:firstLine="11"/>
        <w:rPr>
          <w:rStyle w:val="Hyperlink"/>
        </w:rPr>
      </w:pPr>
      <w:hyperlink r:id="rId12" w:history="1">
        <w:r w:rsidRPr="006C0A40">
          <w:rPr>
            <w:rStyle w:val="Hyperlink"/>
          </w:rPr>
          <w:t>https://www.wired.com/story/dall-e-2-ai-text-image-bias-social-media</w:t>
        </w:r>
      </w:hyperlink>
    </w:p>
    <w:p w14:paraId="5A70404B" w14:textId="77777777" w:rsidR="00F257E3" w:rsidRDefault="00F257E3" w:rsidP="00F257E3"/>
    <w:p w14:paraId="45CDB6C3" w14:textId="77777777" w:rsidR="00027670" w:rsidRDefault="00F257E3" w:rsidP="00684BC1">
      <w:pPr>
        <w:pStyle w:val="ListParagraph"/>
        <w:numPr>
          <w:ilvl w:val="0"/>
          <w:numId w:val="13"/>
        </w:numPr>
      </w:pPr>
      <w:r>
        <w:t>Discussion on whether AI algorithms can ever be ‘fair’ with reference to COMPAS</w:t>
      </w:r>
    </w:p>
    <w:p w14:paraId="60BBE78A" w14:textId="0BE512E7" w:rsidR="00F257E3" w:rsidRPr="00684BC1" w:rsidRDefault="00027670" w:rsidP="00684BC1">
      <w:pPr>
        <w:ind w:left="709" w:firstLine="11"/>
        <w:rPr>
          <w:rStyle w:val="Hyperlink"/>
        </w:rPr>
      </w:pPr>
      <w:hyperlink r:id="rId13" w:history="1">
        <w:r w:rsidRPr="006C0A40">
          <w:rPr>
            <w:rStyle w:val="Hyperlink"/>
          </w:rPr>
          <w:t>https://massivesci.com/articles/machine-learning-compas-racism-policing-fairness</w:t>
        </w:r>
      </w:hyperlink>
    </w:p>
    <w:p w14:paraId="2B76AC4F" w14:textId="77777777" w:rsidR="00F257E3" w:rsidRDefault="00F257E3" w:rsidP="00F257E3"/>
    <w:p w14:paraId="29749495" w14:textId="77777777" w:rsidR="00F257E3" w:rsidRDefault="00F257E3" w:rsidP="00F257E3"/>
    <w:p w14:paraId="23AE8841" w14:textId="2025CCB5" w:rsidR="00F257E3" w:rsidRPr="00027670" w:rsidRDefault="00F36933" w:rsidP="00F257E3">
      <w:pPr>
        <w:rPr>
          <w:b/>
          <w:bCs/>
        </w:rPr>
      </w:pPr>
      <w:r>
        <w:rPr>
          <w:b/>
          <w:bCs/>
        </w:rPr>
        <w:t>Lesson</w:t>
      </w:r>
      <w:r w:rsidR="00F257E3" w:rsidRPr="00027670">
        <w:rPr>
          <w:b/>
          <w:bCs/>
        </w:rPr>
        <w:t xml:space="preserve"> 1 reading</w:t>
      </w:r>
    </w:p>
    <w:p w14:paraId="348B7849" w14:textId="77777777" w:rsidR="00F257E3" w:rsidRDefault="00F257E3" w:rsidP="00F257E3"/>
    <w:p w14:paraId="79ADE766" w14:textId="26D4C6B2" w:rsidR="00F257E3" w:rsidRDefault="00F257E3" w:rsidP="00684BC1">
      <w:pPr>
        <w:pStyle w:val="ListParagraph"/>
        <w:numPr>
          <w:ilvl w:val="0"/>
          <w:numId w:val="12"/>
        </w:numPr>
      </w:pPr>
      <w:r>
        <w:t xml:space="preserve">Statice resource on types of bias that can interfere with machine learning - </w:t>
      </w:r>
      <w:hyperlink r:id="rId14" w:history="1">
        <w:r w:rsidR="00C531C9" w:rsidRPr="006C0A40">
          <w:rPr>
            <w:rStyle w:val="Hyperlink"/>
          </w:rPr>
          <w:t>https://www.statice.ai/post/data-bias-types</w:t>
        </w:r>
      </w:hyperlink>
    </w:p>
    <w:p w14:paraId="423F8BDF" w14:textId="77777777" w:rsidR="00027670" w:rsidRDefault="00027670" w:rsidP="00F257E3"/>
    <w:p w14:paraId="1F932054" w14:textId="04A25C87" w:rsidR="00F257E3" w:rsidRDefault="00F257E3" w:rsidP="00684BC1">
      <w:pPr>
        <w:pStyle w:val="ListParagraph"/>
        <w:numPr>
          <w:ilvl w:val="0"/>
          <w:numId w:val="12"/>
        </w:numPr>
      </w:pPr>
      <w:r>
        <w:t xml:space="preserve">Google machine learning ‘types of </w:t>
      </w:r>
      <w:proofErr w:type="spellStart"/>
      <w:r>
        <w:t>bias’</w:t>
      </w:r>
      <w:proofErr w:type="spellEnd"/>
      <w:r>
        <w:t xml:space="preserve"> - </w:t>
      </w:r>
      <w:hyperlink r:id="rId15" w:history="1">
        <w:r w:rsidR="00C531C9" w:rsidRPr="006C0A40">
          <w:rPr>
            <w:rStyle w:val="Hyperlink"/>
          </w:rPr>
          <w:t>https://developers.google.com/machine-learning/crash-course/fairness/types-of-bias</w:t>
        </w:r>
      </w:hyperlink>
    </w:p>
    <w:p w14:paraId="7C2FAD02" w14:textId="77777777" w:rsidR="00027670" w:rsidRDefault="00027670" w:rsidP="00F257E3"/>
    <w:p w14:paraId="6A4BFC1F" w14:textId="7B8F22E9" w:rsidR="00F257E3" w:rsidRDefault="00F257E3" w:rsidP="00684BC1">
      <w:pPr>
        <w:pStyle w:val="ListParagraph"/>
        <w:numPr>
          <w:ilvl w:val="0"/>
          <w:numId w:val="12"/>
        </w:numPr>
      </w:pPr>
      <w:r>
        <w:t xml:space="preserve">Google machine learning ‘evaluating </w:t>
      </w:r>
      <w:proofErr w:type="spellStart"/>
      <w:r>
        <w:t>bias’</w:t>
      </w:r>
      <w:proofErr w:type="spellEnd"/>
      <w:r>
        <w:t xml:space="preserve"> - </w:t>
      </w:r>
      <w:hyperlink r:id="rId16" w:history="1">
        <w:r w:rsidR="00C531C9" w:rsidRPr="006C0A40">
          <w:rPr>
            <w:rStyle w:val="Hyperlink"/>
          </w:rPr>
          <w:t>https://developers.google.com/machine-learning/crash-course/fairness/identifying-bias</w:t>
        </w:r>
      </w:hyperlink>
    </w:p>
    <w:p w14:paraId="3126F9C1" w14:textId="77777777" w:rsidR="00027670" w:rsidRDefault="00027670" w:rsidP="00F257E3"/>
    <w:p w14:paraId="7122AC87" w14:textId="7CE47897" w:rsidR="00C531C9" w:rsidRDefault="00F257E3" w:rsidP="00684BC1">
      <w:pPr>
        <w:pStyle w:val="ListParagraph"/>
        <w:numPr>
          <w:ilvl w:val="0"/>
          <w:numId w:val="12"/>
        </w:numPr>
      </w:pPr>
      <w:r>
        <w:t xml:space="preserve">Fairness and explanation in AI informed decision making - </w:t>
      </w:r>
      <w:hyperlink r:id="rId17" w:history="1">
        <w:r w:rsidR="00C531C9" w:rsidRPr="006C0A40">
          <w:rPr>
            <w:rStyle w:val="Hyperlink"/>
          </w:rPr>
          <w:t>https://www.mdpi.com/2504-4990/4/2/26</w:t>
        </w:r>
      </w:hyperlink>
    </w:p>
    <w:p w14:paraId="001427A7" w14:textId="63F329EC" w:rsidR="00F257E3" w:rsidRDefault="00F257E3" w:rsidP="00684BC1">
      <w:pPr>
        <w:ind w:firstLine="720"/>
      </w:pPr>
      <w:r>
        <w:t>(</w:t>
      </w:r>
      <w:proofErr w:type="gramStart"/>
      <w:r>
        <w:t>pdf</w:t>
      </w:r>
      <w:proofErr w:type="gramEnd"/>
      <w:r>
        <w:t xml:space="preserve"> link: </w:t>
      </w:r>
      <w:hyperlink r:id="rId18" w:history="1">
        <w:r w:rsidR="00C531C9" w:rsidRPr="006C0A40">
          <w:rPr>
            <w:rStyle w:val="Hyperlink"/>
          </w:rPr>
          <w:t>https://www.mdpi.com/2504-4990/4/2/26/pdf</w:t>
        </w:r>
      </w:hyperlink>
      <w:r w:rsidR="00C531C9">
        <w:t>)</w:t>
      </w:r>
    </w:p>
    <w:p w14:paraId="51CB0BA6" w14:textId="77777777" w:rsidR="00027670" w:rsidRDefault="00027670" w:rsidP="00F257E3"/>
    <w:p w14:paraId="64B9FFF3" w14:textId="77777777" w:rsidR="00027670" w:rsidRDefault="00027670" w:rsidP="00F257E3"/>
    <w:p w14:paraId="6E70675E" w14:textId="77777777" w:rsidR="00684BC1" w:rsidRDefault="00684BC1">
      <w:pPr>
        <w:rPr>
          <w:b/>
          <w:bCs/>
        </w:rPr>
      </w:pPr>
      <w:r>
        <w:rPr>
          <w:b/>
          <w:bCs/>
        </w:rPr>
        <w:br w:type="page"/>
      </w:r>
    </w:p>
    <w:p w14:paraId="2041E4D9" w14:textId="7F54ACA6" w:rsidR="00F257E3" w:rsidRPr="00027670" w:rsidRDefault="00F36933" w:rsidP="00F257E3">
      <w:pPr>
        <w:rPr>
          <w:b/>
          <w:bCs/>
        </w:rPr>
      </w:pPr>
      <w:r>
        <w:rPr>
          <w:b/>
          <w:bCs/>
        </w:rPr>
        <w:lastRenderedPageBreak/>
        <w:t>Lesson</w:t>
      </w:r>
      <w:r w:rsidR="00F257E3" w:rsidRPr="00027670">
        <w:rPr>
          <w:b/>
          <w:bCs/>
        </w:rPr>
        <w:t xml:space="preserve"> 2 reading</w:t>
      </w:r>
    </w:p>
    <w:p w14:paraId="77241B7F" w14:textId="77777777" w:rsidR="00027670" w:rsidRDefault="00027670" w:rsidP="00F257E3"/>
    <w:p w14:paraId="04035076" w14:textId="77777777" w:rsidR="00C531C9" w:rsidRDefault="00F257E3" w:rsidP="00684BC1">
      <w:pPr>
        <w:pStyle w:val="ListParagraph"/>
        <w:numPr>
          <w:ilvl w:val="0"/>
          <w:numId w:val="11"/>
        </w:numPr>
      </w:pPr>
      <w:r>
        <w:t>Fairness definitions explained – paper that rigorously discusses mathematical conceptions of fairness</w:t>
      </w:r>
    </w:p>
    <w:p w14:paraId="1AF50EA2" w14:textId="4BF9C5E2" w:rsidR="00F257E3" w:rsidRDefault="00684BC1" w:rsidP="00684BC1">
      <w:pPr>
        <w:ind w:left="709" w:firstLine="11"/>
      </w:pPr>
      <w:hyperlink r:id="rId19" w:history="1">
        <w:r w:rsidRPr="006C0A40">
          <w:rPr>
            <w:rStyle w:val="Hyperlink"/>
          </w:rPr>
          <w:t>https://vsahil.github.io/files/papers/Fairness_Definitions_Explained_2018.pdf</w:t>
        </w:r>
      </w:hyperlink>
    </w:p>
    <w:p w14:paraId="0B74E18D" w14:textId="77777777" w:rsidR="00027670" w:rsidRDefault="00027670" w:rsidP="00F257E3"/>
    <w:p w14:paraId="1CCFEC41" w14:textId="77777777" w:rsidR="00C531C9" w:rsidRDefault="00F257E3" w:rsidP="00684BC1">
      <w:pPr>
        <w:pStyle w:val="ListParagraph"/>
        <w:numPr>
          <w:ilvl w:val="0"/>
          <w:numId w:val="11"/>
        </w:numPr>
      </w:pPr>
      <w:r>
        <w:t>On formalising fairness in ML – paper detailing how to formalise fairness mathematically</w:t>
      </w:r>
    </w:p>
    <w:p w14:paraId="463F2E00" w14:textId="4B071144" w:rsidR="00F257E3" w:rsidRPr="00684BC1" w:rsidRDefault="00C531C9" w:rsidP="00684BC1">
      <w:pPr>
        <w:ind w:left="709" w:firstLine="11"/>
        <w:rPr>
          <w:rStyle w:val="Hyperlink"/>
        </w:rPr>
      </w:pPr>
      <w:hyperlink r:id="rId20" w:history="1">
        <w:r w:rsidRPr="006C0A40">
          <w:rPr>
            <w:rStyle w:val="Hyperlink"/>
          </w:rPr>
          <w:t>https://arxiv.org/pdf/1710.03184.pdf</w:t>
        </w:r>
      </w:hyperlink>
    </w:p>
    <w:p w14:paraId="24132E78" w14:textId="77777777" w:rsidR="00027670" w:rsidRDefault="00027670" w:rsidP="00F257E3"/>
    <w:p w14:paraId="36D03821" w14:textId="77777777" w:rsidR="00C531C9" w:rsidRDefault="00F257E3" w:rsidP="00684BC1">
      <w:pPr>
        <w:pStyle w:val="ListParagraph"/>
        <w:numPr>
          <w:ilvl w:val="0"/>
          <w:numId w:val="11"/>
        </w:numPr>
      </w:pPr>
      <w:r>
        <w:t>Fairness constraints – paper that relaxes a fairness criterion to develop a more practical fairness heuristic</w:t>
      </w:r>
    </w:p>
    <w:p w14:paraId="00D484FB" w14:textId="27D3349D" w:rsidR="00F257E3" w:rsidRPr="00684BC1" w:rsidRDefault="00C531C9" w:rsidP="00684BC1">
      <w:pPr>
        <w:ind w:left="709" w:firstLine="11"/>
        <w:rPr>
          <w:rStyle w:val="Hyperlink"/>
        </w:rPr>
      </w:pPr>
      <w:hyperlink r:id="rId21" w:history="1">
        <w:r w:rsidRPr="006C0A40">
          <w:rPr>
            <w:rStyle w:val="Hyperlink"/>
          </w:rPr>
          <w:t>https://arxiv.org/abs/1507.05259</w:t>
        </w:r>
      </w:hyperlink>
    </w:p>
    <w:p w14:paraId="52F1C12A" w14:textId="77777777" w:rsidR="00027670" w:rsidRDefault="00027670" w:rsidP="00F257E3"/>
    <w:p w14:paraId="7647B307" w14:textId="77777777" w:rsidR="00C531C9" w:rsidRDefault="00F257E3" w:rsidP="00684BC1">
      <w:pPr>
        <w:pStyle w:val="ListParagraph"/>
        <w:numPr>
          <w:ilvl w:val="0"/>
          <w:numId w:val="11"/>
        </w:numPr>
      </w:pPr>
      <w:r>
        <w:t>Impossibility theorem of ML fairness – describes how different types of fairness are statistically incompatible, necessitating trade-offs</w:t>
      </w:r>
    </w:p>
    <w:p w14:paraId="0523ADCE" w14:textId="10A423FD" w:rsidR="00574B76" w:rsidRPr="00684BC1" w:rsidRDefault="00C531C9" w:rsidP="00684BC1">
      <w:pPr>
        <w:ind w:left="709" w:firstLine="11"/>
        <w:rPr>
          <w:rStyle w:val="Hyperlink"/>
        </w:rPr>
      </w:pPr>
      <w:hyperlink r:id="rId22" w:history="1">
        <w:r w:rsidRPr="006C0A40">
          <w:rPr>
            <w:rStyle w:val="Hyperlink"/>
          </w:rPr>
          <w:t>https://arxiv.org/abs/2007.06024</w:t>
        </w:r>
      </w:hyperlink>
    </w:p>
    <w:p w14:paraId="5D4251CB" w14:textId="7AB65C8C" w:rsidR="00C531C9" w:rsidRDefault="00C531C9" w:rsidP="00F257E3"/>
    <w:p w14:paraId="41095322" w14:textId="1DC704F6" w:rsidR="00A76F03" w:rsidRDefault="00A76F03" w:rsidP="00F257E3"/>
    <w:p w14:paraId="270BD2DF" w14:textId="77777777" w:rsidR="00A76F03" w:rsidRPr="00F75680" w:rsidRDefault="00A76F03" w:rsidP="00A76F03">
      <w:pPr>
        <w:rPr>
          <w:rFonts w:ascii="Open Sans Semibold" w:eastAsiaTheme="majorEastAsia" w:hAnsi="Open Sans Semibold" w:cstheme="majorBidi"/>
          <w:b/>
          <w:bCs/>
          <w:color w:val="0F61FF"/>
          <w:sz w:val="32"/>
          <w:szCs w:val="32"/>
        </w:rPr>
      </w:pPr>
      <w:r w:rsidRPr="00F75680">
        <w:rPr>
          <w:rFonts w:ascii="Open Sans Semibold" w:eastAsiaTheme="majorEastAsia" w:hAnsi="Open Sans Semibold" w:cstheme="majorBidi"/>
          <w:b/>
          <w:bCs/>
          <w:color w:val="0F61FF"/>
          <w:sz w:val="32"/>
          <w:szCs w:val="32"/>
        </w:rPr>
        <w:t>Self-assessment pass/fail questions</w:t>
      </w:r>
    </w:p>
    <w:p w14:paraId="24718A6E" w14:textId="77777777" w:rsidR="00DF30FF" w:rsidRDefault="00DF30FF" w:rsidP="00684BC1">
      <w:pPr>
        <w:ind w:left="851" w:hanging="425"/>
      </w:pPr>
    </w:p>
    <w:p w14:paraId="32D860DF" w14:textId="3571A77D" w:rsidR="00DF30FF" w:rsidRDefault="00122D80" w:rsidP="00684BC1">
      <w:pPr>
        <w:ind w:left="851" w:hanging="425"/>
      </w:pPr>
      <w:r>
        <w:t xml:space="preserve">1)  </w:t>
      </w:r>
      <w:r w:rsidR="00DF30FF">
        <w:t xml:space="preserve"> Fairness is guaranteed when data doesn’t contain any sensitive information</w:t>
      </w:r>
    </w:p>
    <w:p w14:paraId="32092CB8" w14:textId="77777777" w:rsidR="00DF30FF" w:rsidRDefault="00DF30FF" w:rsidP="00684BC1">
      <w:pPr>
        <w:ind w:left="1276" w:hanging="425"/>
      </w:pPr>
      <w:r>
        <w:t>a.</w:t>
      </w:r>
      <w:r>
        <w:tab/>
        <w:t>Always</w:t>
      </w:r>
    </w:p>
    <w:p w14:paraId="2505634A" w14:textId="77777777" w:rsidR="00DF30FF" w:rsidRDefault="00DF30FF" w:rsidP="00684BC1">
      <w:pPr>
        <w:ind w:left="1276" w:hanging="425"/>
      </w:pPr>
      <w:r>
        <w:t>b.</w:t>
      </w:r>
      <w:r>
        <w:tab/>
        <w:t>Sometimes</w:t>
      </w:r>
    </w:p>
    <w:p w14:paraId="5ABEDC8E" w14:textId="76C266ED" w:rsidR="00DF30FF" w:rsidRDefault="00DF30FF" w:rsidP="00684BC1">
      <w:pPr>
        <w:ind w:left="1276" w:hanging="425"/>
      </w:pPr>
      <w:r>
        <w:t>c.</w:t>
      </w:r>
      <w:r>
        <w:tab/>
        <w:t>Never</w:t>
      </w:r>
    </w:p>
    <w:p w14:paraId="1AF38480" w14:textId="77777777" w:rsidR="00684BC1" w:rsidRDefault="00684BC1" w:rsidP="00684BC1">
      <w:pPr>
        <w:ind w:left="851" w:hanging="425"/>
      </w:pPr>
    </w:p>
    <w:p w14:paraId="67202925" w14:textId="1666195D" w:rsidR="00DF30FF" w:rsidRDefault="00122D80" w:rsidP="00684BC1">
      <w:pPr>
        <w:ind w:left="851" w:hanging="425"/>
      </w:pPr>
      <w:r>
        <w:t xml:space="preserve">2)  </w:t>
      </w:r>
      <w:r w:rsidR="00DF30FF">
        <w:t>Datasets should be audited for bias before we begin any data science task</w:t>
      </w:r>
    </w:p>
    <w:p w14:paraId="57D7706B" w14:textId="77777777" w:rsidR="00DF30FF" w:rsidRDefault="00DF30FF" w:rsidP="00684BC1">
      <w:pPr>
        <w:ind w:left="1276" w:hanging="425"/>
      </w:pPr>
      <w:r>
        <w:t>a.</w:t>
      </w:r>
      <w:r>
        <w:tab/>
        <w:t>Always</w:t>
      </w:r>
    </w:p>
    <w:p w14:paraId="7F009BFF" w14:textId="77777777" w:rsidR="00DF30FF" w:rsidRDefault="00DF30FF" w:rsidP="00684BC1">
      <w:pPr>
        <w:ind w:left="1276" w:hanging="425"/>
      </w:pPr>
      <w:r>
        <w:t>b.</w:t>
      </w:r>
      <w:r>
        <w:tab/>
        <w:t>Sometimes</w:t>
      </w:r>
    </w:p>
    <w:p w14:paraId="556D91C0" w14:textId="0B2EDC93" w:rsidR="00DF30FF" w:rsidRDefault="00DF30FF" w:rsidP="00684BC1">
      <w:pPr>
        <w:ind w:left="1276" w:hanging="425"/>
      </w:pPr>
      <w:r>
        <w:t>c.</w:t>
      </w:r>
      <w:r>
        <w:tab/>
        <w:t>Never</w:t>
      </w:r>
    </w:p>
    <w:p w14:paraId="1FD09E1D" w14:textId="77777777" w:rsidR="00684BC1" w:rsidRDefault="00684BC1" w:rsidP="00684BC1">
      <w:pPr>
        <w:ind w:left="851" w:hanging="425"/>
      </w:pPr>
    </w:p>
    <w:p w14:paraId="677D665D" w14:textId="3B36899D" w:rsidR="00DF30FF" w:rsidRDefault="00684BC1" w:rsidP="00684BC1">
      <w:pPr>
        <w:ind w:left="851" w:hanging="425"/>
      </w:pPr>
      <w:r>
        <w:t xml:space="preserve">3)  </w:t>
      </w:r>
      <w:r w:rsidR="00DF30FF">
        <w:t xml:space="preserve">Ensuring all individuals receive </w:t>
      </w:r>
      <w:proofErr w:type="gramStart"/>
      <w:r w:rsidR="00DF30FF">
        <w:t>exactly the same</w:t>
      </w:r>
      <w:proofErr w:type="gramEnd"/>
      <w:r w:rsidR="00DF30FF">
        <w:t xml:space="preserve"> treatment is the way to achieve fair outcomes</w:t>
      </w:r>
    </w:p>
    <w:p w14:paraId="50CCE20A" w14:textId="77777777" w:rsidR="00DF30FF" w:rsidRDefault="00DF30FF" w:rsidP="00684BC1">
      <w:pPr>
        <w:ind w:left="1276" w:hanging="425"/>
      </w:pPr>
      <w:r>
        <w:t>a.</w:t>
      </w:r>
      <w:r>
        <w:tab/>
        <w:t>Always</w:t>
      </w:r>
    </w:p>
    <w:p w14:paraId="5F0874D2" w14:textId="77777777" w:rsidR="00DF30FF" w:rsidRDefault="00DF30FF" w:rsidP="00684BC1">
      <w:pPr>
        <w:ind w:left="1276" w:hanging="425"/>
      </w:pPr>
      <w:r>
        <w:t>b.</w:t>
      </w:r>
      <w:r>
        <w:tab/>
        <w:t>Sometimes</w:t>
      </w:r>
    </w:p>
    <w:p w14:paraId="6276784D" w14:textId="214E868B" w:rsidR="00DF30FF" w:rsidRDefault="00DF30FF" w:rsidP="00684BC1">
      <w:pPr>
        <w:ind w:left="1276" w:hanging="425"/>
      </w:pPr>
      <w:r>
        <w:t>c.</w:t>
      </w:r>
      <w:r>
        <w:tab/>
        <w:t>Never</w:t>
      </w:r>
    </w:p>
    <w:p w14:paraId="5C8C4B53" w14:textId="77777777" w:rsidR="00684BC1" w:rsidRDefault="00684BC1" w:rsidP="00684BC1">
      <w:pPr>
        <w:ind w:left="851" w:hanging="425"/>
      </w:pPr>
    </w:p>
    <w:p w14:paraId="0539232B" w14:textId="77777777" w:rsidR="00684BC1" w:rsidRDefault="00684BC1">
      <w:r>
        <w:br w:type="page"/>
      </w:r>
    </w:p>
    <w:p w14:paraId="75F1FDE8" w14:textId="693A8625" w:rsidR="00DF30FF" w:rsidRDefault="00684BC1" w:rsidP="00684BC1">
      <w:pPr>
        <w:ind w:left="851" w:hanging="425"/>
      </w:pPr>
      <w:r>
        <w:lastRenderedPageBreak/>
        <w:t xml:space="preserve">4)  </w:t>
      </w:r>
      <w:r w:rsidR="00DF30FF">
        <w:t>Ensuring all similar individuals receive similar treatment is the way to achieve fairness</w:t>
      </w:r>
    </w:p>
    <w:p w14:paraId="5FA6A89D" w14:textId="77777777" w:rsidR="00DF30FF" w:rsidRDefault="00DF30FF" w:rsidP="00684BC1">
      <w:pPr>
        <w:ind w:left="1276" w:hanging="425"/>
      </w:pPr>
      <w:r>
        <w:t>a.</w:t>
      </w:r>
      <w:r>
        <w:tab/>
        <w:t>Always</w:t>
      </w:r>
    </w:p>
    <w:p w14:paraId="179F6847" w14:textId="77777777" w:rsidR="00DF30FF" w:rsidRDefault="00DF30FF" w:rsidP="00684BC1">
      <w:pPr>
        <w:ind w:left="1276" w:hanging="425"/>
      </w:pPr>
      <w:r>
        <w:t>b.</w:t>
      </w:r>
      <w:r>
        <w:tab/>
        <w:t>Sometimes</w:t>
      </w:r>
    </w:p>
    <w:p w14:paraId="59702C15" w14:textId="0D329E46" w:rsidR="00DF30FF" w:rsidRDefault="00DF30FF" w:rsidP="00684BC1">
      <w:pPr>
        <w:ind w:left="1276" w:hanging="425"/>
      </w:pPr>
      <w:r>
        <w:t>c.</w:t>
      </w:r>
      <w:r>
        <w:tab/>
        <w:t>Never</w:t>
      </w:r>
    </w:p>
    <w:p w14:paraId="69EEA537" w14:textId="77777777" w:rsidR="00684BC1" w:rsidRDefault="00684BC1" w:rsidP="00684BC1">
      <w:pPr>
        <w:ind w:left="851" w:hanging="425"/>
      </w:pPr>
    </w:p>
    <w:p w14:paraId="3F57F5A0" w14:textId="283544B5" w:rsidR="00DF30FF" w:rsidRDefault="00684BC1" w:rsidP="00684BC1">
      <w:pPr>
        <w:ind w:left="851" w:hanging="425"/>
      </w:pPr>
      <w:r>
        <w:t xml:space="preserve">5)  </w:t>
      </w:r>
      <w:r w:rsidR="00DF30FF">
        <w:t>The way to achieve fairness in a model depends on the use case</w:t>
      </w:r>
    </w:p>
    <w:p w14:paraId="2C76C65B" w14:textId="77777777" w:rsidR="00DF30FF" w:rsidRDefault="00DF30FF" w:rsidP="00684BC1">
      <w:pPr>
        <w:ind w:left="1276" w:hanging="425"/>
      </w:pPr>
      <w:r>
        <w:t>a.</w:t>
      </w:r>
      <w:r>
        <w:tab/>
        <w:t>Always</w:t>
      </w:r>
    </w:p>
    <w:p w14:paraId="63A4529E" w14:textId="77777777" w:rsidR="00DF30FF" w:rsidRDefault="00DF30FF" w:rsidP="00684BC1">
      <w:pPr>
        <w:ind w:left="1276" w:hanging="425"/>
      </w:pPr>
      <w:r>
        <w:t>b.</w:t>
      </w:r>
      <w:r>
        <w:tab/>
        <w:t>Sometimes</w:t>
      </w:r>
    </w:p>
    <w:p w14:paraId="32027521" w14:textId="03451B42" w:rsidR="00DF30FF" w:rsidRDefault="00DF30FF" w:rsidP="00684BC1">
      <w:pPr>
        <w:ind w:left="1276" w:hanging="425"/>
      </w:pPr>
      <w:r>
        <w:t>c.</w:t>
      </w:r>
      <w:r>
        <w:tab/>
        <w:t>Never</w:t>
      </w:r>
    </w:p>
    <w:p w14:paraId="0D335226" w14:textId="77777777" w:rsidR="00684BC1" w:rsidRDefault="00684BC1" w:rsidP="00684BC1">
      <w:pPr>
        <w:ind w:left="851" w:hanging="425"/>
      </w:pPr>
    </w:p>
    <w:p w14:paraId="235444E3" w14:textId="3665B4BB" w:rsidR="00DF30FF" w:rsidRDefault="00684BC1" w:rsidP="00684BC1">
      <w:pPr>
        <w:ind w:left="851" w:hanging="425"/>
      </w:pPr>
      <w:r>
        <w:t xml:space="preserve">6)  </w:t>
      </w:r>
      <w:r w:rsidR="00DF30FF">
        <w:t>We can obtain fair outcomes from unfair data</w:t>
      </w:r>
    </w:p>
    <w:p w14:paraId="72E38065" w14:textId="77777777" w:rsidR="00DF30FF" w:rsidRDefault="00DF30FF" w:rsidP="00684BC1">
      <w:pPr>
        <w:ind w:left="1276" w:hanging="425"/>
      </w:pPr>
      <w:r>
        <w:t>a.</w:t>
      </w:r>
      <w:r>
        <w:tab/>
        <w:t>Always</w:t>
      </w:r>
    </w:p>
    <w:p w14:paraId="1CC18AEB" w14:textId="77777777" w:rsidR="00DF30FF" w:rsidRDefault="00DF30FF" w:rsidP="00684BC1">
      <w:pPr>
        <w:ind w:left="1276" w:hanging="425"/>
      </w:pPr>
      <w:r>
        <w:t>b.</w:t>
      </w:r>
      <w:r>
        <w:tab/>
        <w:t>Sometimes</w:t>
      </w:r>
    </w:p>
    <w:p w14:paraId="47FB2653" w14:textId="04E344DE" w:rsidR="00DF30FF" w:rsidRDefault="00DF30FF" w:rsidP="00684BC1">
      <w:pPr>
        <w:ind w:left="1276" w:hanging="425"/>
      </w:pPr>
      <w:r>
        <w:t>c.</w:t>
      </w:r>
      <w:r>
        <w:tab/>
        <w:t>Never</w:t>
      </w:r>
    </w:p>
    <w:p w14:paraId="1DD5A094" w14:textId="77777777" w:rsidR="00684BC1" w:rsidRDefault="00684BC1" w:rsidP="00684BC1">
      <w:pPr>
        <w:ind w:left="851" w:hanging="425"/>
      </w:pPr>
    </w:p>
    <w:p w14:paraId="08FA0689" w14:textId="51142E86" w:rsidR="00DF30FF" w:rsidRDefault="00684BC1" w:rsidP="00684BC1">
      <w:pPr>
        <w:ind w:left="851" w:hanging="425"/>
      </w:pPr>
      <w:r>
        <w:t xml:space="preserve">7)  </w:t>
      </w:r>
      <w:r w:rsidR="00DF30FF">
        <w:t>False positives are more harmful than false negatives</w:t>
      </w:r>
    </w:p>
    <w:p w14:paraId="7AD97B13" w14:textId="77777777" w:rsidR="00DF30FF" w:rsidRDefault="00DF30FF" w:rsidP="00684BC1">
      <w:pPr>
        <w:ind w:left="1276" w:hanging="425"/>
      </w:pPr>
      <w:r>
        <w:t>a.</w:t>
      </w:r>
      <w:r>
        <w:tab/>
        <w:t>Always</w:t>
      </w:r>
    </w:p>
    <w:p w14:paraId="045388C8" w14:textId="77777777" w:rsidR="00DF30FF" w:rsidRDefault="00DF30FF" w:rsidP="00684BC1">
      <w:pPr>
        <w:ind w:left="1276" w:hanging="425"/>
      </w:pPr>
      <w:r>
        <w:t>b.</w:t>
      </w:r>
      <w:r>
        <w:tab/>
        <w:t>Sometimes</w:t>
      </w:r>
    </w:p>
    <w:p w14:paraId="13B32452" w14:textId="277E113B" w:rsidR="00DF30FF" w:rsidRDefault="00DF30FF" w:rsidP="00684BC1">
      <w:pPr>
        <w:ind w:left="1276" w:hanging="425"/>
      </w:pPr>
      <w:r>
        <w:t>c.</w:t>
      </w:r>
      <w:r>
        <w:tab/>
        <w:t>Never</w:t>
      </w:r>
    </w:p>
    <w:p w14:paraId="2A67D19D" w14:textId="77777777" w:rsidR="00684BC1" w:rsidRDefault="00684BC1" w:rsidP="00684BC1">
      <w:pPr>
        <w:ind w:left="851" w:hanging="425"/>
      </w:pPr>
    </w:p>
    <w:p w14:paraId="5A851216" w14:textId="03232801" w:rsidR="00DF30FF" w:rsidRDefault="00684BC1" w:rsidP="00684BC1">
      <w:pPr>
        <w:ind w:left="851" w:hanging="425"/>
      </w:pPr>
      <w:r>
        <w:t xml:space="preserve">8)  </w:t>
      </w:r>
      <w:r w:rsidR="00DF30FF">
        <w:t>It is possible to satisfy all definitions of fairness simultaneously</w:t>
      </w:r>
    </w:p>
    <w:p w14:paraId="3E13CDF4" w14:textId="77777777" w:rsidR="00DF30FF" w:rsidRDefault="00DF30FF" w:rsidP="00684BC1">
      <w:pPr>
        <w:ind w:left="1276" w:hanging="425"/>
      </w:pPr>
      <w:r>
        <w:t>a.</w:t>
      </w:r>
      <w:r>
        <w:tab/>
        <w:t>Always</w:t>
      </w:r>
    </w:p>
    <w:p w14:paraId="18D0DC11" w14:textId="77777777" w:rsidR="00DF30FF" w:rsidRDefault="00DF30FF" w:rsidP="00684BC1">
      <w:pPr>
        <w:ind w:left="1276" w:hanging="425"/>
      </w:pPr>
      <w:r>
        <w:t>b.</w:t>
      </w:r>
      <w:r>
        <w:tab/>
        <w:t>Sometimes</w:t>
      </w:r>
    </w:p>
    <w:p w14:paraId="1F972429" w14:textId="77777777" w:rsidR="00DF30FF" w:rsidRDefault="00DF30FF" w:rsidP="00684BC1">
      <w:pPr>
        <w:ind w:left="1276" w:hanging="425"/>
      </w:pPr>
      <w:r>
        <w:t>c.</w:t>
      </w:r>
      <w:r>
        <w:tab/>
        <w:t>Never</w:t>
      </w:r>
    </w:p>
    <w:p w14:paraId="13113997" w14:textId="77777777" w:rsidR="00DF30FF" w:rsidRDefault="00DF30FF" w:rsidP="00684BC1">
      <w:pPr>
        <w:ind w:left="851" w:hanging="425"/>
      </w:pPr>
    </w:p>
    <w:p w14:paraId="16DB0224" w14:textId="7A7FD6D9" w:rsidR="00DF30FF" w:rsidRDefault="00684BC1" w:rsidP="00684BC1">
      <w:pPr>
        <w:ind w:left="851" w:hanging="425"/>
      </w:pPr>
      <w:r>
        <w:t xml:space="preserve">9)  </w:t>
      </w:r>
      <w:r w:rsidR="00DF30FF">
        <w:t>The precision of a classifier is calculated by</w:t>
      </w:r>
    </w:p>
    <w:p w14:paraId="6AEDDFF7" w14:textId="77777777" w:rsidR="00DF30FF" w:rsidRDefault="00DF30FF" w:rsidP="00684BC1">
      <w:pPr>
        <w:ind w:left="1276" w:hanging="425"/>
      </w:pPr>
      <w:r>
        <w:t>a.</w:t>
      </w:r>
      <w:r>
        <w:tab/>
        <w:t>True positives / (true positives + true Negatives)</w:t>
      </w:r>
    </w:p>
    <w:p w14:paraId="42B5EC1C" w14:textId="77777777" w:rsidR="00DF30FF" w:rsidRDefault="00DF30FF" w:rsidP="00684BC1">
      <w:pPr>
        <w:ind w:left="1276" w:hanging="425"/>
      </w:pPr>
      <w:r>
        <w:t>b.</w:t>
      </w:r>
      <w:r>
        <w:tab/>
        <w:t>True positives / true negatives</w:t>
      </w:r>
    </w:p>
    <w:p w14:paraId="582FBEDE" w14:textId="77777777" w:rsidR="00DF30FF" w:rsidRDefault="00DF30FF" w:rsidP="00684BC1">
      <w:pPr>
        <w:ind w:left="1276" w:hanging="425"/>
      </w:pPr>
      <w:r>
        <w:t>c.</w:t>
      </w:r>
      <w:r>
        <w:tab/>
        <w:t>True positives / total positives</w:t>
      </w:r>
    </w:p>
    <w:p w14:paraId="3ABA3C8A" w14:textId="77777777" w:rsidR="00DF30FF" w:rsidRDefault="00DF30FF" w:rsidP="00684BC1">
      <w:pPr>
        <w:ind w:left="1276" w:hanging="425"/>
      </w:pPr>
      <w:r>
        <w:t>d.</w:t>
      </w:r>
      <w:r>
        <w:tab/>
        <w:t>True positives / (true positives + false negatives)</w:t>
      </w:r>
    </w:p>
    <w:p w14:paraId="15B15792" w14:textId="77777777" w:rsidR="00DF30FF" w:rsidRDefault="00DF30FF" w:rsidP="00684BC1">
      <w:pPr>
        <w:ind w:left="1276" w:hanging="425"/>
      </w:pPr>
      <w:r>
        <w:t>e.</w:t>
      </w:r>
      <w:r>
        <w:tab/>
        <w:t>True positives / number of predictions</w:t>
      </w:r>
    </w:p>
    <w:p w14:paraId="0E041441" w14:textId="77777777" w:rsidR="00684BC1" w:rsidRDefault="00684BC1" w:rsidP="00684BC1">
      <w:pPr>
        <w:ind w:left="851" w:hanging="425"/>
      </w:pPr>
    </w:p>
    <w:p w14:paraId="4F7942EC" w14:textId="49BDB636" w:rsidR="00DF30FF" w:rsidRDefault="00684BC1" w:rsidP="00684BC1">
      <w:pPr>
        <w:ind w:left="851" w:hanging="425"/>
      </w:pPr>
      <w:r>
        <w:t xml:space="preserve">10) </w:t>
      </w:r>
      <w:r w:rsidR="00DF30FF">
        <w:t>Demographic parity means</w:t>
      </w:r>
    </w:p>
    <w:p w14:paraId="7A092B20" w14:textId="77777777" w:rsidR="00DF30FF" w:rsidRDefault="00DF30FF" w:rsidP="00684BC1">
      <w:pPr>
        <w:ind w:left="1276" w:hanging="425"/>
      </w:pPr>
      <w:r>
        <w:t>a.</w:t>
      </w:r>
      <w:r>
        <w:tab/>
        <w:t>Making sure the most disadvantaged subgroup has more positive outcomes than the least disadvantaged</w:t>
      </w:r>
    </w:p>
    <w:p w14:paraId="4CC87132" w14:textId="77777777" w:rsidR="00DF30FF" w:rsidRDefault="00DF30FF" w:rsidP="00684BC1">
      <w:pPr>
        <w:ind w:left="1276" w:hanging="425"/>
      </w:pPr>
      <w:r>
        <w:t>b.</w:t>
      </w:r>
      <w:r>
        <w:tab/>
        <w:t>Treating all subgroups the same</w:t>
      </w:r>
    </w:p>
    <w:p w14:paraId="40AB6DB2" w14:textId="77777777" w:rsidR="00DF30FF" w:rsidRDefault="00DF30FF" w:rsidP="00684BC1">
      <w:pPr>
        <w:ind w:left="1276" w:hanging="425"/>
      </w:pPr>
      <w:r>
        <w:t>c.</w:t>
      </w:r>
      <w:r>
        <w:tab/>
        <w:t>All subgroups have the same probability of a positive outcome</w:t>
      </w:r>
    </w:p>
    <w:p w14:paraId="0B9C1A09" w14:textId="4D89C4E6" w:rsidR="00DF30FF" w:rsidRDefault="00DF30FF" w:rsidP="00684BC1">
      <w:pPr>
        <w:ind w:left="1276" w:hanging="425"/>
      </w:pPr>
      <w:r>
        <w:t>d.</w:t>
      </w:r>
      <w:r>
        <w:tab/>
        <w:t>The model has the same precision for all subgroups</w:t>
      </w:r>
    </w:p>
    <w:p w14:paraId="395389BE" w14:textId="77777777" w:rsidR="00684BC1" w:rsidRDefault="00684BC1" w:rsidP="00684BC1">
      <w:pPr>
        <w:ind w:left="851" w:hanging="425"/>
      </w:pPr>
    </w:p>
    <w:p w14:paraId="7E9F92F9" w14:textId="2DD81DCC" w:rsidR="00DF30FF" w:rsidRDefault="00684BC1" w:rsidP="00684BC1">
      <w:pPr>
        <w:ind w:left="851" w:hanging="425"/>
      </w:pPr>
      <w:r>
        <w:t xml:space="preserve">11) </w:t>
      </w:r>
      <w:r w:rsidR="00DF30FF">
        <w:t xml:space="preserve">Equalised odds </w:t>
      </w:r>
      <w:proofErr w:type="gramStart"/>
      <w:r w:rsidR="00DF30FF">
        <w:t>means</w:t>
      </w:r>
      <w:proofErr w:type="gramEnd"/>
    </w:p>
    <w:p w14:paraId="4AD65424" w14:textId="77777777" w:rsidR="00DF30FF" w:rsidRDefault="00DF30FF" w:rsidP="00684BC1">
      <w:pPr>
        <w:ind w:left="1276" w:hanging="425"/>
      </w:pPr>
      <w:r>
        <w:t>a.</w:t>
      </w:r>
      <w:r>
        <w:tab/>
        <w:t xml:space="preserve">The sensitivity and specificity </w:t>
      </w:r>
      <w:proofErr w:type="gramStart"/>
      <w:r>
        <w:t>is</w:t>
      </w:r>
      <w:proofErr w:type="gramEnd"/>
      <w:r>
        <w:t xml:space="preserve"> the same across all subgroups</w:t>
      </w:r>
    </w:p>
    <w:p w14:paraId="1B66C252" w14:textId="77777777" w:rsidR="00DF30FF" w:rsidRDefault="00DF30FF" w:rsidP="00684BC1">
      <w:pPr>
        <w:ind w:left="1276" w:hanging="425"/>
      </w:pPr>
      <w:r>
        <w:lastRenderedPageBreak/>
        <w:t>b.</w:t>
      </w:r>
      <w:r>
        <w:tab/>
        <w:t>Everybody the same chance of a positive outcome</w:t>
      </w:r>
    </w:p>
    <w:p w14:paraId="50398414" w14:textId="77777777" w:rsidR="00DF30FF" w:rsidRDefault="00DF30FF" w:rsidP="00684BC1">
      <w:pPr>
        <w:ind w:left="1276" w:hanging="425"/>
      </w:pPr>
      <w:r>
        <w:t>c.</w:t>
      </w:r>
      <w:r>
        <w:tab/>
        <w:t>Ignoring sensitive characteristics</w:t>
      </w:r>
    </w:p>
    <w:p w14:paraId="498CC743" w14:textId="54D7FDDD" w:rsidR="00DF30FF" w:rsidRDefault="00DF30FF" w:rsidP="00684BC1">
      <w:pPr>
        <w:ind w:left="1276" w:hanging="425"/>
      </w:pPr>
      <w:r>
        <w:t>d.</w:t>
      </w:r>
      <w:r>
        <w:tab/>
        <w:t>Probability of a true positive and a true negative are equal</w:t>
      </w:r>
    </w:p>
    <w:p w14:paraId="7D32D7D4" w14:textId="77777777" w:rsidR="00684BC1" w:rsidRDefault="00684BC1" w:rsidP="00684BC1">
      <w:pPr>
        <w:ind w:left="851" w:hanging="425"/>
      </w:pPr>
    </w:p>
    <w:p w14:paraId="38C52092" w14:textId="37F6A17F" w:rsidR="00DF30FF" w:rsidRDefault="00684BC1" w:rsidP="00684BC1">
      <w:pPr>
        <w:ind w:left="851" w:hanging="425"/>
      </w:pPr>
      <w:r>
        <w:t xml:space="preserve">12) </w:t>
      </w:r>
      <w:r w:rsidR="00DF30FF">
        <w:t>In the context of model bias in a classifier, equal opportunity means</w:t>
      </w:r>
    </w:p>
    <w:p w14:paraId="7D7F4299" w14:textId="77777777" w:rsidR="00DF30FF" w:rsidRDefault="00DF30FF" w:rsidP="00684BC1">
      <w:pPr>
        <w:ind w:left="1276" w:hanging="425"/>
      </w:pPr>
      <w:r>
        <w:t>a.</w:t>
      </w:r>
      <w:r>
        <w:tab/>
        <w:t>There is a chance of a positive outcome for every subgroup</w:t>
      </w:r>
    </w:p>
    <w:p w14:paraId="162AE551" w14:textId="77777777" w:rsidR="00DF30FF" w:rsidRDefault="00DF30FF" w:rsidP="00684BC1">
      <w:pPr>
        <w:ind w:left="1276" w:hanging="425"/>
      </w:pPr>
      <w:r>
        <w:t>b.</w:t>
      </w:r>
      <w:r>
        <w:tab/>
        <w:t>Just the specificity of the model is the same for all subgroups</w:t>
      </w:r>
    </w:p>
    <w:p w14:paraId="06AC001D" w14:textId="77777777" w:rsidR="00DF30FF" w:rsidRDefault="00DF30FF" w:rsidP="00684BC1">
      <w:pPr>
        <w:ind w:left="1276" w:hanging="425"/>
      </w:pPr>
      <w:r>
        <w:t>c.</w:t>
      </w:r>
      <w:r>
        <w:tab/>
        <w:t>Just the sensitivity of the model is the same for all subgroups</w:t>
      </w:r>
    </w:p>
    <w:p w14:paraId="0F8D080B" w14:textId="228EEA56" w:rsidR="00DF30FF" w:rsidRDefault="00DF30FF" w:rsidP="00684BC1">
      <w:pPr>
        <w:ind w:left="1276" w:hanging="425"/>
      </w:pPr>
      <w:r>
        <w:t>d.</w:t>
      </w:r>
      <w:r>
        <w:tab/>
        <w:t>The chance of a true positive is the same for all subgroups</w:t>
      </w:r>
    </w:p>
    <w:p w14:paraId="5FC0A4B4" w14:textId="77777777" w:rsidR="00684BC1" w:rsidRDefault="00684BC1" w:rsidP="00684BC1">
      <w:pPr>
        <w:ind w:left="851" w:hanging="425"/>
      </w:pPr>
    </w:p>
    <w:p w14:paraId="307A479E" w14:textId="6AEF4BA1" w:rsidR="00DF30FF" w:rsidRDefault="00684BC1" w:rsidP="00684BC1">
      <w:pPr>
        <w:ind w:left="851" w:hanging="425"/>
      </w:pPr>
      <w:r>
        <w:t xml:space="preserve">13) </w:t>
      </w:r>
      <w:r w:rsidR="00DF30FF">
        <w:t>Which of these is NOT a bias mitigation strategy?</w:t>
      </w:r>
    </w:p>
    <w:p w14:paraId="5E1A4606" w14:textId="77777777" w:rsidR="00DF30FF" w:rsidRDefault="00DF30FF" w:rsidP="00684BC1">
      <w:pPr>
        <w:ind w:left="1276" w:hanging="425"/>
      </w:pPr>
      <w:r>
        <w:t>a.</w:t>
      </w:r>
      <w:r>
        <w:tab/>
        <w:t>Post-hoc mitigation (post-processing)</w:t>
      </w:r>
    </w:p>
    <w:p w14:paraId="30FD34EA" w14:textId="77777777" w:rsidR="00DF30FF" w:rsidRDefault="00DF30FF" w:rsidP="00684BC1">
      <w:pPr>
        <w:ind w:left="1276" w:hanging="425"/>
      </w:pPr>
      <w:r>
        <w:t>b.</w:t>
      </w:r>
      <w:r>
        <w:tab/>
        <w:t>Resampling (pre-processing)</w:t>
      </w:r>
    </w:p>
    <w:p w14:paraId="7CE3BB96" w14:textId="77777777" w:rsidR="00DF30FF" w:rsidRDefault="00DF30FF" w:rsidP="00684BC1">
      <w:pPr>
        <w:ind w:left="1276" w:hanging="425"/>
      </w:pPr>
      <w:r>
        <w:t>c.</w:t>
      </w:r>
      <w:r>
        <w:tab/>
        <w:t>Rebalancing (out-processing)</w:t>
      </w:r>
    </w:p>
    <w:p w14:paraId="47A06DBE" w14:textId="7C7B87D2" w:rsidR="00DF30FF" w:rsidRDefault="00DF30FF" w:rsidP="00684BC1">
      <w:pPr>
        <w:ind w:left="1276" w:hanging="425"/>
      </w:pPr>
      <w:r>
        <w:t>d.</w:t>
      </w:r>
      <w:r>
        <w:tab/>
        <w:t>Regularisation (in-processing)</w:t>
      </w:r>
    </w:p>
    <w:p w14:paraId="2A167BDA" w14:textId="77777777" w:rsidR="00684BC1" w:rsidRDefault="00684BC1" w:rsidP="00684BC1">
      <w:pPr>
        <w:ind w:left="851" w:hanging="425"/>
      </w:pPr>
    </w:p>
    <w:p w14:paraId="709EDC6D" w14:textId="7F7092C3" w:rsidR="00DF30FF" w:rsidRDefault="00684BC1" w:rsidP="00684BC1">
      <w:pPr>
        <w:ind w:left="851" w:hanging="425"/>
      </w:pPr>
      <w:r>
        <w:t xml:space="preserve">14) </w:t>
      </w:r>
      <w:r w:rsidR="00DF30FF">
        <w:t>A disadvantage of optimising for demographic parity is</w:t>
      </w:r>
    </w:p>
    <w:p w14:paraId="197B299A" w14:textId="77777777" w:rsidR="00DF30FF" w:rsidRDefault="00DF30FF" w:rsidP="00684BC1">
      <w:pPr>
        <w:ind w:left="1276" w:hanging="425"/>
      </w:pPr>
      <w:r>
        <w:t>a.</w:t>
      </w:r>
      <w:r>
        <w:tab/>
        <w:t>It rewards ‘lazy’ models</w:t>
      </w:r>
    </w:p>
    <w:p w14:paraId="24F7B0EB" w14:textId="77777777" w:rsidR="00DF30FF" w:rsidRDefault="00DF30FF" w:rsidP="00684BC1">
      <w:pPr>
        <w:ind w:left="1276" w:hanging="425"/>
      </w:pPr>
      <w:r>
        <w:t>b.</w:t>
      </w:r>
      <w:r>
        <w:tab/>
        <w:t>It rejects the optimal classifier</w:t>
      </w:r>
    </w:p>
    <w:p w14:paraId="4D4AF525" w14:textId="77777777" w:rsidR="00DF30FF" w:rsidRDefault="00DF30FF" w:rsidP="00684BC1">
      <w:pPr>
        <w:ind w:left="1276" w:hanging="425"/>
      </w:pPr>
      <w:r>
        <w:t>c.</w:t>
      </w:r>
      <w:r>
        <w:tab/>
        <w:t>It leads to short term low model precision</w:t>
      </w:r>
    </w:p>
    <w:p w14:paraId="4FAB7B1C" w14:textId="3B9A17B6" w:rsidR="00DF30FF" w:rsidRDefault="00DF30FF" w:rsidP="00684BC1">
      <w:pPr>
        <w:ind w:left="1276" w:hanging="425"/>
      </w:pPr>
      <w:r>
        <w:t>d.</w:t>
      </w:r>
      <w:r>
        <w:tab/>
      </w:r>
      <w:proofErr w:type="gramStart"/>
      <w:r>
        <w:t>All of</w:t>
      </w:r>
      <w:proofErr w:type="gramEnd"/>
      <w:r>
        <w:t xml:space="preserve"> the above</w:t>
      </w:r>
    </w:p>
    <w:p w14:paraId="218C7FD4" w14:textId="77777777" w:rsidR="00684BC1" w:rsidRDefault="00684BC1" w:rsidP="00684BC1">
      <w:pPr>
        <w:ind w:left="851" w:hanging="425"/>
      </w:pPr>
    </w:p>
    <w:p w14:paraId="009EC5E1" w14:textId="76A6FC4F" w:rsidR="00DF30FF" w:rsidRDefault="00684BC1" w:rsidP="00684BC1">
      <w:pPr>
        <w:ind w:left="851" w:hanging="425"/>
      </w:pPr>
      <w:r>
        <w:t xml:space="preserve">15) </w:t>
      </w:r>
      <w:r w:rsidR="00DF30FF">
        <w:t>In the context of model selection, the ‘Pareto front’ is</w:t>
      </w:r>
    </w:p>
    <w:p w14:paraId="661A0102" w14:textId="77777777" w:rsidR="00DF30FF" w:rsidRDefault="00DF30FF" w:rsidP="00684BC1">
      <w:pPr>
        <w:ind w:left="1276" w:hanging="425"/>
      </w:pPr>
      <w:r>
        <w:t>a.</w:t>
      </w:r>
      <w:r>
        <w:tab/>
        <w:t>The collection of models that have the highest accuracy</w:t>
      </w:r>
    </w:p>
    <w:p w14:paraId="0EA59361" w14:textId="77777777" w:rsidR="00DF30FF" w:rsidRDefault="00DF30FF" w:rsidP="00684BC1">
      <w:pPr>
        <w:ind w:left="1276" w:hanging="425"/>
      </w:pPr>
      <w:r>
        <w:t>b.</w:t>
      </w:r>
      <w:r>
        <w:tab/>
        <w:t>The collection of models that minimise disparity the most</w:t>
      </w:r>
    </w:p>
    <w:p w14:paraId="0113B387" w14:textId="77777777" w:rsidR="00DF30FF" w:rsidRDefault="00DF30FF" w:rsidP="00684BC1">
      <w:pPr>
        <w:ind w:left="1276" w:hanging="425"/>
      </w:pPr>
      <w:r>
        <w:t>c.</w:t>
      </w:r>
      <w:r>
        <w:tab/>
        <w:t>The collection of models that represent the best trade-offs between precision and fairness</w:t>
      </w:r>
    </w:p>
    <w:p w14:paraId="6BDAF9DD" w14:textId="77777777" w:rsidR="00DF30FF" w:rsidRDefault="00DF30FF" w:rsidP="00684BC1">
      <w:pPr>
        <w:ind w:left="1276" w:hanging="425"/>
      </w:pPr>
      <w:r>
        <w:t>d.</w:t>
      </w:r>
      <w:r>
        <w:tab/>
        <w:t>The collection of models that represent worst-case scenarios</w:t>
      </w:r>
    </w:p>
    <w:p w14:paraId="4D51DB94" w14:textId="485E4E8F" w:rsidR="00A76F03" w:rsidRDefault="00A76F03" w:rsidP="00684BC1">
      <w:pPr>
        <w:ind w:left="851" w:hanging="425"/>
      </w:pPr>
    </w:p>
    <w:p w14:paraId="5B4F6DF7" w14:textId="3A0AA8A9" w:rsidR="00C531C9" w:rsidRDefault="00985B27" w:rsidP="00F257E3">
      <w:r>
        <w:rPr>
          <w:noProof/>
        </w:rPr>
        <mc:AlternateContent>
          <mc:Choice Requires="wps">
            <w:drawing>
              <wp:anchor distT="0" distB="0" distL="114300" distR="114300" simplePos="0" relativeHeight="251668489" behindDoc="1" locked="0" layoutInCell="1" allowOverlap="1" wp14:anchorId="2B65D9BB" wp14:editId="514DDB51">
                <wp:simplePos x="0" y="0"/>
                <wp:positionH relativeFrom="column">
                  <wp:posOffset>4089400</wp:posOffset>
                </wp:positionH>
                <wp:positionV relativeFrom="paragraph">
                  <wp:posOffset>128270</wp:posOffset>
                </wp:positionV>
                <wp:extent cx="1569085" cy="2044700"/>
                <wp:effectExtent l="0" t="0" r="18415" b="12700"/>
                <wp:wrapNone/>
                <wp:docPr id="7" name="Rectangle 7"/>
                <wp:cNvGraphicFramePr/>
                <a:graphic xmlns:a="http://schemas.openxmlformats.org/drawingml/2006/main">
                  <a:graphicData uri="http://schemas.microsoft.com/office/word/2010/wordprocessingShape">
                    <wps:wsp>
                      <wps:cNvSpPr/>
                      <wps:spPr>
                        <a:xfrm>
                          <a:off x="0" y="0"/>
                          <a:ext cx="1569085" cy="2044700"/>
                        </a:xfrm>
                        <a:prstGeom prst="rect">
                          <a:avLst/>
                        </a:prstGeom>
                        <a:solidFill>
                          <a:srgbClr val="0F61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EF9B77" w14:textId="77777777" w:rsidR="00684BC1" w:rsidRDefault="00684BC1" w:rsidP="00684BC1">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5D9BB" id="Rectangle 7" o:spid="_x0000_s1030" style="position:absolute;margin-left:322pt;margin-top:10.1pt;width:123.55pt;height:161pt;z-index:-2516479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" fillcolor="#0f61ff" strokecolor="#1f3763 [1604]" strokeweight="1pt">
                <v:textbox>
                  <w:txbxContent>
                    <w:p w14:paraId="4BEF9B77" w14:textId="77777777" w:rsidR="00684BC1" w:rsidRDefault="00684BC1" w:rsidP="00684BC1">
                      <w:pPr>
                        <w:jc w:val="center"/>
                      </w:pPr>
                      <w:r>
                        <w:softHyphen/>
                      </w:r>
                      <w:r>
                        <w:softHyphen/>
                      </w:r>
                      <w:r>
                        <w:softHyphen/>
                      </w:r>
                    </w:p>
                  </w:txbxContent>
                </v:textbox>
              </v:rect>
            </w:pict>
          </mc:Fallback>
        </mc:AlternateContent>
      </w:r>
    </w:p>
    <w:p w14:paraId="07804EFD" w14:textId="23A2DD25" w:rsidR="00904860" w:rsidRPr="00985B27" w:rsidRDefault="00904860" w:rsidP="00F257E3">
      <w:pPr>
        <w:rPr>
          <w:b/>
          <w:bCs/>
        </w:rPr>
      </w:pPr>
      <w:r w:rsidRPr="00985B27">
        <w:rPr>
          <w:b/>
          <w:bCs/>
        </w:rPr>
        <w:t>Answers</w:t>
      </w:r>
    </w:p>
    <w:p w14:paraId="50B498C5" w14:textId="04D37C6B" w:rsidR="00904860" w:rsidRDefault="00985B27" w:rsidP="00F257E3">
      <w:r>
        <w:rPr>
          <w:noProof/>
        </w:rPr>
        <mc:AlternateContent>
          <mc:Choice Requires="wps">
            <w:drawing>
              <wp:anchor distT="0" distB="0" distL="114300" distR="114300" simplePos="0" relativeHeight="251671561" behindDoc="0" locked="0" layoutInCell="1" allowOverlap="1" wp14:anchorId="1CD24E1D" wp14:editId="4F86B172">
                <wp:simplePos x="0" y="0"/>
                <wp:positionH relativeFrom="column">
                  <wp:posOffset>0</wp:posOffset>
                </wp:positionH>
                <wp:positionV relativeFrom="paragraph">
                  <wp:posOffset>208280</wp:posOffset>
                </wp:positionV>
                <wp:extent cx="2286000" cy="774700"/>
                <wp:effectExtent l="0" t="0" r="12700" b="12700"/>
                <wp:wrapNone/>
                <wp:docPr id="2" name="Text Box 2"/>
                <wp:cNvGraphicFramePr/>
                <a:graphic xmlns:a="http://schemas.openxmlformats.org/drawingml/2006/main">
                  <a:graphicData uri="http://schemas.microsoft.com/office/word/2010/wordprocessingShape">
                    <wps:wsp>
                      <wps:cNvSpPr txBox="1"/>
                      <wps:spPr>
                        <a:xfrm rot="10800000">
                          <a:off x="0" y="0"/>
                          <a:ext cx="2286000" cy="774700"/>
                        </a:xfrm>
                        <a:prstGeom prst="rect">
                          <a:avLst/>
                        </a:prstGeom>
                        <a:solidFill>
                          <a:schemeClr val="lt1"/>
                        </a:solidFill>
                        <a:ln w="6350">
                          <a:solidFill>
                            <a:prstClr val="black"/>
                          </a:solidFill>
                        </a:ln>
                      </wps:spPr>
                      <wps:txbx>
                        <w:txbxContent>
                          <w:p w14:paraId="029DA643" w14:textId="77777777" w:rsidR="00985B27" w:rsidRDefault="00985B27" w:rsidP="00985B27">
                            <w:r w:rsidRPr="00C0084F">
                              <w:t>Qs 1) C, 2) A, 3) B, 4) B, 5) A, 6) B, 7) B, 8) C, 9) C, 10) C, 11) A, 12) C, 13) C, 14) D, 15) C Qs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24E1D" id="Text Box 2" o:spid="_x0000_s1031" type="#_x0000_t202" style="position:absolute;margin-left:0;margin-top:16.4pt;width:180pt;height:61pt;rotation:180;z-index:2516715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" fillcolor="white [3201]" strokeweight=".5pt">
                <v:textbox>
                  <w:txbxContent>
                    <w:p w14:paraId="029DA643" w14:textId="77777777" w:rsidR="00985B27" w:rsidRDefault="00985B27" w:rsidP="00985B27">
                      <w:r w:rsidRPr="00C0084F">
                        <w:t>Qs 1) C, 2) A, 3) B, 4) B, 5) A, 6) B, 7) B, 8) C, 9) C, 10) C, 11) A, 12) C, 13) C, 14) D, 15) C Qs</w:t>
                      </w:r>
                    </w:p>
                  </w:txbxContent>
                </v:textbox>
              </v:shape>
            </w:pict>
          </mc:Fallback>
        </mc:AlternateContent>
      </w:r>
    </w:p>
    <w:p w14:paraId="5F2250FE" w14:textId="3658B98F" w:rsidR="00904860" w:rsidRDefault="00904860" w:rsidP="00F257E3"/>
    <w:p w14:paraId="69325EF9" w14:textId="23540498" w:rsidR="00F75680" w:rsidRDefault="00985B27" w:rsidP="00BF0FBA">
      <w:pPr>
        <w:tabs>
          <w:tab w:val="left" w:pos="7258"/>
        </w:tabs>
      </w:pPr>
      <w:r>
        <w:rPr>
          <w:noProof/>
        </w:rPr>
        <w:drawing>
          <wp:anchor distT="0" distB="0" distL="114300" distR="114300" simplePos="0" relativeHeight="251669513" behindDoc="1" locked="0" layoutInCell="1" allowOverlap="1" wp14:anchorId="3497A99F" wp14:editId="3D58A94F">
            <wp:simplePos x="0" y="0"/>
            <wp:positionH relativeFrom="column">
              <wp:posOffset>2984500</wp:posOffset>
            </wp:positionH>
            <wp:positionV relativeFrom="paragraph">
              <wp:posOffset>93345</wp:posOffset>
            </wp:positionV>
            <wp:extent cx="2319655" cy="1739900"/>
            <wp:effectExtent l="0" t="0" r="4445" b="0"/>
            <wp:wrapNone/>
            <wp:docPr id="11" name="Picture 11" descr="Optical fibre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ptical fibre thread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19655" cy="1739900"/>
                    </a:xfrm>
                    <a:prstGeom prst="rect">
                      <a:avLst/>
                    </a:prstGeom>
                  </pic:spPr>
                </pic:pic>
              </a:graphicData>
            </a:graphic>
            <wp14:sizeRelH relativeFrom="page">
              <wp14:pctWidth>0</wp14:pctWidth>
            </wp14:sizeRelH>
            <wp14:sizeRelV relativeFrom="page">
              <wp14:pctHeight>0</wp14:pctHeight>
            </wp14:sizeRelV>
          </wp:anchor>
        </w:drawing>
      </w:r>
    </w:p>
    <w:p w14:paraId="5CE052D8" w14:textId="5CAE3C81" w:rsidR="00F75680" w:rsidRDefault="00F75680" w:rsidP="00BF0FBA">
      <w:pPr>
        <w:tabs>
          <w:tab w:val="left" w:pos="7258"/>
        </w:tabs>
      </w:pPr>
    </w:p>
    <w:p w14:paraId="680A5C29" w14:textId="745E6DD4" w:rsidR="00F75680" w:rsidRDefault="00F75680" w:rsidP="00BF0FBA">
      <w:pPr>
        <w:tabs>
          <w:tab w:val="left" w:pos="7258"/>
        </w:tabs>
      </w:pPr>
    </w:p>
    <w:p w14:paraId="419A08E0" w14:textId="73D59494" w:rsidR="00F75680" w:rsidRDefault="00F75680" w:rsidP="00BF0FBA">
      <w:pPr>
        <w:tabs>
          <w:tab w:val="left" w:pos="7258"/>
        </w:tabs>
      </w:pPr>
    </w:p>
    <w:p w14:paraId="3736A36A" w14:textId="030C3056" w:rsidR="00F75680" w:rsidRDefault="00F75680" w:rsidP="00BF0FBA">
      <w:pPr>
        <w:tabs>
          <w:tab w:val="left" w:pos="7258"/>
        </w:tabs>
      </w:pPr>
    </w:p>
    <w:p w14:paraId="04B85122" w14:textId="35FEE5E4" w:rsidR="00F75680" w:rsidRDefault="00F75680" w:rsidP="00BF0FBA">
      <w:pPr>
        <w:tabs>
          <w:tab w:val="left" w:pos="7258"/>
        </w:tabs>
      </w:pPr>
    </w:p>
    <w:p w14:paraId="4C3B8F55" w14:textId="48322B8B" w:rsidR="00F75680" w:rsidRDefault="00F75680" w:rsidP="00BF0FBA">
      <w:pPr>
        <w:tabs>
          <w:tab w:val="left" w:pos="7258"/>
        </w:tabs>
      </w:pPr>
    </w:p>
    <w:p w14:paraId="471366BA" w14:textId="77777777" w:rsidR="00F75680" w:rsidRDefault="00F75680" w:rsidP="00BF0FBA">
      <w:pPr>
        <w:tabs>
          <w:tab w:val="left" w:pos="7258"/>
        </w:tabs>
      </w:pPr>
    </w:p>
    <w:p w14:paraId="3F6DF2BD" w14:textId="77777777" w:rsidR="00F75680" w:rsidRDefault="00F75680" w:rsidP="00BF0FBA">
      <w:pPr>
        <w:tabs>
          <w:tab w:val="left" w:pos="7258"/>
        </w:tabs>
      </w:pPr>
    </w:p>
    <w:p w14:paraId="1C40E22F" w14:textId="77777777" w:rsidR="00F75680" w:rsidRDefault="00F75680" w:rsidP="00BF0FBA">
      <w:pPr>
        <w:tabs>
          <w:tab w:val="left" w:pos="7258"/>
        </w:tabs>
      </w:pPr>
    </w:p>
    <w:p w14:paraId="574C244D" w14:textId="77777777" w:rsidR="002D5BE6" w:rsidRPr="00BF0FBA" w:rsidRDefault="002D5BE6" w:rsidP="00BF0FBA">
      <w:pPr>
        <w:tabs>
          <w:tab w:val="left" w:pos="7258"/>
        </w:tabs>
      </w:pPr>
    </w:p>
    <w:sectPr w:rsidR="002D5BE6" w:rsidRPr="00BF0FBA">
      <w:footerReference w:type="even"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AB768" w14:textId="77777777" w:rsidR="00714213" w:rsidRDefault="00714213" w:rsidP="00BF0FBA">
      <w:r>
        <w:separator/>
      </w:r>
    </w:p>
  </w:endnote>
  <w:endnote w:type="continuationSeparator" w:id="0">
    <w:p w14:paraId="5CB81969" w14:textId="77777777" w:rsidR="00714213" w:rsidRDefault="00714213" w:rsidP="00BF0FBA">
      <w:r>
        <w:continuationSeparator/>
      </w:r>
    </w:p>
  </w:endnote>
  <w:endnote w:type="continuationNotice" w:id="1">
    <w:p w14:paraId="103D7C86" w14:textId="77777777" w:rsidR="00714213" w:rsidRDefault="007142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8153555"/>
      <w:docPartObj>
        <w:docPartGallery w:val="Page Numbers (Bottom of Page)"/>
        <w:docPartUnique/>
      </w:docPartObj>
    </w:sdtPr>
    <w:sdtEndPr>
      <w:rPr>
        <w:rStyle w:val="PageNumber"/>
      </w:rPr>
    </w:sdtEndPr>
    <w:sdtContent>
      <w:p w14:paraId="58C88EA9" w14:textId="510E87BE" w:rsidR="00BF0FBA" w:rsidRDefault="00BF0FBA" w:rsidP="000D4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16BFCA" w14:textId="77777777" w:rsidR="00BF0FBA" w:rsidRDefault="00BF0FBA" w:rsidP="00BF0F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9573287"/>
      <w:docPartObj>
        <w:docPartGallery w:val="Page Numbers (Bottom of Page)"/>
        <w:docPartUnique/>
      </w:docPartObj>
    </w:sdtPr>
    <w:sdtEndPr>
      <w:rPr>
        <w:rStyle w:val="PageNumber"/>
      </w:rPr>
    </w:sdtEndPr>
    <w:sdtContent>
      <w:p w14:paraId="6C3C9450" w14:textId="702BFE39" w:rsidR="00BF0FBA" w:rsidRDefault="00BF0FBA" w:rsidP="000D4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47A974" w14:textId="14810F08" w:rsidR="00BF0FBA" w:rsidRPr="003E1116" w:rsidRDefault="00BF0FBA" w:rsidP="003E1116">
    <w:pPr>
      <w:pStyle w:val="Footer"/>
      <w:ind w:right="360"/>
      <w:jc w:val="center"/>
    </w:pPr>
    <w:r w:rsidRPr="003E1116">
      <w:t>www.trilateralresearch.com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E1EF4" w14:textId="77777777" w:rsidR="00714213" w:rsidRDefault="00714213" w:rsidP="00BF0FBA">
      <w:r>
        <w:separator/>
      </w:r>
    </w:p>
  </w:footnote>
  <w:footnote w:type="continuationSeparator" w:id="0">
    <w:p w14:paraId="7E919BEF" w14:textId="77777777" w:rsidR="00714213" w:rsidRDefault="00714213" w:rsidP="00BF0FBA">
      <w:r>
        <w:continuationSeparator/>
      </w:r>
    </w:p>
  </w:footnote>
  <w:footnote w:type="continuationNotice" w:id="1">
    <w:p w14:paraId="40A851AC" w14:textId="77777777" w:rsidR="00714213" w:rsidRDefault="007142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968"/>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8550C7"/>
    <w:multiLevelType w:val="hybridMultilevel"/>
    <w:tmpl w:val="45BCB08A"/>
    <w:lvl w:ilvl="0" w:tplc="C73AB2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D173AA"/>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850425"/>
    <w:multiLevelType w:val="hybridMultilevel"/>
    <w:tmpl w:val="E9CA76A2"/>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146B64"/>
    <w:multiLevelType w:val="hybridMultilevel"/>
    <w:tmpl w:val="BF2ECDA8"/>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3C783E"/>
    <w:multiLevelType w:val="hybridMultilevel"/>
    <w:tmpl w:val="BB8C8F02"/>
    <w:lvl w:ilvl="0" w:tplc="A3126C22">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2006C0"/>
    <w:multiLevelType w:val="hybridMultilevel"/>
    <w:tmpl w:val="5784F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3E023D"/>
    <w:multiLevelType w:val="hybridMultilevel"/>
    <w:tmpl w:val="C04EF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A24EC0"/>
    <w:multiLevelType w:val="hybridMultilevel"/>
    <w:tmpl w:val="D16A7C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D5C0B48"/>
    <w:multiLevelType w:val="hybridMultilevel"/>
    <w:tmpl w:val="E476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274A4B"/>
    <w:multiLevelType w:val="hybridMultilevel"/>
    <w:tmpl w:val="C5D61A14"/>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71716D"/>
    <w:multiLevelType w:val="hybridMultilevel"/>
    <w:tmpl w:val="7DDE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0329D3"/>
    <w:multiLevelType w:val="hybridMultilevel"/>
    <w:tmpl w:val="2CD8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230779">
    <w:abstractNumId w:val="8"/>
  </w:num>
  <w:num w:numId="2" w16cid:durableId="1886797616">
    <w:abstractNumId w:val="9"/>
  </w:num>
  <w:num w:numId="3" w16cid:durableId="930698221">
    <w:abstractNumId w:val="6"/>
  </w:num>
  <w:num w:numId="4" w16cid:durableId="1275207882">
    <w:abstractNumId w:val="3"/>
  </w:num>
  <w:num w:numId="5" w16cid:durableId="716664737">
    <w:abstractNumId w:val="1"/>
  </w:num>
  <w:num w:numId="6" w16cid:durableId="1273826533">
    <w:abstractNumId w:val="2"/>
  </w:num>
  <w:num w:numId="7" w16cid:durableId="1288508129">
    <w:abstractNumId w:val="5"/>
  </w:num>
  <w:num w:numId="8" w16cid:durableId="2142723250">
    <w:abstractNumId w:val="0"/>
  </w:num>
  <w:num w:numId="9" w16cid:durableId="1579828415">
    <w:abstractNumId w:val="10"/>
  </w:num>
  <w:num w:numId="10" w16cid:durableId="466358267">
    <w:abstractNumId w:val="4"/>
  </w:num>
  <w:num w:numId="11" w16cid:durableId="885989816">
    <w:abstractNumId w:val="7"/>
  </w:num>
  <w:num w:numId="12" w16cid:durableId="1805347075">
    <w:abstractNumId w:val="11"/>
  </w:num>
  <w:num w:numId="13" w16cid:durableId="13610810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DC"/>
    <w:rsid w:val="00027670"/>
    <w:rsid w:val="000423AE"/>
    <w:rsid w:val="000A1DC3"/>
    <w:rsid w:val="000B79BD"/>
    <w:rsid w:val="00122D80"/>
    <w:rsid w:val="002D5BE6"/>
    <w:rsid w:val="003E1116"/>
    <w:rsid w:val="00420586"/>
    <w:rsid w:val="004709DB"/>
    <w:rsid w:val="0048641D"/>
    <w:rsid w:val="005432E8"/>
    <w:rsid w:val="00574B76"/>
    <w:rsid w:val="0058490C"/>
    <w:rsid w:val="00684BC1"/>
    <w:rsid w:val="006A1E43"/>
    <w:rsid w:val="006A432C"/>
    <w:rsid w:val="00710878"/>
    <w:rsid w:val="00714213"/>
    <w:rsid w:val="0074354B"/>
    <w:rsid w:val="007B354C"/>
    <w:rsid w:val="00812FA4"/>
    <w:rsid w:val="0083411D"/>
    <w:rsid w:val="008832C3"/>
    <w:rsid w:val="00904860"/>
    <w:rsid w:val="00935531"/>
    <w:rsid w:val="009403BE"/>
    <w:rsid w:val="00985B27"/>
    <w:rsid w:val="009D4B0E"/>
    <w:rsid w:val="009F2779"/>
    <w:rsid w:val="00A76F03"/>
    <w:rsid w:val="00B237FF"/>
    <w:rsid w:val="00B5597A"/>
    <w:rsid w:val="00B732DC"/>
    <w:rsid w:val="00BF0FBA"/>
    <w:rsid w:val="00C023C4"/>
    <w:rsid w:val="00C531C9"/>
    <w:rsid w:val="00C85D69"/>
    <w:rsid w:val="00D410C6"/>
    <w:rsid w:val="00D703C8"/>
    <w:rsid w:val="00DF30FF"/>
    <w:rsid w:val="00E13770"/>
    <w:rsid w:val="00E67265"/>
    <w:rsid w:val="00ED6479"/>
    <w:rsid w:val="00EE1FEA"/>
    <w:rsid w:val="00F257E3"/>
    <w:rsid w:val="00F3672F"/>
    <w:rsid w:val="00F36933"/>
    <w:rsid w:val="00F75680"/>
    <w:rsid w:val="00FC2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D848"/>
  <w15:chartTrackingRefBased/>
  <w15:docId w15:val="{96695A26-CBA7-9C4B-9EA2-74708826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0A1DC3"/>
    <w:rPr>
      <w:rFonts w:ascii="Open Sans" w:hAnsi="Open Sans"/>
    </w:rPr>
  </w:style>
  <w:style w:type="paragraph" w:styleId="Heading1">
    <w:name w:val="heading 1"/>
    <w:basedOn w:val="Normal"/>
    <w:next w:val="Normal"/>
    <w:link w:val="Heading1Char"/>
    <w:uiPriority w:val="9"/>
    <w:qFormat/>
    <w:rsid w:val="000A1DC3"/>
    <w:pPr>
      <w:keepNext/>
      <w:keepLines/>
      <w:spacing w:before="360" w:after="120"/>
      <w:outlineLvl w:val="0"/>
    </w:pPr>
    <w:rPr>
      <w:rFonts w:ascii="Open Sans Semibold" w:eastAsiaTheme="majorEastAsia" w:hAnsi="Open Sans Semibold" w:cstheme="majorBidi"/>
      <w:b/>
      <w:color w:val="0F61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F0FBA"/>
    <w:pPr>
      <w:tabs>
        <w:tab w:val="center" w:pos="4513"/>
        <w:tab w:val="right" w:pos="9026"/>
      </w:tabs>
    </w:pPr>
  </w:style>
  <w:style w:type="character" w:customStyle="1" w:styleId="FooterChar">
    <w:name w:val="Footer Char"/>
    <w:basedOn w:val="DefaultParagraphFont"/>
    <w:link w:val="Footer"/>
    <w:uiPriority w:val="99"/>
    <w:rsid w:val="00BF0FBA"/>
  </w:style>
  <w:style w:type="character" w:styleId="PageNumber">
    <w:name w:val="page number"/>
    <w:basedOn w:val="DefaultParagraphFont"/>
    <w:uiPriority w:val="99"/>
    <w:semiHidden/>
    <w:unhideWhenUsed/>
    <w:rsid w:val="00BF0FBA"/>
  </w:style>
  <w:style w:type="paragraph" w:styleId="Header">
    <w:name w:val="header"/>
    <w:basedOn w:val="Normal"/>
    <w:link w:val="HeaderChar"/>
    <w:uiPriority w:val="99"/>
    <w:unhideWhenUsed/>
    <w:rsid w:val="00BF0FBA"/>
    <w:pPr>
      <w:tabs>
        <w:tab w:val="center" w:pos="4513"/>
        <w:tab w:val="right" w:pos="9026"/>
      </w:tabs>
    </w:pPr>
  </w:style>
  <w:style w:type="character" w:customStyle="1" w:styleId="HeaderChar">
    <w:name w:val="Header Char"/>
    <w:basedOn w:val="DefaultParagraphFont"/>
    <w:link w:val="Header"/>
    <w:uiPriority w:val="99"/>
    <w:rsid w:val="00BF0FBA"/>
  </w:style>
  <w:style w:type="paragraph" w:customStyle="1" w:styleId="paragraph">
    <w:name w:val="paragraph"/>
    <w:basedOn w:val="Normal"/>
    <w:link w:val="paragraphChar"/>
    <w:rsid w:val="00E67265"/>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DefaultParagraphFont"/>
    <w:rsid w:val="00E67265"/>
  </w:style>
  <w:style w:type="character" w:customStyle="1" w:styleId="paragraphChar">
    <w:name w:val="paragraph Char"/>
    <w:basedOn w:val="DefaultParagraphFont"/>
    <w:link w:val="paragraph"/>
    <w:rsid w:val="00E67265"/>
    <w:rPr>
      <w:rFonts w:ascii="Times New Roman" w:eastAsia="Times New Roman" w:hAnsi="Times New Roman" w:cs="Times New Roman"/>
      <w:lang w:val="en-US"/>
    </w:rPr>
  </w:style>
  <w:style w:type="paragraph" w:styleId="ListParagraph">
    <w:name w:val="List Paragraph"/>
    <w:basedOn w:val="Normal"/>
    <w:uiPriority w:val="34"/>
    <w:qFormat/>
    <w:rsid w:val="000423AE"/>
    <w:pPr>
      <w:ind w:left="720"/>
      <w:contextualSpacing/>
    </w:pPr>
  </w:style>
  <w:style w:type="paragraph" w:styleId="Title">
    <w:name w:val="Title"/>
    <w:basedOn w:val="Normal"/>
    <w:next w:val="Normal"/>
    <w:link w:val="TitleChar"/>
    <w:uiPriority w:val="10"/>
    <w:qFormat/>
    <w:rsid w:val="000A1DC3"/>
    <w:pPr>
      <w:contextualSpacing/>
    </w:pPr>
    <w:rPr>
      <w:rFonts w:ascii="Open Sans Semibold" w:eastAsiaTheme="majorEastAsia" w:hAnsi="Open Sans Semibold"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0A1DC3"/>
    <w:rPr>
      <w:rFonts w:ascii="Open Sans Semibold" w:eastAsiaTheme="majorEastAsia" w:hAnsi="Open Sans Semibold" w:cstheme="majorBidi"/>
      <w:b/>
      <w:color w:val="FFFFFF" w:themeColor="background1"/>
      <w:spacing w:val="-10"/>
      <w:kern w:val="28"/>
      <w:sz w:val="96"/>
      <w:szCs w:val="56"/>
    </w:rPr>
  </w:style>
  <w:style w:type="paragraph" w:styleId="NoSpacing">
    <w:name w:val="No Spacing"/>
    <w:uiPriority w:val="1"/>
    <w:qFormat/>
    <w:rsid w:val="000A1DC3"/>
    <w:rPr>
      <w:rFonts w:ascii="Open Sans" w:hAnsi="Open Sans"/>
      <w:sz w:val="20"/>
    </w:rPr>
  </w:style>
  <w:style w:type="character" w:customStyle="1" w:styleId="Heading1Char">
    <w:name w:val="Heading 1 Char"/>
    <w:basedOn w:val="DefaultParagraphFont"/>
    <w:link w:val="Heading1"/>
    <w:uiPriority w:val="9"/>
    <w:rsid w:val="000A1DC3"/>
    <w:rPr>
      <w:rFonts w:ascii="Open Sans Semibold" w:eastAsiaTheme="majorEastAsia" w:hAnsi="Open Sans Semibold" w:cstheme="majorBidi"/>
      <w:b/>
      <w:color w:val="0F61FF"/>
      <w:sz w:val="32"/>
      <w:szCs w:val="32"/>
    </w:rPr>
  </w:style>
  <w:style w:type="character" w:styleId="Hyperlink">
    <w:name w:val="Hyperlink"/>
    <w:basedOn w:val="DefaultParagraphFont"/>
    <w:uiPriority w:val="99"/>
    <w:unhideWhenUsed/>
    <w:rsid w:val="006A1E43"/>
    <w:rPr>
      <w:color w:val="0563C1" w:themeColor="hyperlink"/>
      <w:u w:val="single"/>
    </w:rPr>
  </w:style>
  <w:style w:type="character" w:styleId="UnresolvedMention">
    <w:name w:val="Unresolved Mention"/>
    <w:basedOn w:val="DefaultParagraphFont"/>
    <w:uiPriority w:val="99"/>
    <w:semiHidden/>
    <w:unhideWhenUsed/>
    <w:rsid w:val="006A1E43"/>
    <w:rPr>
      <w:color w:val="605E5C"/>
      <w:shd w:val="clear" w:color="auto" w:fill="E1DFDD"/>
    </w:rPr>
  </w:style>
  <w:style w:type="paragraph" w:customStyle="1" w:styleId="EndNoteBibliography">
    <w:name w:val="EndNote Bibliography"/>
    <w:basedOn w:val="Normal"/>
    <w:link w:val="EndNoteBibliographyChar"/>
    <w:rsid w:val="009403BE"/>
    <w:rPr>
      <w:rFonts w:ascii="Calibri" w:hAnsi="Calibri" w:cs="Calibri"/>
      <w:lang w:val="en-US"/>
    </w:rPr>
  </w:style>
  <w:style w:type="character" w:customStyle="1" w:styleId="EndNoteBibliographyChar">
    <w:name w:val="EndNote Bibliography Char"/>
    <w:basedOn w:val="DefaultParagraphFont"/>
    <w:link w:val="EndNoteBibliography"/>
    <w:rsid w:val="009403BE"/>
    <w:rPr>
      <w:rFonts w:ascii="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assivesci.com/articles/machine-learning-compas-racism-policing-fairness" TargetMode="External"/><Relationship Id="rId18" Type="http://schemas.openxmlformats.org/officeDocument/2006/relationships/hyperlink" Target="https://www.mdpi.com/2504-4990/4/2/26/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rxiv.org/abs/1507.05259" TargetMode="External"/><Relationship Id="rId7" Type="http://schemas.openxmlformats.org/officeDocument/2006/relationships/image" Target="media/image1.png"/><Relationship Id="rId12" Type="http://schemas.openxmlformats.org/officeDocument/2006/relationships/hyperlink" Target="https://www.wired.com/story/dall-e-2-ai-text-image-bias-social-media" TargetMode="External"/><Relationship Id="rId17" Type="http://schemas.openxmlformats.org/officeDocument/2006/relationships/hyperlink" Target="https://www.mdpi.com/2504-4990/4/2/26"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evelopers.google.com/machine-learning/crash-course/fairness/identifying-bias" TargetMode="External"/><Relationship Id="rId20" Type="http://schemas.openxmlformats.org/officeDocument/2006/relationships/hyperlink" Target="https://arxiv.org/pdf/1710.03184.pdf"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i.google/responsibilities/responsible-ai-practices/?category=fairnes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evelopers.google.com/machine-learning/crash-course/fairness/types-of-bias" TargetMode="External"/><Relationship Id="rId23" Type="http://schemas.openxmlformats.org/officeDocument/2006/relationships/image" Target="media/image5.jpeg"/><Relationship Id="rId28" Type="http://schemas.openxmlformats.org/officeDocument/2006/relationships/customXml" Target="../customXml/item1.xml"/><Relationship Id="rId10" Type="http://schemas.openxmlformats.org/officeDocument/2006/relationships/image" Target="media/image4.jpeg"/><Relationship Id="rId19" Type="http://schemas.openxmlformats.org/officeDocument/2006/relationships/hyperlink" Target="https://vsahil.github.io/files/papers/Fairness_Definitions_Explained_2018.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tatice.ai/post/data-bias-types" TargetMode="External"/><Relationship Id="rId22" Type="http://schemas.openxmlformats.org/officeDocument/2006/relationships/hyperlink" Target="https://arxiv.org/abs/2007.06024" TargetMode="External"/><Relationship Id="rId27" Type="http://schemas.openxmlformats.org/officeDocument/2006/relationships/theme" Target="theme/theme1.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EBEB9B2B6B7F43AB1E3D386D69F544" ma:contentTypeVersion="18" ma:contentTypeDescription="Create a new document." ma:contentTypeScope="" ma:versionID="5d5b0f65e37696baf823ffcdf59f3186">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fa27c1eee46cee76bfcb8feaee1aa5a4"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Props1.xml><?xml version="1.0" encoding="utf-8"?>
<ds:datastoreItem xmlns:ds="http://schemas.openxmlformats.org/officeDocument/2006/customXml" ds:itemID="{3C1EF599-92A4-4CA9-8F14-B7811F42F790}"/>
</file>

<file path=customXml/itemProps2.xml><?xml version="1.0" encoding="utf-8"?>
<ds:datastoreItem xmlns:ds="http://schemas.openxmlformats.org/officeDocument/2006/customXml" ds:itemID="{96DD649B-967D-4412-A3B4-7A9CDEB98A09}"/>
</file>

<file path=customXml/itemProps3.xml><?xml version="1.0" encoding="utf-8"?>
<ds:datastoreItem xmlns:ds="http://schemas.openxmlformats.org/officeDocument/2006/customXml" ds:itemID="{18592790-1121-4632-A3B6-D0D498D9037D}"/>
</file>

<file path=docProps/app.xml><?xml version="1.0" encoding="utf-8"?>
<Properties xmlns="http://schemas.openxmlformats.org/officeDocument/2006/extended-properties" xmlns:vt="http://schemas.openxmlformats.org/officeDocument/2006/docPropsVTypes">
  <Template>Normal.dotm</Template>
  <TotalTime>64</TotalTime>
  <Pages>7</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Ellis</dc:creator>
  <cp:keywords/>
  <dc:description/>
  <cp:lastModifiedBy>Gwilym Ellis</cp:lastModifiedBy>
  <cp:revision>26</cp:revision>
  <dcterms:created xsi:type="dcterms:W3CDTF">2022-12-22T11:25:00Z</dcterms:created>
  <dcterms:modified xsi:type="dcterms:W3CDTF">2023-01-10T11:31:00Z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ies>
</file>