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FD89" w14:textId="37BAAA1B" w:rsidR="0048641D" w:rsidRDefault="000A1DC3">
      <w:r>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611B" w14:textId="60B234FB" w:rsidR="00B732DC" w:rsidRDefault="00B732DC" w:rsidP="00B732DC">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9F2FF" id="Rectangle 1" o:spid="_x0000_s1026"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fillcolor="#0f61ff" stroked="f" strokeweight="1pt">
                <v:textbox>
                  <w:txbxContent>
                    <w:p w14:paraId="6E44611B" w14:textId="60B234FB" w:rsidR="00B732DC" w:rsidRDefault="00B732DC" w:rsidP="00B732DC">
                      <w:pPr>
                        <w:jc w:val="center"/>
                      </w:pPr>
                      <w:r>
                        <w:softHyphen/>
                      </w:r>
                      <w:r>
                        <w:softHyphen/>
                      </w:r>
                      <w:r>
                        <w:softHyphen/>
                      </w:r>
                    </w:p>
                  </w:txbxContent>
                </v:textbox>
              </v:rect>
            </w:pict>
          </mc:Fallback>
        </mc:AlternateContent>
      </w:r>
    </w:p>
    <w:p w14:paraId="35555798" w14:textId="260E2030" w:rsidR="00BF0FBA" w:rsidRPr="00BF0FBA" w:rsidRDefault="00BF0FBA" w:rsidP="00BF0FBA"/>
    <w:p w14:paraId="06F58D3C" w14:textId="1537E854" w:rsidR="00BF0FBA" w:rsidRPr="00BF0FBA" w:rsidRDefault="00BF0FBA" w:rsidP="00BF0FBA"/>
    <w:p w14:paraId="1CD89477" w14:textId="3BC46AAE" w:rsidR="00BF0FBA" w:rsidRPr="00BF0FBA" w:rsidRDefault="00BF0FBA" w:rsidP="00BF0FBA"/>
    <w:p w14:paraId="793D59B1" w14:textId="41A6DC41" w:rsidR="00BF0FBA" w:rsidRPr="00BF0FBA" w:rsidRDefault="00BF0FBA" w:rsidP="00BF0FBA"/>
    <w:p w14:paraId="395C7451" w14:textId="2AE724F0" w:rsidR="00BF0FBA" w:rsidRPr="00BF0FBA" w:rsidRDefault="00BF0FBA" w:rsidP="00BF0FBA"/>
    <w:p w14:paraId="0080D90B" w14:textId="6A1323E8" w:rsidR="00BF0FBA" w:rsidRPr="00BF0FBA" w:rsidRDefault="00BF0FBA" w:rsidP="00BF0FBA"/>
    <w:p w14:paraId="7B555BDD" w14:textId="66F5F866" w:rsidR="00BF0FBA" w:rsidRPr="00BF0FBA" w:rsidRDefault="00D57FDB" w:rsidP="00BF0FBA">
      <w:r>
        <w:rPr>
          <w:noProof/>
        </w:rPr>
        <mc:AlternateContent>
          <mc:Choice Requires="wps">
            <w:drawing>
              <wp:anchor distT="0" distB="0" distL="114300" distR="114300" simplePos="0" relativeHeight="251658243" behindDoc="0" locked="0" layoutInCell="1" allowOverlap="1" wp14:anchorId="4D88F03B" wp14:editId="454FDA04">
                <wp:simplePos x="0" y="0"/>
                <wp:positionH relativeFrom="column">
                  <wp:posOffset>38100</wp:posOffset>
                </wp:positionH>
                <wp:positionV relativeFrom="paragraph">
                  <wp:posOffset>185420</wp:posOffset>
                </wp:positionV>
                <wp:extent cx="5805170" cy="5918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805170" cy="5918200"/>
                        </a:xfrm>
                        <a:prstGeom prst="rect">
                          <a:avLst/>
                        </a:prstGeom>
                        <a:noFill/>
                        <a:ln w="6350">
                          <a:noFill/>
                        </a:ln>
                      </wps:spPr>
                      <wps:txbx>
                        <w:txbxContent>
                          <w:p w14:paraId="255C8DCE" w14:textId="545ECD60" w:rsidR="00C85D69" w:rsidRPr="00FC2ADE" w:rsidRDefault="00BF0FBA" w:rsidP="000A1DC3">
                            <w:pPr>
                              <w:pStyle w:val="Title"/>
                            </w:pPr>
                            <w:r w:rsidRPr="00FC2ADE">
                              <w:t>Fairness</w:t>
                            </w:r>
                          </w:p>
                          <w:p w14:paraId="53F9D196" w14:textId="1B67B7BA" w:rsidR="00BF0FBA" w:rsidRPr="00FC2ADE" w:rsidRDefault="00BF0FBA" w:rsidP="000A1DC3">
                            <w:pPr>
                              <w:pStyle w:val="Title"/>
                            </w:pPr>
                            <w:r w:rsidRPr="00FC2ADE">
                              <w:t>Intermediate</w:t>
                            </w:r>
                          </w:p>
                          <w:p w14:paraId="75002618" w14:textId="3FEF7EC8" w:rsidR="00BF0FBA" w:rsidRPr="00FC2ADE" w:rsidRDefault="00BF0FBA" w:rsidP="000A1DC3">
                            <w:pPr>
                              <w:pStyle w:val="Title"/>
                            </w:pPr>
                            <w:r w:rsidRPr="00FC2ADE">
                              <w:t xml:space="preserve">Module </w:t>
                            </w:r>
                            <w:r w:rsidR="00D57FDB">
                              <w:t>4</w:t>
                            </w:r>
                          </w:p>
                          <w:p w14:paraId="5A443582" w14:textId="05C5A282" w:rsidR="00BF0FBA" w:rsidRPr="00FC2ADE" w:rsidRDefault="00BF0FBA" w:rsidP="000A1DC3">
                            <w:pPr>
                              <w:pStyle w:val="Title"/>
                            </w:pPr>
                          </w:p>
                          <w:p w14:paraId="7FB81732" w14:textId="6F385B95" w:rsidR="00BF0FBA" w:rsidRPr="00BF0FBA" w:rsidRDefault="00D57FDB" w:rsidP="00BF0FBA">
                            <w:pPr>
                              <w:rPr>
                                <w:color w:val="FFFFFF" w:themeColor="background1"/>
                                <w:sz w:val="96"/>
                                <w:szCs w:val="96"/>
                              </w:rPr>
                            </w:pPr>
                            <w:r>
                              <w:rPr>
                                <w:color w:val="FFFFFF" w:themeColor="background1"/>
                                <w:sz w:val="96"/>
                                <w:szCs w:val="96"/>
                              </w:rPr>
                              <w:t>Technical Interpretations of Fairness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F03B" id="_x0000_t202" coordsize="21600,21600" o:spt="202" path="m,l,21600r21600,l21600,xe">
                <v:stroke joinstyle="miter"/>
                <v:path gradientshapeok="t" o:connecttype="rect"/>
              </v:shapetype>
              <v:shape id="Text Box 4" o:spid="_x0000_s1027" type="#_x0000_t202" style="position:absolute;margin-left:3pt;margin-top:14.6pt;width:457.1pt;height:46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nnNGQIAADQEAAAOAAAAZHJzL2Uyb0RvYy54bWysU8tu2zAQvBfoPxC815JcK3EEy4GbwEUB&#13;&#10;IwngBDnTFGkJoLgsSVtyv75Lyi+kPRW9ULvc1T5mhrP7vlVkL6xrQJc0G6WUCM2havS2pG+vyy9T&#13;&#10;SpxnumIKtCjpQTh6P//8adaZQoyhBlUJS7CIdkVnSlp7b4okcbwWLXMjMEJjUIJtmUfXbpPKsg6r&#13;&#10;tyoZp+lN0oGtjAUunMPbxyFI57G+lIL7Zymd8ESVFGfz8bTx3IQzmc9YsbXM1A0/jsH+YYqWNRqb&#13;&#10;nks9Ms/IzjZ/lGobbsGB9CMObQJSNlzEHXCbLP2wzbpmRsRdEBxnzjC5/1eWP+3X5sUS33+DHgkM&#13;&#10;gHTGFQ4vwz69tG344qQE4wjh4Qyb6D3heJlP0zy7xRDHWH6XTZGYUCe5/G6s898FtCQYJbXIS4SL&#13;&#10;7VfOD6mnlNBNw7JRKnKjNOlKevM1T+MP5wgWVxp7XIYNlu83PWmqq0U2UB1wPwsD9c7wZYMzrJjz&#13;&#10;L8wi1zg36tc/4yEVYC84WpTUYH/97T7kIwUYpaRD7ZTU/dwxKyhRPzSSc5dNJkFs0Znkt2N07HVk&#13;&#10;cx3Ru/YBUJ4ZvhTDoxnyvTqZ0kL7jjJfhK4YYppj75L6k/ngB0XjM+FisYhJKC/D/EqvDQ+lA6oB&#13;&#10;4df+nVlzpMEjg09wUhkrPrAx5A58LHYeZBOpCjgPqB7hR2lGso/PKGj/2o9Zl8c+/w0AAP//AwBQ&#13;&#10;SwMEFAAGAAgAAAAhAI/DJMXjAAAADQEAAA8AAABkcnMvZG93bnJldi54bWxMj0FLw0AQhe+C/2EZ&#13;&#10;wZvddMHQptmUEimC6KG1F2+T7DQJZndjdttGf73jqV6GNzzmzfvy9WR7caYxdN5pmM8SEORqbzrX&#13;&#10;aDi8bx8WIEJEZ7D3jjR8U4B1cXuTY2b8xe3ovI+N4BAXMtTQxjhkUoa6JYth5gdy7B39aDHyOjbS&#13;&#10;jHjhcNtLlSSptNg5/tDiQGVL9ef+ZDW8lNs33FXKLn768vn1uBm+Dh+PWt/fTU8rHpsViEhTvF7A&#13;&#10;HwP3h4KLVf7kTBC9hpRxoga1VCDYXqqERcUinSuQRS7/UxS/AAAA//8DAFBLAQItABQABgAIAAAA&#13;&#10;IQC2gziS/gAAAOEBAAATAAAAAAAAAAAAAAAAAAAAAABbQ29udGVudF9UeXBlc10ueG1sUEsBAi0A&#13;&#10;FAAGAAgAAAAhADj9If/WAAAAlAEAAAsAAAAAAAAAAAAAAAAALwEAAF9yZWxzLy5yZWxzUEsBAi0A&#13;&#10;FAAGAAgAAAAhAPlOec0ZAgAANAQAAA4AAAAAAAAAAAAAAAAALgIAAGRycy9lMm9Eb2MueG1sUEsB&#13;&#10;Ai0AFAAGAAgAAAAhAI/DJMXjAAAADQEAAA8AAAAAAAAAAAAAAAAAcwQAAGRycy9kb3ducmV2Lnht&#13;&#10;bFBLBQYAAAAABAAEAPMAAACDBQAAAAA=&#13;&#10;" filled="f" stroked="f" strokeweight=".5pt">
                <v:textbox>
                  <w:txbxContent>
                    <w:p w14:paraId="255C8DCE" w14:textId="545ECD60" w:rsidR="00C85D69" w:rsidRPr="00FC2ADE" w:rsidRDefault="00BF0FBA" w:rsidP="000A1DC3">
                      <w:pPr>
                        <w:pStyle w:val="Title"/>
                      </w:pPr>
                      <w:r w:rsidRPr="00FC2ADE">
                        <w:t>Fairness</w:t>
                      </w:r>
                    </w:p>
                    <w:p w14:paraId="53F9D196" w14:textId="1B67B7BA" w:rsidR="00BF0FBA" w:rsidRPr="00FC2ADE" w:rsidRDefault="00BF0FBA" w:rsidP="000A1DC3">
                      <w:pPr>
                        <w:pStyle w:val="Title"/>
                      </w:pPr>
                      <w:r w:rsidRPr="00FC2ADE">
                        <w:t>Intermediate</w:t>
                      </w:r>
                    </w:p>
                    <w:p w14:paraId="75002618" w14:textId="3FEF7EC8" w:rsidR="00BF0FBA" w:rsidRPr="00FC2ADE" w:rsidRDefault="00BF0FBA" w:rsidP="000A1DC3">
                      <w:pPr>
                        <w:pStyle w:val="Title"/>
                      </w:pPr>
                      <w:r w:rsidRPr="00FC2ADE">
                        <w:t xml:space="preserve">Module </w:t>
                      </w:r>
                      <w:r w:rsidR="00D57FDB">
                        <w:t>4</w:t>
                      </w:r>
                    </w:p>
                    <w:p w14:paraId="5A443582" w14:textId="05C5A282" w:rsidR="00BF0FBA" w:rsidRPr="00FC2ADE" w:rsidRDefault="00BF0FBA" w:rsidP="000A1DC3">
                      <w:pPr>
                        <w:pStyle w:val="Title"/>
                      </w:pPr>
                    </w:p>
                    <w:p w14:paraId="7FB81732" w14:textId="6F385B95" w:rsidR="00BF0FBA" w:rsidRPr="00BF0FBA" w:rsidRDefault="00D57FDB" w:rsidP="00BF0FBA">
                      <w:pPr>
                        <w:rPr>
                          <w:color w:val="FFFFFF" w:themeColor="background1"/>
                          <w:sz w:val="96"/>
                          <w:szCs w:val="96"/>
                        </w:rPr>
                      </w:pPr>
                      <w:r>
                        <w:rPr>
                          <w:color w:val="FFFFFF" w:themeColor="background1"/>
                          <w:sz w:val="96"/>
                          <w:szCs w:val="96"/>
                        </w:rPr>
                        <w:t>Technical Interpretations of Fairness</w:t>
                      </w:r>
                    </w:p>
                  </w:txbxContent>
                </v:textbox>
              </v:shape>
            </w:pict>
          </mc:Fallback>
        </mc:AlternateContent>
      </w:r>
    </w:p>
    <w:p w14:paraId="0F464BAA" w14:textId="4ECB43D4" w:rsidR="00BF0FBA" w:rsidRPr="00BF0FBA" w:rsidRDefault="00BF0FBA" w:rsidP="00BF0FBA"/>
    <w:p w14:paraId="7D0C5620" w14:textId="374EDD25" w:rsidR="00BF0FBA" w:rsidRPr="00BF0FBA" w:rsidRDefault="00BF0FBA" w:rsidP="00BF0FBA"/>
    <w:p w14:paraId="0A76EA62" w14:textId="0F0A5F50" w:rsidR="00BF0FBA" w:rsidRPr="00BF0FBA" w:rsidRDefault="00BF0FBA" w:rsidP="00BF0FBA"/>
    <w:p w14:paraId="1BF72BE6" w14:textId="745BD3FE" w:rsidR="00BF0FBA" w:rsidRPr="00BF0FBA" w:rsidRDefault="00BF0FBA" w:rsidP="00BF0FBA"/>
    <w:p w14:paraId="01E0B562" w14:textId="249B18B1" w:rsidR="00BF0FBA" w:rsidRPr="00BF0FBA" w:rsidRDefault="00BF0FBA" w:rsidP="00BF0FBA"/>
    <w:p w14:paraId="6D0EF898" w14:textId="7263DC32" w:rsidR="00BF0FBA" w:rsidRPr="00BF0FBA" w:rsidRDefault="00BF0FBA" w:rsidP="00BF0FBA"/>
    <w:p w14:paraId="7C036977" w14:textId="29F1EB73" w:rsidR="00BF0FBA" w:rsidRPr="00BF0FBA" w:rsidRDefault="00BF0FBA" w:rsidP="00BF0FBA"/>
    <w:p w14:paraId="40E25FF0" w14:textId="478746C4" w:rsidR="00BF0FBA" w:rsidRPr="00BF0FBA" w:rsidRDefault="00BF0FBA" w:rsidP="00BF0FBA"/>
    <w:p w14:paraId="2BB2991B" w14:textId="7DA87AB8" w:rsidR="00BF0FBA" w:rsidRPr="00BF0FBA" w:rsidRDefault="00BF0FBA" w:rsidP="00BF0FBA"/>
    <w:p w14:paraId="4378E3D9" w14:textId="0FC9D12E" w:rsidR="00BF0FBA" w:rsidRPr="00BF0FBA" w:rsidRDefault="00BF0FBA" w:rsidP="00BF0FBA"/>
    <w:p w14:paraId="4C6A80EA" w14:textId="2CE07B7B" w:rsidR="00BF0FBA" w:rsidRPr="00BF0FBA" w:rsidRDefault="00BF0FBA" w:rsidP="00BF0FBA"/>
    <w:p w14:paraId="3AEDFBCB" w14:textId="56E179FB" w:rsidR="00BF0FBA" w:rsidRPr="00BF0FBA" w:rsidRDefault="00BF0FBA" w:rsidP="00BF0FBA"/>
    <w:p w14:paraId="231166DB" w14:textId="6DA39CC6" w:rsidR="00BF0FBA" w:rsidRPr="00BF0FBA" w:rsidRDefault="00BF0FBA" w:rsidP="00BF0FBA"/>
    <w:p w14:paraId="38C24121" w14:textId="0F4969BB" w:rsidR="00BF0FBA" w:rsidRPr="00BF0FBA" w:rsidRDefault="00BF0FBA" w:rsidP="00BF0FBA"/>
    <w:p w14:paraId="0E69DD24" w14:textId="0E555605" w:rsidR="00BF0FBA" w:rsidRPr="00BF0FBA" w:rsidRDefault="00BF0FBA" w:rsidP="00BF0FBA"/>
    <w:p w14:paraId="7AD1AA2C" w14:textId="587A4834" w:rsidR="00BF0FBA" w:rsidRPr="00BF0FBA" w:rsidRDefault="00BF0FBA" w:rsidP="00BF0FBA"/>
    <w:p w14:paraId="6630D438" w14:textId="7A4A66AB" w:rsidR="00BF0FBA" w:rsidRPr="00BF0FBA" w:rsidRDefault="00BF0FBA" w:rsidP="00BF0FBA"/>
    <w:p w14:paraId="1351B7C4" w14:textId="4103A79B" w:rsidR="00BF0FBA" w:rsidRPr="00BF0FBA" w:rsidRDefault="00BF0FBA" w:rsidP="00BF0FBA"/>
    <w:p w14:paraId="4441B123" w14:textId="27355EAA" w:rsidR="00BF0FBA" w:rsidRPr="00BF0FBA" w:rsidRDefault="00BF0FBA" w:rsidP="00BF0FBA"/>
    <w:p w14:paraId="457D5628" w14:textId="745F116C" w:rsidR="00BF0FBA" w:rsidRPr="00BF0FBA" w:rsidRDefault="00BF0FBA" w:rsidP="00BF0FBA"/>
    <w:p w14:paraId="7E2C54B7" w14:textId="05BAF3AF" w:rsidR="00BF0FBA" w:rsidRPr="00BF0FBA" w:rsidRDefault="00BF0FBA" w:rsidP="00BF0FBA"/>
    <w:p w14:paraId="70233625" w14:textId="11E124C7" w:rsidR="00BF0FBA" w:rsidRPr="00BF0FBA" w:rsidRDefault="00BF0FBA" w:rsidP="00BF0FBA"/>
    <w:p w14:paraId="054C992C" w14:textId="669CED45" w:rsidR="00BF0FBA" w:rsidRPr="00BF0FBA" w:rsidRDefault="00BF0FBA" w:rsidP="00BF0FBA"/>
    <w:p w14:paraId="2D476A6D" w14:textId="27CAA2D4" w:rsidR="00BF0FBA" w:rsidRPr="00BF0FBA" w:rsidRDefault="00BF0FBA" w:rsidP="00BF0FBA"/>
    <w:p w14:paraId="23D56094" w14:textId="4BE6E522" w:rsidR="00BF0FBA" w:rsidRPr="00BF0FBA" w:rsidRDefault="00BF0FBA" w:rsidP="00BF0FBA"/>
    <w:p w14:paraId="73F11B3F" w14:textId="03AF2E2F" w:rsidR="00BF0FBA" w:rsidRPr="00BF0FBA" w:rsidRDefault="00BF0FBA" w:rsidP="00BF0FBA"/>
    <w:p w14:paraId="728B82EF" w14:textId="6D2AFE10" w:rsidR="00BF0FBA" w:rsidRPr="00BF0FBA" w:rsidRDefault="00BF0FBA" w:rsidP="00BF0FBA"/>
    <w:p w14:paraId="256193BD" w14:textId="2B6D911A" w:rsidR="00BF0FBA" w:rsidRPr="00BF0FBA" w:rsidRDefault="00BF0FBA" w:rsidP="00BF0FBA"/>
    <w:p w14:paraId="25646B50" w14:textId="18759FE0" w:rsidR="00BF0FBA" w:rsidRPr="00BF0FBA" w:rsidRDefault="00BF0FBA" w:rsidP="00BF0FBA"/>
    <w:p w14:paraId="7383169C" w14:textId="07074E65" w:rsidR="00BF0FBA" w:rsidRPr="00BF0FBA" w:rsidRDefault="00BF0FBA" w:rsidP="00BF0FBA"/>
    <w:p w14:paraId="3E572593" w14:textId="30494AAD" w:rsidR="00BF0FBA" w:rsidRPr="00BF0FBA" w:rsidRDefault="00BF0FBA" w:rsidP="00BF0FBA"/>
    <w:p w14:paraId="06C29343" w14:textId="71981E98" w:rsidR="00BF0FBA" w:rsidRPr="00BF0FBA" w:rsidRDefault="00BF0FBA" w:rsidP="00BF0FBA"/>
    <w:p w14:paraId="73DAA254" w14:textId="25926D20" w:rsidR="00BF0FBA" w:rsidRPr="00BF0FBA" w:rsidRDefault="00BF0FBA" w:rsidP="00BF0FBA"/>
    <w:p w14:paraId="363D4EE0" w14:textId="46A9EC0E" w:rsidR="00BF0FBA" w:rsidRDefault="00BF0FBA"/>
    <w:p w14:paraId="7F7545C8" w14:textId="6FCEA03B" w:rsidR="00574B76" w:rsidRPr="00BF0FBA" w:rsidRDefault="009F2DA2" w:rsidP="00574B76">
      <w:pPr>
        <w:tabs>
          <w:tab w:val="left" w:pos="7258"/>
        </w:tabs>
      </w:pPr>
      <w:r>
        <w:rPr>
          <w:noProof/>
        </w:rPr>
        <w:lastRenderedPageBreak/>
        <mc:AlternateContent>
          <mc:Choice Requires="wps">
            <w:drawing>
              <wp:anchor distT="0" distB="0" distL="114300" distR="114300" simplePos="0" relativeHeight="251661321" behindDoc="0" locked="0" layoutInCell="1" allowOverlap="1" wp14:anchorId="6AA4835B" wp14:editId="72E4F438">
                <wp:simplePos x="0" y="0"/>
                <wp:positionH relativeFrom="column">
                  <wp:posOffset>-101600</wp:posOffset>
                </wp:positionH>
                <wp:positionV relativeFrom="paragraph">
                  <wp:posOffset>-254000</wp:posOffset>
                </wp:positionV>
                <wp:extent cx="4470400" cy="4330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470400" cy="4330700"/>
                        </a:xfrm>
                        <a:prstGeom prst="rect">
                          <a:avLst/>
                        </a:prstGeom>
                        <a:noFill/>
                        <a:ln w="6350">
                          <a:noFill/>
                        </a:ln>
                      </wps:spPr>
                      <wps:txbx>
                        <w:txbxContent>
                          <w:p w14:paraId="330EE7BC" w14:textId="12F1E51A" w:rsidR="000A1DC3" w:rsidRPr="009F2DA2" w:rsidRDefault="000A1DC3" w:rsidP="009F2DA2">
                            <w:pPr>
                              <w:pStyle w:val="Heading1"/>
                            </w:pPr>
                            <w:r w:rsidRPr="000A1DC3">
                              <w:t>Introduction</w:t>
                            </w:r>
                          </w:p>
                          <w:p w14:paraId="2C094D32" w14:textId="77777777" w:rsidR="009F2DA2" w:rsidRDefault="009F2DA2" w:rsidP="009F2DA2">
                            <w:pPr>
                              <w:spacing w:after="200"/>
                            </w:pPr>
                            <w:r>
                              <w:t>This module will provide an understanding of fairness and bias in the context of technology development</w:t>
                            </w:r>
                          </w:p>
                          <w:p w14:paraId="7BE34503" w14:textId="633D9246" w:rsidR="009F2DA2" w:rsidRDefault="009F2DA2" w:rsidP="009F2DA2">
                            <w:pPr>
                              <w:spacing w:after="200"/>
                              <w:ind w:left="567" w:hanging="283"/>
                            </w:pPr>
                            <w:r>
                              <w:t>a.</w:t>
                            </w:r>
                            <w:r>
                              <w:t xml:space="preserve"> </w:t>
                            </w:r>
                            <w:r>
                              <w:t>Understanding fairness and bias requirements with respect to data available, models to build and end-user requirements</w:t>
                            </w:r>
                          </w:p>
                          <w:p w14:paraId="58DB79BA" w14:textId="39B6ED8E" w:rsidR="009F2DA2" w:rsidRDefault="009F2DA2" w:rsidP="009F2DA2">
                            <w:pPr>
                              <w:spacing w:after="200"/>
                              <w:ind w:left="567" w:hanging="283"/>
                            </w:pPr>
                            <w:r>
                              <w:t>b.</w:t>
                            </w:r>
                            <w:r>
                              <w:t xml:space="preserve"> </w:t>
                            </w:r>
                            <w:r>
                              <w:t>Definition of common metrics/quantification methods of bias and fairness and bias mitigation techniques</w:t>
                            </w:r>
                          </w:p>
                          <w:p w14:paraId="76D9B54D" w14:textId="376F9FDE" w:rsidR="009F2DA2" w:rsidRDefault="009F2DA2" w:rsidP="009F2DA2">
                            <w:pPr>
                              <w:spacing w:after="200"/>
                              <w:ind w:left="567" w:hanging="283"/>
                            </w:pPr>
                            <w:r>
                              <w:t>c.</w:t>
                            </w:r>
                            <w:r>
                              <w:t xml:space="preserve"> </w:t>
                            </w:r>
                            <w:r>
                              <w:t>Overview of available open-source tools for fairness/bias assessment</w:t>
                            </w:r>
                          </w:p>
                          <w:p w14:paraId="1FD102AD" w14:textId="190D37EC" w:rsidR="00574B76" w:rsidRPr="00E67265" w:rsidRDefault="009F2DA2" w:rsidP="009F2DA2">
                            <w:pPr>
                              <w:spacing w:after="200"/>
                              <w:rPr>
                                <w:sz w:val="32"/>
                                <w:szCs w:val="32"/>
                              </w:rPr>
                            </w:pPr>
                            <w:r>
                              <w:t>Apply learnings to use cases from TRI’s projects and products. The learner will be provided with Jupyter notebooks showing application of different techniques to assess fairness/bias on datasets and models performances together with multiple choice questionnaires and code snippets to modify.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835B" id="Text Box 9" o:spid="_x0000_s1028" type="#_x0000_t202" style="position:absolute;margin-left:-8pt;margin-top:-20pt;width:352pt;height:341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QGwIAADQEAAAOAAAAZHJzL2Uyb0RvYy54bWysU8tu2zAQvBfoPxC815JtJWkFy4GbwEUB&#13;&#10;IwngFDnTFGkRoLgsSVtyv75Lyi+kPRW9ULvc1T5mhrP7vtVkL5xXYCo6HuWUCMOhVmZb0R+vy0+f&#13;&#10;KfGBmZppMKKiB+Hp/fzjh1lnSzGBBnQtHMEixpedrWgTgi2zzPNGtMyPwAqDQQmuZQFdt81qxzqs&#13;&#10;3upskue3WQeutg648B5vH4cgnaf6UgoenqX0IhBdUZwtpNOlcxPPbD5j5dYx2yh+HIP9wxQtUwab&#13;&#10;nks9ssDIzqk/SrWKO/Agw4hDm4GUiou0A24zzt9ts26YFWkXBMfbM0z+/5XlT/u1fXEk9F+hRwIj&#13;&#10;IJ31pcfLuE8vXRu/OCnBOEJ4OMMm+kA4XhbFXV7kGOIYK6bT/A4drJNdfrfOh28CWhKNijrkJcHF&#13;&#10;9isfhtRTSuxmYKm0TtxoQ7qK3k5v8vTDOYLFtcEel2GjFfpNT1Rd0clpkQ3UB9zPwUC9t3ypcIYV&#13;&#10;8+GFOeQa50b9hmc8pAbsBUeLkgbcr7/dx3ykAKOUdKidivqfO+YEJfq7QXK+jIsiii05xc3dBB13&#13;&#10;HdlcR8yufQCU5xhfiuXJjPlBn0zpoH1DmS9iVwwxw7F3RcPJfAiDovGZcLFYpCSUl2VhZdaWx9IR&#13;&#10;1Yjwa//GnD3SEJDBJzipjJXv2BhyBz4WuwBSJaoizgOqR/hRmons4zOK2r/2U9blsc9/AwAA//8D&#13;&#10;AFBLAwQUAAYACAAAACEANIi2NuQAAAAQAQAADwAAAGRycy9kb3ducmV2LnhtbEyPQU/DMAyF70j8&#13;&#10;h8iTuG3JqlFVXdNpKpqQEBw2duGWNllbLXFKk22FX485wcX6LNvP7xWbyVl2NWPoPUpYLgQwg43X&#13;&#10;PbYSju+7eQYsRIVaWY9GwpcJsCnv7wqVa3/DvbkeYstIBEOuJHQxDjnnoemMU2HhB4M0O/nRqUjt&#13;&#10;2HI9qhuJO8sTIVLuVI/0oVODqTrTnA8XJ+Gl2r2pfZ247NtWz6+n7fB5/HiU8mE2Pa2pbNfAopni&#13;&#10;3wX8ZiD/UJKx2l9QB2YlzJcpBYoEK0FAG2mWEdQEq0QALwv+P0j5AwAA//8DAFBLAQItABQABgAI&#13;&#10;AAAAIQC2gziS/gAAAOEBAAATAAAAAAAAAAAAAAAAAAAAAABbQ29udGVudF9UeXBlc10ueG1sUEsB&#13;&#10;Ai0AFAAGAAgAAAAhADj9If/WAAAAlAEAAAsAAAAAAAAAAAAAAAAALwEAAF9yZWxzLy5yZWxzUEsB&#13;&#10;Ai0AFAAGAAgAAAAhAGGX/9AbAgAANAQAAA4AAAAAAAAAAAAAAAAALgIAAGRycy9lMm9Eb2MueG1s&#13;&#10;UEsBAi0AFAAGAAgAAAAhADSItjbkAAAAEAEAAA8AAAAAAAAAAAAAAAAAdQQAAGRycy9kb3ducmV2&#13;&#10;LnhtbFBLBQYAAAAABAAEAPMAAACGBQAAAAA=&#13;&#10;" filled="f" stroked="f" strokeweight=".5pt">
                <v:textbox>
                  <w:txbxContent>
                    <w:p w14:paraId="330EE7BC" w14:textId="12F1E51A" w:rsidR="000A1DC3" w:rsidRPr="009F2DA2" w:rsidRDefault="000A1DC3" w:rsidP="009F2DA2">
                      <w:pPr>
                        <w:pStyle w:val="Heading1"/>
                      </w:pPr>
                      <w:r w:rsidRPr="000A1DC3">
                        <w:t>Introduction</w:t>
                      </w:r>
                    </w:p>
                    <w:p w14:paraId="2C094D32" w14:textId="77777777" w:rsidR="009F2DA2" w:rsidRDefault="009F2DA2" w:rsidP="009F2DA2">
                      <w:pPr>
                        <w:spacing w:after="200"/>
                      </w:pPr>
                      <w:r>
                        <w:t>This module will provide an understanding of fairness and bias in the context of technology development</w:t>
                      </w:r>
                    </w:p>
                    <w:p w14:paraId="7BE34503" w14:textId="633D9246" w:rsidR="009F2DA2" w:rsidRDefault="009F2DA2" w:rsidP="009F2DA2">
                      <w:pPr>
                        <w:spacing w:after="200"/>
                        <w:ind w:left="567" w:hanging="283"/>
                      </w:pPr>
                      <w:r>
                        <w:t>a.</w:t>
                      </w:r>
                      <w:r>
                        <w:t xml:space="preserve"> </w:t>
                      </w:r>
                      <w:r>
                        <w:t>Understanding fairness and bias requirements with respect to data available, models to build and end-user requirements</w:t>
                      </w:r>
                    </w:p>
                    <w:p w14:paraId="58DB79BA" w14:textId="39B6ED8E" w:rsidR="009F2DA2" w:rsidRDefault="009F2DA2" w:rsidP="009F2DA2">
                      <w:pPr>
                        <w:spacing w:after="200"/>
                        <w:ind w:left="567" w:hanging="283"/>
                      </w:pPr>
                      <w:r>
                        <w:t>b.</w:t>
                      </w:r>
                      <w:r>
                        <w:t xml:space="preserve"> </w:t>
                      </w:r>
                      <w:r>
                        <w:t>Definition of common metrics/quantification methods of bias and fairness and bias mitigation techniques</w:t>
                      </w:r>
                    </w:p>
                    <w:p w14:paraId="76D9B54D" w14:textId="376F9FDE" w:rsidR="009F2DA2" w:rsidRDefault="009F2DA2" w:rsidP="009F2DA2">
                      <w:pPr>
                        <w:spacing w:after="200"/>
                        <w:ind w:left="567" w:hanging="283"/>
                      </w:pPr>
                      <w:r>
                        <w:t>c.</w:t>
                      </w:r>
                      <w:r>
                        <w:t xml:space="preserve"> </w:t>
                      </w:r>
                      <w:r>
                        <w:t>Overview of available open-source tools for fairness/bias assessment</w:t>
                      </w:r>
                    </w:p>
                    <w:p w14:paraId="1FD102AD" w14:textId="190D37EC" w:rsidR="00574B76" w:rsidRPr="00E67265" w:rsidRDefault="009F2DA2" w:rsidP="009F2DA2">
                      <w:pPr>
                        <w:spacing w:after="200"/>
                        <w:rPr>
                          <w:sz w:val="32"/>
                          <w:szCs w:val="32"/>
                        </w:rPr>
                      </w:pPr>
                      <w:r>
                        <w:t>Apply learnings to use cases from TRI’s projects and products. The learner will be provided with Jupyter notebooks showing application of different techniques to assess fairness/bias on datasets and models performances together with multiple choice questionnaires and code snippets to modify.</w:t>
                      </w:r>
                    </w:p>
                  </w:txbxContent>
                </v:textbox>
              </v:shape>
            </w:pict>
          </mc:Fallback>
        </mc:AlternateContent>
      </w:r>
      <w:r>
        <w:rPr>
          <w:noProof/>
        </w:rPr>
        <w:drawing>
          <wp:anchor distT="0" distB="0" distL="114300" distR="114300" simplePos="0" relativeHeight="251658249" behindDoc="0" locked="0" layoutInCell="1" allowOverlap="1" wp14:anchorId="7CC9FC6D" wp14:editId="3731FF91">
            <wp:simplePos x="0" y="0"/>
            <wp:positionH relativeFrom="column">
              <wp:posOffset>88900</wp:posOffset>
            </wp:positionH>
            <wp:positionV relativeFrom="paragraph">
              <wp:posOffset>5143500</wp:posOffset>
            </wp:positionV>
            <wp:extent cx="5105400" cy="3399155"/>
            <wp:effectExtent l="0" t="0" r="0" b="4445"/>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05400" cy="33991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8" behindDoc="0" locked="0" layoutInCell="1" allowOverlap="1" wp14:anchorId="7B285F7A" wp14:editId="2A71DA38">
                <wp:simplePos x="0" y="0"/>
                <wp:positionH relativeFrom="column">
                  <wp:posOffset>-659765</wp:posOffset>
                </wp:positionH>
                <wp:positionV relativeFrom="paragraph">
                  <wp:posOffset>4419600</wp:posOffset>
                </wp:positionV>
                <wp:extent cx="3226682" cy="3659503"/>
                <wp:effectExtent l="0" t="0" r="0" b="0"/>
                <wp:wrapNone/>
                <wp:docPr id="8" name="Rectangle 8"/>
                <wp:cNvGraphicFramePr/>
                <a:graphic xmlns:a="http://schemas.openxmlformats.org/drawingml/2006/main">
                  <a:graphicData uri="http://schemas.microsoft.com/office/word/2010/wordprocessingShape">
                    <wps:wsp>
                      <wps:cNvSpPr/>
                      <wps:spPr>
                        <a:xfrm>
                          <a:off x="0" y="0"/>
                          <a:ext cx="3226682" cy="3659503"/>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CF646B" w14:textId="77777777" w:rsidR="00574B76" w:rsidRDefault="00574B76" w:rsidP="00574B76">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85F7A" id="Rectangle 8" o:spid="_x0000_s1029" style="position:absolute;margin-left:-51.95pt;margin-top:348pt;width:254.05pt;height:288.1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jk0iwIAAHIFAAAOAAAAZHJzL2Uyb0RvYy54bWysVEtv2zAMvg/YfxB0X+04TdYGdYqgRYYB&#13;&#10;RRusHXpWZCk2IIuapMTOfv0o+ZGsK3YY5oMsiR8/PkTy5ratFTkI6yrQOZ1cpJQIzaGo9C6n31/W&#13;&#10;n64ocZ7pginQIqdH4ejt8uOHm8YsRAYlqEJYgiTaLRqT09J7s0gSx0tRM3cBRmgUSrA183i0u6Sw&#13;&#10;rEH2WiVZms6TBmxhLHDhHN7ed0K6jPxSCu6fpHTCE5VT9M3H1cZ1G9ZkecMWO8tMWfHeDfYPXtSs&#13;&#10;0mh0pLpnnpG9rf6gqituwYH0FxzqBKSsuIgxYDST9E00zyUzIsaCyXFmTJP7f7T88fBsNhbT0Bi3&#13;&#10;cLgNUbTS1uGP/pE2Jus4Jku0nnC8nGbZfH6VUcJRNp3PrmfpNKQzOakb6/wXATUJm5xafI2YJHZ4&#13;&#10;cL6DDpBgzYGqinWlVDzY3fZOWXJg4eXW88l63bP/BlM6gDUEtY4x3CSnYOLOH5UIOKW/CUmqAt3P&#13;&#10;oiexzsRoh3EutJ90opIVojM/S/EbrIfKDBox0kgYmCXaH7l7ggHZkQzcnZc9PqiKWKajcvo3xzrl&#13;&#10;USNaBu1H5brSYN8jUBhVb7nDD0nqUhOy5Ntti7nBxwzIcLOF4rixxELXNs7wdYUv+cCc3zCLfYId&#13;&#10;hb3vn3CRCpqcQr+jpAT78737gMfyRSklDfZdTt2PPbOCEvVVY2FfTy4vQ6PGw+Xsc4YHey7Znkv0&#13;&#10;vr4DLJAJThnD4zbgvRq20kL9iiNiFayiiGmOtnPKvR0Od76bBzhkuFitIgyb0zD/oJ8ND+Qhz6FS&#13;&#10;X9pXZk1fzh474RGGHmWLN1XdYYOmhtXeg6xiyZ/y2r8ANnYspX4Ihclxfo6o06hc/gIAAP//AwBQ&#13;&#10;SwMEFAAGAAgAAAAhAKBMvrnoAAAAEgEAAA8AAABkcnMvZG93bnJldi54bWxMj81OwzAQhO9IvIO1&#13;&#10;SNxau04INI1T8SOQkLhQEBI3J3aTqPE6it02fftuT3BZabXfzM4U68n17GDH0HlUsJgLYBZrbzps&#13;&#10;FHx/vc4egIWo0ejeo1VwsgHW5fVVoXPjj/hpD5vYMDLBkGsFbYxDznmoW+t0mPvBIt22fnQ60jo2&#13;&#10;3Iz6SOau51KIjDvdIX1o9WCfW1vvNnun4Lf66Qd3kuPuIw0m2b7LJ7x7U+r2ZnpZ0XhcAYt2in8K&#13;&#10;uHSg/FBSsMrv0QTWK5gtRLIkVkG2zKgaIalIJbCKWHkvE+Blwf9XKc8AAAD//wMAUEsBAi0AFAAG&#13;&#10;AAgAAAAhALaDOJL+AAAA4QEAABMAAAAAAAAAAAAAAAAAAAAAAFtDb250ZW50X1R5cGVzXS54bWxQ&#13;&#10;SwECLQAUAAYACAAAACEAOP0h/9YAAACUAQAACwAAAAAAAAAAAAAAAAAvAQAAX3JlbHMvLnJlbHNQ&#13;&#10;SwECLQAUAAYACAAAACEAb1I5NIsCAAByBQAADgAAAAAAAAAAAAAAAAAuAgAAZHJzL2Uyb0RvYy54&#13;&#10;bWxQSwECLQAUAAYACAAAACEAoEy+uegAAAASAQAADwAAAAAAAAAAAAAAAADlBAAAZHJzL2Rvd25y&#13;&#10;ZXYueG1sUEsFBgAAAAAEAAQA8wAAAPoFAAAAAA==&#13;&#10;" fillcolor="#0f61ff" stroked="f" strokeweight="1pt">
                <v:textbox>
                  <w:txbxContent>
                    <w:p w14:paraId="44CF646B" w14:textId="77777777" w:rsidR="00574B76" w:rsidRDefault="00574B76" w:rsidP="00574B76">
                      <w:pPr>
                        <w:jc w:val="center"/>
                      </w:pPr>
                      <w:r>
                        <w:softHyphen/>
                      </w:r>
                      <w:r>
                        <w:softHyphen/>
                      </w:r>
                      <w:r>
                        <w:softHyphen/>
                      </w:r>
                    </w:p>
                  </w:txbxContent>
                </v:textbox>
              </v:rect>
            </w:pict>
          </mc:Fallback>
        </mc:AlternateContent>
      </w:r>
      <w:r w:rsidR="000A1DC3">
        <w:rPr>
          <w:noProof/>
        </w:rPr>
        <w:drawing>
          <wp:anchor distT="0" distB="0" distL="114300" distR="114300" simplePos="0" relativeHeight="251660297" behindDoc="1" locked="0" layoutInCell="1" allowOverlap="1" wp14:anchorId="0DC03CD1" wp14:editId="2B22455A">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0"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br w:type="page"/>
      </w:r>
    </w:p>
    <w:p w14:paraId="0A392D8B" w14:textId="60EA2C7A" w:rsidR="00E53CAE" w:rsidRPr="00E53CAE" w:rsidRDefault="00E53CAE">
      <w:pPr>
        <w:rPr>
          <w:rFonts w:ascii="Open Sans Semibold" w:eastAsiaTheme="majorEastAsia" w:hAnsi="Open Sans Semibold" w:cstheme="majorBidi"/>
          <w:b/>
          <w:bCs/>
          <w:color w:val="0F61FF"/>
          <w:sz w:val="32"/>
          <w:szCs w:val="32"/>
        </w:rPr>
      </w:pPr>
      <w:r w:rsidRPr="00E53CAE">
        <w:rPr>
          <w:rFonts w:ascii="Open Sans Semibold" w:eastAsiaTheme="majorEastAsia" w:hAnsi="Open Sans Semibold" w:cstheme="majorBidi"/>
          <w:b/>
          <w:bCs/>
          <w:color w:val="0F61FF"/>
          <w:sz w:val="32"/>
          <w:szCs w:val="32"/>
        </w:rPr>
        <w:lastRenderedPageBreak/>
        <w:t>Pre-reading</w:t>
      </w:r>
    </w:p>
    <w:p w14:paraId="12B93218" w14:textId="65C37A2A" w:rsidR="00E53CAE" w:rsidRDefault="00E53CAE"/>
    <w:p w14:paraId="2896C230" w14:textId="77777777" w:rsidR="00BC396F" w:rsidRDefault="000C288B" w:rsidP="00BC396F">
      <w:pPr>
        <w:pStyle w:val="ListParagraph"/>
        <w:numPr>
          <w:ilvl w:val="0"/>
          <w:numId w:val="14"/>
        </w:numPr>
      </w:pPr>
      <w:r>
        <w:t>Attacking discrimination in ML – interactive tool for exploring different types of discrimination mitigation</w:t>
      </w:r>
    </w:p>
    <w:p w14:paraId="4F902126" w14:textId="705F75EE" w:rsidR="000C288B" w:rsidRDefault="00BC396F" w:rsidP="00BC396F">
      <w:pPr>
        <w:ind w:firstLine="720"/>
      </w:pPr>
      <w:hyperlink r:id="rId11" w:history="1">
        <w:r w:rsidRPr="006C0A40">
          <w:rPr>
            <w:rStyle w:val="Hyperlink"/>
          </w:rPr>
          <w:t>http://research.google.com/bigpicture/attacking-discrimination-in-ml</w:t>
        </w:r>
      </w:hyperlink>
    </w:p>
    <w:p w14:paraId="07B5E654" w14:textId="77777777" w:rsidR="00BC396F" w:rsidRDefault="00BC396F" w:rsidP="000C288B"/>
    <w:p w14:paraId="7109357D" w14:textId="77777777" w:rsidR="001C7952" w:rsidRDefault="001C7952" w:rsidP="000C288B"/>
    <w:p w14:paraId="691E9392" w14:textId="77777777" w:rsidR="00BC396F" w:rsidRDefault="000C288B" w:rsidP="00BC396F">
      <w:pPr>
        <w:pStyle w:val="ListParagraph"/>
        <w:numPr>
          <w:ilvl w:val="0"/>
          <w:numId w:val="14"/>
        </w:numPr>
      </w:pPr>
      <w:r>
        <w:t>Guide to responsible AI practices – web page article that details some responsible AI practices, noting that these are guidelines to orient oneself towards rather than hard and fast rules on conduct because the field of fairness in AI is an active area of research</w:t>
      </w:r>
    </w:p>
    <w:p w14:paraId="67548E43" w14:textId="5258AD1A" w:rsidR="000C288B" w:rsidRDefault="00BC396F" w:rsidP="00BC396F">
      <w:pPr>
        <w:ind w:left="709" w:firstLine="11"/>
      </w:pPr>
      <w:hyperlink r:id="rId12" w:history="1">
        <w:r w:rsidRPr="006C0A40">
          <w:rPr>
            <w:rStyle w:val="Hyperlink"/>
          </w:rPr>
          <w:t>https://ai.google/responsibilities/responsible-ai-practices/?category=fairness</w:t>
        </w:r>
      </w:hyperlink>
    </w:p>
    <w:p w14:paraId="412257B8" w14:textId="77777777" w:rsidR="001C7952" w:rsidRDefault="001C7952" w:rsidP="000C288B"/>
    <w:p w14:paraId="5ECAC4DC" w14:textId="77777777" w:rsidR="001C7952" w:rsidRDefault="001C7952" w:rsidP="000C288B"/>
    <w:p w14:paraId="31E289EA" w14:textId="5D8BFF37" w:rsidR="000C288B" w:rsidRPr="001C7952" w:rsidRDefault="000C288B" w:rsidP="000C288B">
      <w:pPr>
        <w:rPr>
          <w:b/>
          <w:bCs/>
        </w:rPr>
      </w:pPr>
      <w:r w:rsidRPr="001C7952">
        <w:rPr>
          <w:b/>
          <w:bCs/>
        </w:rPr>
        <w:t>Session 1 reading</w:t>
      </w:r>
    </w:p>
    <w:p w14:paraId="2477B31C" w14:textId="77777777" w:rsidR="001C7952" w:rsidRDefault="001C7952" w:rsidP="000C288B"/>
    <w:p w14:paraId="58AAC8C6" w14:textId="77777777" w:rsidR="000317C7" w:rsidRDefault="000C288B" w:rsidP="000317C7">
      <w:pPr>
        <w:pStyle w:val="ListParagraph"/>
        <w:numPr>
          <w:ilvl w:val="0"/>
          <w:numId w:val="13"/>
        </w:numPr>
      </w:pPr>
      <w:r>
        <w:t>Structural bias in AI models</w:t>
      </w:r>
    </w:p>
    <w:p w14:paraId="5AD1AD39" w14:textId="60711944" w:rsidR="000C288B" w:rsidRDefault="000317C7" w:rsidP="000317C7">
      <w:pPr>
        <w:ind w:firstLine="720"/>
      </w:pPr>
      <w:hyperlink r:id="rId13" w:history="1">
        <w:r w:rsidRPr="006C0A40">
          <w:rPr>
            <w:rStyle w:val="Hyperlink"/>
          </w:rPr>
          <w:t>https://2021.ai/structural-bias-in-ai-models</w:t>
        </w:r>
      </w:hyperlink>
    </w:p>
    <w:p w14:paraId="329160FB" w14:textId="77777777" w:rsidR="001C7952" w:rsidRDefault="001C7952" w:rsidP="000C288B"/>
    <w:p w14:paraId="727FDE68" w14:textId="77777777" w:rsidR="000317C7" w:rsidRDefault="000C288B" w:rsidP="000317C7">
      <w:pPr>
        <w:pStyle w:val="ListParagraph"/>
        <w:numPr>
          <w:ilvl w:val="0"/>
          <w:numId w:val="13"/>
        </w:numPr>
      </w:pPr>
      <w:r>
        <w:t>Brief descriptions of types of bias from TAUS, a language data network</w:t>
      </w:r>
    </w:p>
    <w:p w14:paraId="38EF4E08" w14:textId="132B045D" w:rsidR="000C288B" w:rsidRDefault="000317C7" w:rsidP="000317C7">
      <w:pPr>
        <w:ind w:left="709" w:firstLine="11"/>
      </w:pPr>
      <w:hyperlink r:id="rId14" w:history="1">
        <w:r w:rsidRPr="006C0A40">
          <w:rPr>
            <w:rStyle w:val="Hyperlink"/>
          </w:rPr>
          <w:t>https://www.taus.net/resources/blog/9-types-of-data-bias-in-machine-learning</w:t>
        </w:r>
      </w:hyperlink>
    </w:p>
    <w:p w14:paraId="00720D98" w14:textId="77777777" w:rsidR="001C7952" w:rsidRDefault="001C7952" w:rsidP="000C288B"/>
    <w:p w14:paraId="50833575" w14:textId="77777777" w:rsidR="000317C7" w:rsidRDefault="000C288B" w:rsidP="000317C7">
      <w:pPr>
        <w:pStyle w:val="ListParagraph"/>
        <w:numPr>
          <w:ilvl w:val="0"/>
          <w:numId w:val="13"/>
        </w:numPr>
      </w:pPr>
      <w:proofErr w:type="spellStart"/>
      <w:r>
        <w:t>Codeacademy</w:t>
      </w:r>
      <w:proofErr w:type="spellEnd"/>
      <w:r>
        <w:t xml:space="preserve"> resources on types of bias</w:t>
      </w:r>
    </w:p>
    <w:p w14:paraId="4F915914" w14:textId="41CB5393" w:rsidR="000C288B" w:rsidRDefault="000317C7" w:rsidP="000317C7">
      <w:pPr>
        <w:ind w:firstLine="720"/>
      </w:pPr>
      <w:hyperlink r:id="rId15" w:history="1">
        <w:r w:rsidRPr="006C0A40">
          <w:rPr>
            <w:rStyle w:val="Hyperlink"/>
          </w:rPr>
          <w:t>https://www.codecademy.com/article/bias-in-data-analysis</w:t>
        </w:r>
      </w:hyperlink>
    </w:p>
    <w:p w14:paraId="79607B73" w14:textId="77777777" w:rsidR="001C7952" w:rsidRDefault="001C7952" w:rsidP="000C288B"/>
    <w:p w14:paraId="3C86F797" w14:textId="77777777" w:rsidR="001C7952" w:rsidRDefault="001C7952" w:rsidP="000C288B"/>
    <w:p w14:paraId="16133BBF" w14:textId="20D53313" w:rsidR="000C288B" w:rsidRPr="001C7952" w:rsidRDefault="000C288B" w:rsidP="000C288B">
      <w:pPr>
        <w:rPr>
          <w:b/>
          <w:bCs/>
        </w:rPr>
      </w:pPr>
      <w:r w:rsidRPr="001C7952">
        <w:rPr>
          <w:b/>
          <w:bCs/>
        </w:rPr>
        <w:t>Session 2 reading</w:t>
      </w:r>
    </w:p>
    <w:p w14:paraId="2E1523DD" w14:textId="77777777" w:rsidR="001C7952" w:rsidRDefault="001C7952" w:rsidP="000C288B"/>
    <w:p w14:paraId="5FF1B4A5" w14:textId="77777777" w:rsidR="00296C90" w:rsidRDefault="000C288B" w:rsidP="00810180">
      <w:pPr>
        <w:pStyle w:val="ListParagraph"/>
        <w:numPr>
          <w:ilvl w:val="0"/>
          <w:numId w:val="12"/>
        </w:numPr>
      </w:pPr>
      <w:r>
        <w:t>How to tackle bias in AI</w:t>
      </w:r>
    </w:p>
    <w:p w14:paraId="7AE7BBF1" w14:textId="23926560" w:rsidR="000C288B" w:rsidRDefault="000317C7" w:rsidP="000317C7">
      <w:pPr>
        <w:ind w:firstLine="720"/>
      </w:pPr>
      <w:hyperlink r:id="rId16" w:history="1">
        <w:r w:rsidRPr="006C0A40">
          <w:rPr>
            <w:rStyle w:val="Hyperlink"/>
          </w:rPr>
          <w:t>https://2021.ai/how-to-tackle-bias-in-ai</w:t>
        </w:r>
      </w:hyperlink>
    </w:p>
    <w:p w14:paraId="26D1A487" w14:textId="77777777" w:rsidR="001C7952" w:rsidRDefault="001C7952" w:rsidP="000C288B"/>
    <w:p w14:paraId="081B1135" w14:textId="77777777" w:rsidR="00296C90" w:rsidRDefault="000C288B" w:rsidP="000317C7">
      <w:pPr>
        <w:pStyle w:val="ListParagraph"/>
        <w:numPr>
          <w:ilvl w:val="0"/>
          <w:numId w:val="12"/>
        </w:numPr>
      </w:pPr>
      <w:r>
        <w:t>How we analysed the COMPAS recidivism algorithm</w:t>
      </w:r>
    </w:p>
    <w:p w14:paraId="2721F72D" w14:textId="04B09D7A" w:rsidR="000C288B" w:rsidRDefault="000317C7" w:rsidP="000317C7">
      <w:pPr>
        <w:ind w:left="709" w:firstLine="11"/>
      </w:pPr>
      <w:hyperlink r:id="rId17" w:history="1">
        <w:r w:rsidRPr="006C0A40">
          <w:rPr>
            <w:rStyle w:val="Hyperlink"/>
          </w:rPr>
          <w:t>https://www.propublica.org/article/how-we-analyzed-the-compas-recidivism-algorithm</w:t>
        </w:r>
      </w:hyperlink>
    </w:p>
    <w:p w14:paraId="77386D0D" w14:textId="77777777" w:rsidR="001C7952" w:rsidRDefault="001C7952" w:rsidP="000C288B"/>
    <w:p w14:paraId="38C331F5" w14:textId="77777777" w:rsidR="00296C90" w:rsidRDefault="000C288B" w:rsidP="000317C7">
      <w:pPr>
        <w:pStyle w:val="ListParagraph"/>
        <w:numPr>
          <w:ilvl w:val="0"/>
          <w:numId w:val="12"/>
        </w:numPr>
      </w:pPr>
      <w:r>
        <w:t>Equality of opportunity in ML – article explaining one equality/fairness strategy</w:t>
      </w:r>
    </w:p>
    <w:p w14:paraId="5D143F1B" w14:textId="164EC7A1" w:rsidR="000C288B" w:rsidRDefault="000317C7" w:rsidP="000317C7">
      <w:pPr>
        <w:ind w:left="709" w:firstLine="11"/>
      </w:pPr>
      <w:hyperlink r:id="rId18" w:history="1">
        <w:r w:rsidRPr="006C0A40">
          <w:rPr>
            <w:rStyle w:val="Hyperlink"/>
          </w:rPr>
          <w:t>https://ai.googleblog.com/2016/10/equality-of-opportunity-in-machine.html</w:t>
        </w:r>
      </w:hyperlink>
    </w:p>
    <w:p w14:paraId="3FBB048D" w14:textId="77777777" w:rsidR="001C7952" w:rsidRDefault="001C7952" w:rsidP="000C288B"/>
    <w:p w14:paraId="4C3E47C4" w14:textId="77777777" w:rsidR="00296C90" w:rsidRDefault="000C288B" w:rsidP="000317C7">
      <w:pPr>
        <w:pStyle w:val="ListParagraph"/>
        <w:numPr>
          <w:ilvl w:val="0"/>
          <w:numId w:val="12"/>
        </w:numPr>
      </w:pPr>
      <w:r>
        <w:lastRenderedPageBreak/>
        <w:t>Fairness definitions explained – paper that rigorously discusses mathematical conceptions of fairness</w:t>
      </w:r>
    </w:p>
    <w:p w14:paraId="68C7B722" w14:textId="04A80A64" w:rsidR="001C7952" w:rsidRDefault="000317C7" w:rsidP="000317C7">
      <w:pPr>
        <w:ind w:left="709" w:firstLine="11"/>
      </w:pPr>
      <w:hyperlink r:id="rId19" w:history="1">
        <w:r w:rsidRPr="006C0A40">
          <w:rPr>
            <w:rStyle w:val="Hyperlink"/>
          </w:rPr>
          <w:t>https://vsahil.github.io/files/papers/Fairness_Definitions_Explained_2018.pdf</w:t>
        </w:r>
      </w:hyperlink>
    </w:p>
    <w:p w14:paraId="175A02AC" w14:textId="77777777" w:rsidR="001C7952" w:rsidRDefault="001C7952" w:rsidP="000C288B"/>
    <w:p w14:paraId="479B7A0D" w14:textId="77777777" w:rsidR="00296C90" w:rsidRDefault="000C288B" w:rsidP="000317C7">
      <w:pPr>
        <w:pStyle w:val="ListParagraph"/>
        <w:numPr>
          <w:ilvl w:val="0"/>
          <w:numId w:val="12"/>
        </w:numPr>
      </w:pPr>
      <w:r>
        <w:t>A short term intervention for long term fairness – Paper that describes how strategies to improve fairness can go beyond the current situation and current model and aim to achieve a longer term fair outcome by implementing demographic parity</w:t>
      </w:r>
    </w:p>
    <w:p w14:paraId="7B4D72DC" w14:textId="0FF990D2" w:rsidR="000C288B" w:rsidRDefault="00296C90" w:rsidP="000317C7">
      <w:pPr>
        <w:ind w:left="709"/>
      </w:pPr>
      <w:hyperlink r:id="rId20" w:history="1">
        <w:r w:rsidRPr="006C0A40">
          <w:rPr>
            <w:rStyle w:val="Hyperlink"/>
          </w:rPr>
          <w:t>https://arxiv.org/abs/1712.00064</w:t>
        </w:r>
      </w:hyperlink>
    </w:p>
    <w:p w14:paraId="173286FC" w14:textId="25980D04" w:rsidR="00E53CAE" w:rsidRDefault="00E53CAE"/>
    <w:p w14:paraId="5538259F" w14:textId="6608366D" w:rsidR="00861339" w:rsidRDefault="00861339"/>
    <w:p w14:paraId="641CE27D" w14:textId="6E850395" w:rsidR="00861339" w:rsidRDefault="00861339">
      <w:r w:rsidRPr="00861339">
        <w:rPr>
          <w:rFonts w:ascii="Open Sans Semibold" w:eastAsiaTheme="majorEastAsia" w:hAnsi="Open Sans Semibold" w:cstheme="majorBidi"/>
          <w:b/>
          <w:bCs/>
          <w:color w:val="0F61FF"/>
          <w:sz w:val="32"/>
          <w:szCs w:val="32"/>
        </w:rPr>
        <w:t>Tasks</w:t>
      </w:r>
    </w:p>
    <w:p w14:paraId="4629F414" w14:textId="77777777" w:rsidR="00433674" w:rsidRDefault="00433674" w:rsidP="00433674"/>
    <w:p w14:paraId="52857503" w14:textId="4A80D2AF" w:rsidR="00433674" w:rsidRPr="009D1FA2" w:rsidRDefault="00433674" w:rsidP="00433674">
      <w:pPr>
        <w:rPr>
          <w:b/>
          <w:bCs/>
        </w:rPr>
      </w:pPr>
      <w:r w:rsidRPr="009D1FA2">
        <w:rPr>
          <w:b/>
          <w:bCs/>
        </w:rPr>
        <w:t>Activity 1</w:t>
      </w:r>
    </w:p>
    <w:p w14:paraId="4B1F613C" w14:textId="77777777" w:rsidR="009D1FA2" w:rsidRDefault="009D1FA2" w:rsidP="00433674"/>
    <w:p w14:paraId="64E6D472" w14:textId="77777777" w:rsidR="00433674" w:rsidRDefault="00433674" w:rsidP="00433674">
      <w:r>
        <w:t>Based on the final slides 15 and 16 of the first set of slides, write a paragraph discussing some answers to the questions on slide 16.</w:t>
      </w:r>
    </w:p>
    <w:p w14:paraId="067109E3" w14:textId="77777777" w:rsidR="00433674" w:rsidRDefault="00433674" w:rsidP="00433674"/>
    <w:p w14:paraId="3994EF3B" w14:textId="3969C654" w:rsidR="00433674" w:rsidRDefault="00433674" w:rsidP="00433674">
      <w:r>
        <w:t>Some bullet pointed examples:</w:t>
      </w:r>
    </w:p>
    <w:p w14:paraId="29EA4CE6" w14:textId="77777777" w:rsidR="009D1FA2" w:rsidRDefault="009D1FA2" w:rsidP="00433674"/>
    <w:p w14:paraId="21AA72E4" w14:textId="78ADC89E" w:rsidR="00433674" w:rsidRDefault="00433674" w:rsidP="009D1FA2">
      <w:pPr>
        <w:pStyle w:val="ListParagraph"/>
        <w:numPr>
          <w:ilvl w:val="0"/>
          <w:numId w:val="11"/>
        </w:numPr>
      </w:pPr>
      <w:r>
        <w:t>What are the sources of bias?</w:t>
      </w:r>
    </w:p>
    <w:p w14:paraId="2306611B" w14:textId="2F417B0E" w:rsidR="00433674" w:rsidRDefault="00433674" w:rsidP="009D1FA2">
      <w:pPr>
        <w:pStyle w:val="ListParagraph"/>
        <w:numPr>
          <w:ilvl w:val="1"/>
          <w:numId w:val="11"/>
        </w:numPr>
      </w:pPr>
      <w:r>
        <w:t>Socio-economic disparities between groups</w:t>
      </w:r>
    </w:p>
    <w:p w14:paraId="46C81F33" w14:textId="5BE5D3BF" w:rsidR="00433674" w:rsidRDefault="00433674" w:rsidP="009D1FA2">
      <w:pPr>
        <w:pStyle w:val="ListParagraph"/>
        <w:numPr>
          <w:ilvl w:val="1"/>
          <w:numId w:val="11"/>
        </w:numPr>
      </w:pPr>
      <w:r>
        <w:t>Social media content policies</w:t>
      </w:r>
    </w:p>
    <w:p w14:paraId="0661D1EE" w14:textId="64898964" w:rsidR="00433674" w:rsidRDefault="00433674" w:rsidP="009D1FA2">
      <w:pPr>
        <w:pStyle w:val="ListParagraph"/>
        <w:numPr>
          <w:ilvl w:val="1"/>
          <w:numId w:val="11"/>
        </w:numPr>
      </w:pPr>
      <w:r>
        <w:t>Types of content available on social media (e.g. only text? Images? Videos?)</w:t>
      </w:r>
    </w:p>
    <w:p w14:paraId="2908E84D" w14:textId="77777777" w:rsidR="00901FD8" w:rsidRDefault="00901FD8" w:rsidP="00433674"/>
    <w:p w14:paraId="71BF483D" w14:textId="048A16EE" w:rsidR="00433674" w:rsidRDefault="00181A93" w:rsidP="009D1FA2">
      <w:pPr>
        <w:pStyle w:val="ListParagraph"/>
        <w:numPr>
          <w:ilvl w:val="0"/>
          <w:numId w:val="11"/>
        </w:numPr>
      </w:pPr>
      <w:r>
        <w:t>H</w:t>
      </w:r>
      <w:r w:rsidR="00433674">
        <w:t>ow might these manifest in the data?</w:t>
      </w:r>
    </w:p>
    <w:p w14:paraId="52432F84" w14:textId="59609C5C" w:rsidR="00433674" w:rsidRDefault="00433674" w:rsidP="00181A93">
      <w:pPr>
        <w:pStyle w:val="ListParagraph"/>
        <w:numPr>
          <w:ilvl w:val="1"/>
          <w:numId w:val="11"/>
        </w:numPr>
      </w:pPr>
      <w:r>
        <w:t>Social media only represents tech literate</w:t>
      </w:r>
    </w:p>
    <w:p w14:paraId="7682AF65" w14:textId="50521D17" w:rsidR="00433674" w:rsidRDefault="00433674" w:rsidP="00181A93">
      <w:pPr>
        <w:pStyle w:val="ListParagraph"/>
        <w:numPr>
          <w:ilvl w:val="1"/>
          <w:numId w:val="11"/>
        </w:numPr>
      </w:pPr>
      <w:r>
        <w:t>Only demographics with access to social media represented</w:t>
      </w:r>
    </w:p>
    <w:p w14:paraId="0E8FAABC" w14:textId="312C0E2E" w:rsidR="00433674" w:rsidRDefault="00433674" w:rsidP="00181A93">
      <w:pPr>
        <w:pStyle w:val="ListParagraph"/>
        <w:numPr>
          <w:ilvl w:val="1"/>
          <w:numId w:val="11"/>
        </w:numPr>
      </w:pPr>
      <w:r>
        <w:t>Interference from unknown algorithms / social media influencers</w:t>
      </w:r>
    </w:p>
    <w:p w14:paraId="38959749" w14:textId="6EDA2BA8" w:rsidR="00433674" w:rsidRDefault="00433674" w:rsidP="00181A93">
      <w:pPr>
        <w:pStyle w:val="ListParagraph"/>
        <w:numPr>
          <w:ilvl w:val="1"/>
          <w:numId w:val="11"/>
        </w:numPr>
      </w:pPr>
      <w:r>
        <w:t>Data neglects things that can’t be captured by social media</w:t>
      </w:r>
    </w:p>
    <w:p w14:paraId="5DD98CB5" w14:textId="519ECEA1" w:rsidR="00433674" w:rsidRDefault="00433674" w:rsidP="00181A93">
      <w:pPr>
        <w:pStyle w:val="ListParagraph"/>
        <w:numPr>
          <w:ilvl w:val="1"/>
          <w:numId w:val="11"/>
        </w:numPr>
      </w:pPr>
      <w:r>
        <w:t>Inconsistent geocoding</w:t>
      </w:r>
    </w:p>
    <w:p w14:paraId="7DF7D6A3" w14:textId="798CA224" w:rsidR="00433674" w:rsidRDefault="00433674" w:rsidP="00181A93">
      <w:pPr>
        <w:pStyle w:val="ListParagraph"/>
        <w:numPr>
          <w:ilvl w:val="1"/>
          <w:numId w:val="11"/>
        </w:numPr>
      </w:pPr>
      <w:r>
        <w:t>Social media attention/activity likely corresponds to population density</w:t>
      </w:r>
    </w:p>
    <w:p w14:paraId="6FB07967" w14:textId="77777777" w:rsidR="00901FD8" w:rsidRDefault="00901FD8" w:rsidP="00433674"/>
    <w:p w14:paraId="27F23815" w14:textId="4E47CDA1" w:rsidR="00433674" w:rsidRDefault="00433674" w:rsidP="009D1FA2">
      <w:pPr>
        <w:pStyle w:val="ListParagraph"/>
        <w:numPr>
          <w:ilvl w:val="0"/>
          <w:numId w:val="11"/>
        </w:numPr>
      </w:pPr>
      <w:r>
        <w:t>What are the downstream risks to fairness if we apply this model? i.e. how could bias impact the outcome?</w:t>
      </w:r>
    </w:p>
    <w:p w14:paraId="125E43B1" w14:textId="5EA562F9" w:rsidR="00433674" w:rsidRDefault="00433674" w:rsidP="00181A93">
      <w:pPr>
        <w:pStyle w:val="ListParagraph"/>
        <w:numPr>
          <w:ilvl w:val="1"/>
          <w:numId w:val="11"/>
        </w:numPr>
      </w:pPr>
      <w:r>
        <w:t xml:space="preserve">Might over-allocate / under-allocate resources </w:t>
      </w:r>
    </w:p>
    <w:p w14:paraId="45578A68" w14:textId="78312D37" w:rsidR="00433674" w:rsidRDefault="00433674" w:rsidP="00181A93">
      <w:pPr>
        <w:pStyle w:val="ListParagraph"/>
        <w:numPr>
          <w:ilvl w:val="1"/>
          <w:numId w:val="11"/>
        </w:numPr>
      </w:pPr>
      <w:r>
        <w:t>Social media users can game the system by complaining more</w:t>
      </w:r>
    </w:p>
    <w:p w14:paraId="4A659EF5" w14:textId="56FA6D3C" w:rsidR="00433674" w:rsidRDefault="00433674" w:rsidP="00181A93">
      <w:pPr>
        <w:pStyle w:val="ListParagraph"/>
        <w:numPr>
          <w:ilvl w:val="1"/>
          <w:numId w:val="11"/>
        </w:numPr>
      </w:pPr>
      <w:r>
        <w:t>No comparison method to cross-validate</w:t>
      </w:r>
    </w:p>
    <w:p w14:paraId="378FFB6A" w14:textId="40BE7CAB" w:rsidR="00433674" w:rsidRDefault="00433674" w:rsidP="00181A93">
      <w:pPr>
        <w:pStyle w:val="ListParagraph"/>
        <w:numPr>
          <w:ilvl w:val="1"/>
          <w:numId w:val="11"/>
        </w:numPr>
      </w:pPr>
      <w:r>
        <w:lastRenderedPageBreak/>
        <w:t>Facebook and Twitter algorithms skew data in ways that we aren’t fully</w:t>
      </w:r>
      <w:r w:rsidR="00181A93">
        <w:t xml:space="preserve"> </w:t>
      </w:r>
      <w:r>
        <w:t>aware of</w:t>
      </w:r>
    </w:p>
    <w:p w14:paraId="050A25F9" w14:textId="6D56D902" w:rsidR="00901FD8" w:rsidRDefault="00901FD8" w:rsidP="00433674"/>
    <w:p w14:paraId="37D0200E" w14:textId="77777777" w:rsidR="009D1FA2" w:rsidRDefault="009D1FA2" w:rsidP="00433674"/>
    <w:p w14:paraId="29ACE641" w14:textId="0DE21696" w:rsidR="00433674" w:rsidRPr="009D1FA2" w:rsidRDefault="00433674" w:rsidP="00433674">
      <w:pPr>
        <w:rPr>
          <w:b/>
          <w:bCs/>
        </w:rPr>
      </w:pPr>
      <w:r w:rsidRPr="009D1FA2">
        <w:rPr>
          <w:b/>
          <w:bCs/>
        </w:rPr>
        <w:t>Activity 2</w:t>
      </w:r>
    </w:p>
    <w:p w14:paraId="35893F86" w14:textId="77777777" w:rsidR="009D1FA2" w:rsidRDefault="009D1FA2" w:rsidP="00433674"/>
    <w:p w14:paraId="690A0FCC" w14:textId="77777777" w:rsidR="00433674" w:rsidRDefault="00433674" w:rsidP="00433674">
      <w:r>
        <w:t>Having read about the example of the biases in the COMPAS algorithm as part of the reading for the course, choose one of the following examples (or search for another) of bias affecting tech outputs and write a brief summary of what issue the tech was trying to solve, the biases in the data it was trained on, and how this manifested in the failure modes of that tech solution, as well as how the problem was mitigated.</w:t>
      </w:r>
    </w:p>
    <w:p w14:paraId="420CEA30" w14:textId="77777777" w:rsidR="00433674" w:rsidRDefault="00433674" w:rsidP="00433674"/>
    <w:p w14:paraId="04810E8E" w14:textId="2EF5925E" w:rsidR="00433674" w:rsidRDefault="00433674" w:rsidP="00BC396F">
      <w:pPr>
        <w:pStyle w:val="ListParagraph"/>
        <w:numPr>
          <w:ilvl w:val="0"/>
          <w:numId w:val="15"/>
        </w:numPr>
      </w:pPr>
      <w:r>
        <w:t>Twitter’s automated image cropping algorithm</w:t>
      </w:r>
    </w:p>
    <w:p w14:paraId="66180C44" w14:textId="77777777" w:rsidR="00433674" w:rsidRDefault="00433674" w:rsidP="00BC396F">
      <w:pPr>
        <w:pStyle w:val="ListParagraph"/>
        <w:numPr>
          <w:ilvl w:val="0"/>
          <w:numId w:val="15"/>
        </w:numPr>
      </w:pPr>
      <w:r>
        <w:t xml:space="preserve">The </w:t>
      </w:r>
      <w:proofErr w:type="spellStart"/>
      <w:r>
        <w:t>PredPol</w:t>
      </w:r>
      <w:proofErr w:type="spellEnd"/>
      <w:r>
        <w:t xml:space="preserve"> algorithm</w:t>
      </w:r>
    </w:p>
    <w:p w14:paraId="439B6CC3" w14:textId="77777777" w:rsidR="00433674" w:rsidRDefault="00433674" w:rsidP="00BC396F">
      <w:pPr>
        <w:pStyle w:val="ListParagraph"/>
        <w:numPr>
          <w:ilvl w:val="0"/>
          <w:numId w:val="15"/>
        </w:numPr>
      </w:pPr>
      <w:r>
        <w:t>Amazon’s recruiting engine</w:t>
      </w:r>
    </w:p>
    <w:p w14:paraId="3CA8496F" w14:textId="77777777" w:rsidR="00433674" w:rsidRDefault="00433674" w:rsidP="00BC396F">
      <w:pPr>
        <w:pStyle w:val="ListParagraph"/>
        <w:numPr>
          <w:ilvl w:val="0"/>
          <w:numId w:val="15"/>
        </w:numPr>
      </w:pPr>
      <w:r>
        <w:t>IBM’s “Watson for Oncology”</w:t>
      </w:r>
    </w:p>
    <w:p w14:paraId="5E3F75E6" w14:textId="1F1603F0" w:rsidR="00861339" w:rsidRDefault="00433674" w:rsidP="00BC396F">
      <w:pPr>
        <w:pStyle w:val="ListParagraph"/>
        <w:numPr>
          <w:ilvl w:val="0"/>
          <w:numId w:val="15"/>
        </w:numPr>
      </w:pPr>
      <w:r>
        <w:t>Microsoft’s online chatbot “Tay”</w:t>
      </w:r>
    </w:p>
    <w:p w14:paraId="67394499" w14:textId="1B09852A" w:rsidR="00F75680" w:rsidRDefault="00F75680" w:rsidP="00BF0FBA">
      <w:pPr>
        <w:tabs>
          <w:tab w:val="left" w:pos="7258"/>
        </w:tabs>
      </w:pPr>
    </w:p>
    <w:p w14:paraId="57465F18" w14:textId="41BAF675" w:rsidR="00F75680" w:rsidRDefault="00F75680" w:rsidP="00BF0FBA">
      <w:pPr>
        <w:tabs>
          <w:tab w:val="left" w:pos="7258"/>
        </w:tabs>
      </w:pPr>
    </w:p>
    <w:p w14:paraId="2FE3A739" w14:textId="77777777" w:rsidR="00F75680" w:rsidRPr="00F75680" w:rsidRDefault="00F75680" w:rsidP="00F75680">
      <w:pPr>
        <w:rPr>
          <w:rFonts w:ascii="Open Sans Semibold" w:eastAsiaTheme="majorEastAsia" w:hAnsi="Open Sans Semibold" w:cstheme="majorBidi"/>
          <w:b/>
          <w:bCs/>
          <w:color w:val="0F61FF"/>
          <w:sz w:val="32"/>
          <w:szCs w:val="32"/>
        </w:rPr>
      </w:pPr>
      <w:r w:rsidRPr="00F75680">
        <w:rPr>
          <w:rFonts w:ascii="Open Sans Semibold" w:eastAsiaTheme="majorEastAsia" w:hAnsi="Open Sans Semibold" w:cstheme="majorBidi"/>
          <w:b/>
          <w:bCs/>
          <w:color w:val="0F61FF"/>
          <w:sz w:val="32"/>
          <w:szCs w:val="32"/>
        </w:rPr>
        <w:t>Self-assessment pass/fail questions</w:t>
      </w:r>
    </w:p>
    <w:p w14:paraId="4B93073B" w14:textId="77777777" w:rsidR="00F75680" w:rsidRPr="002D5BE6" w:rsidRDefault="00F75680" w:rsidP="00F75680">
      <w:pPr>
        <w:rPr>
          <w:sz w:val="16"/>
          <w:szCs w:val="16"/>
          <w14:textOutline w14:w="9525" w14:cap="rnd" w14:cmpd="sng" w14:algn="ctr">
            <w14:noFill/>
            <w14:prstDash w14:val="solid"/>
            <w14:bevel/>
          </w14:textOutline>
        </w:rPr>
      </w:pPr>
    </w:p>
    <w:p w14:paraId="547E4214" w14:textId="62D810F0" w:rsidR="00C03445" w:rsidRDefault="00C03445" w:rsidP="00775060">
      <w:pPr>
        <w:tabs>
          <w:tab w:val="left" w:pos="426"/>
        </w:tabs>
        <w:ind w:left="426"/>
      </w:pPr>
      <w:r>
        <w:t xml:space="preserve">1)  </w:t>
      </w:r>
      <w:r>
        <w:t>Datasets should be checked for imbalances and biases</w:t>
      </w:r>
    </w:p>
    <w:p w14:paraId="0AB9EE62" w14:textId="77777777" w:rsidR="00C03445" w:rsidRDefault="00C03445" w:rsidP="00E610C4">
      <w:pPr>
        <w:tabs>
          <w:tab w:val="left" w:pos="426"/>
        </w:tabs>
        <w:ind w:left="1276" w:hanging="425"/>
      </w:pPr>
      <w:r>
        <w:t>a.</w:t>
      </w:r>
      <w:r>
        <w:tab/>
        <w:t>Always</w:t>
      </w:r>
    </w:p>
    <w:p w14:paraId="19FAD569" w14:textId="77777777" w:rsidR="00C03445" w:rsidRDefault="00C03445" w:rsidP="00E610C4">
      <w:pPr>
        <w:tabs>
          <w:tab w:val="left" w:pos="426"/>
        </w:tabs>
        <w:ind w:left="1276" w:hanging="425"/>
      </w:pPr>
      <w:r>
        <w:t>b.</w:t>
      </w:r>
      <w:r>
        <w:tab/>
        <w:t>Sometimes</w:t>
      </w:r>
    </w:p>
    <w:p w14:paraId="46D9CC46" w14:textId="1EBFD888" w:rsidR="00C03445" w:rsidRDefault="00C03445" w:rsidP="00E610C4">
      <w:pPr>
        <w:tabs>
          <w:tab w:val="left" w:pos="426"/>
        </w:tabs>
        <w:ind w:left="1276" w:hanging="425"/>
      </w:pPr>
      <w:r>
        <w:t>c.</w:t>
      </w:r>
      <w:r>
        <w:tab/>
        <w:t>Never</w:t>
      </w:r>
    </w:p>
    <w:p w14:paraId="40E2A66F" w14:textId="77777777" w:rsidR="00C03445" w:rsidRDefault="00C03445" w:rsidP="00775060">
      <w:pPr>
        <w:tabs>
          <w:tab w:val="left" w:pos="426"/>
        </w:tabs>
        <w:ind w:left="426"/>
      </w:pPr>
    </w:p>
    <w:p w14:paraId="2C7E7CF0" w14:textId="01883EA6" w:rsidR="00C03445" w:rsidRDefault="00C03445" w:rsidP="00E610C4">
      <w:pPr>
        <w:tabs>
          <w:tab w:val="left" w:pos="426"/>
        </w:tabs>
        <w:ind w:left="709" w:hanging="283"/>
      </w:pPr>
      <w:r>
        <w:t xml:space="preserve">2)  </w:t>
      </w:r>
      <w:r>
        <w:t xml:space="preserve">If a dataset contains no sensitive </w:t>
      </w:r>
      <w:proofErr w:type="gramStart"/>
      <w:r>
        <w:t>information</w:t>
      </w:r>
      <w:proofErr w:type="gramEnd"/>
      <w:r>
        <w:t xml:space="preserve"> then we don’t need to worry about bias</w:t>
      </w:r>
    </w:p>
    <w:p w14:paraId="0B8BBF0F" w14:textId="77777777" w:rsidR="00C03445" w:rsidRDefault="00C03445" w:rsidP="00E610C4">
      <w:pPr>
        <w:tabs>
          <w:tab w:val="left" w:pos="426"/>
        </w:tabs>
        <w:ind w:left="1276" w:hanging="425"/>
      </w:pPr>
      <w:r>
        <w:t>a.</w:t>
      </w:r>
      <w:r>
        <w:tab/>
        <w:t>Always</w:t>
      </w:r>
    </w:p>
    <w:p w14:paraId="0B2D5AF3" w14:textId="77777777" w:rsidR="00C03445" w:rsidRDefault="00C03445" w:rsidP="00E610C4">
      <w:pPr>
        <w:tabs>
          <w:tab w:val="left" w:pos="426"/>
        </w:tabs>
        <w:ind w:left="1276" w:hanging="425"/>
      </w:pPr>
      <w:r>
        <w:t>b.</w:t>
      </w:r>
      <w:r>
        <w:tab/>
        <w:t>Sometimes</w:t>
      </w:r>
    </w:p>
    <w:p w14:paraId="6606CE1A" w14:textId="21CCCB05" w:rsidR="00C03445" w:rsidRDefault="00C03445" w:rsidP="00E610C4">
      <w:pPr>
        <w:tabs>
          <w:tab w:val="left" w:pos="426"/>
        </w:tabs>
        <w:ind w:left="1276" w:hanging="425"/>
      </w:pPr>
      <w:r>
        <w:t>c.</w:t>
      </w:r>
      <w:r>
        <w:tab/>
        <w:t>Never</w:t>
      </w:r>
    </w:p>
    <w:p w14:paraId="48953284" w14:textId="77777777" w:rsidR="00C03445" w:rsidRDefault="00C03445" w:rsidP="00775060">
      <w:pPr>
        <w:tabs>
          <w:tab w:val="left" w:pos="426"/>
        </w:tabs>
        <w:ind w:left="426"/>
      </w:pPr>
    </w:p>
    <w:p w14:paraId="2E1DB3A2" w14:textId="762C2D40" w:rsidR="00C03445" w:rsidRDefault="00C03445" w:rsidP="00E610C4">
      <w:pPr>
        <w:tabs>
          <w:tab w:val="left" w:pos="426"/>
        </w:tabs>
        <w:ind w:left="709" w:hanging="283"/>
      </w:pPr>
      <w:r>
        <w:t xml:space="preserve">3)  </w:t>
      </w:r>
      <w:r>
        <w:t>As long as a process isn’t explicitly discriminating against an individual or group of people, the outcome of that process will be fair.</w:t>
      </w:r>
    </w:p>
    <w:p w14:paraId="44810ED0" w14:textId="77777777" w:rsidR="00C03445" w:rsidRDefault="00C03445" w:rsidP="00E610C4">
      <w:pPr>
        <w:tabs>
          <w:tab w:val="left" w:pos="426"/>
        </w:tabs>
        <w:ind w:left="1276" w:hanging="425"/>
      </w:pPr>
      <w:r>
        <w:t>a.</w:t>
      </w:r>
      <w:r>
        <w:tab/>
        <w:t>Always</w:t>
      </w:r>
    </w:p>
    <w:p w14:paraId="26222DE9" w14:textId="77777777" w:rsidR="00C03445" w:rsidRDefault="00C03445" w:rsidP="00E610C4">
      <w:pPr>
        <w:tabs>
          <w:tab w:val="left" w:pos="426"/>
        </w:tabs>
        <w:ind w:left="1276" w:hanging="425"/>
      </w:pPr>
      <w:r>
        <w:t>b.</w:t>
      </w:r>
      <w:r>
        <w:tab/>
        <w:t>Sometimes</w:t>
      </w:r>
    </w:p>
    <w:p w14:paraId="08481026" w14:textId="1AB7DDFE" w:rsidR="00C03445" w:rsidRDefault="00C03445" w:rsidP="00E610C4">
      <w:pPr>
        <w:tabs>
          <w:tab w:val="left" w:pos="426"/>
        </w:tabs>
        <w:ind w:left="1276" w:hanging="425"/>
      </w:pPr>
      <w:r>
        <w:t>c.</w:t>
      </w:r>
      <w:r>
        <w:tab/>
        <w:t>Never</w:t>
      </w:r>
    </w:p>
    <w:p w14:paraId="1ACC119F" w14:textId="77777777" w:rsidR="00C03445" w:rsidRDefault="00C03445" w:rsidP="00775060">
      <w:pPr>
        <w:tabs>
          <w:tab w:val="left" w:pos="426"/>
        </w:tabs>
        <w:ind w:left="426"/>
      </w:pPr>
    </w:p>
    <w:p w14:paraId="4B5BB586" w14:textId="77777777" w:rsidR="00E610C4" w:rsidRDefault="00E610C4">
      <w:r>
        <w:br w:type="page"/>
      </w:r>
    </w:p>
    <w:p w14:paraId="4FA046BD" w14:textId="69F73290" w:rsidR="00C03445" w:rsidRDefault="00C03445" w:rsidP="00775060">
      <w:pPr>
        <w:tabs>
          <w:tab w:val="left" w:pos="426"/>
        </w:tabs>
        <w:ind w:left="426"/>
      </w:pPr>
      <w:r>
        <w:lastRenderedPageBreak/>
        <w:t xml:space="preserve">4)  </w:t>
      </w:r>
      <w:r>
        <w:t>Data collected from the real world is free of bias</w:t>
      </w:r>
    </w:p>
    <w:p w14:paraId="52C69EB2" w14:textId="77777777" w:rsidR="00C03445" w:rsidRDefault="00C03445" w:rsidP="00E610C4">
      <w:pPr>
        <w:tabs>
          <w:tab w:val="left" w:pos="426"/>
        </w:tabs>
        <w:ind w:left="1276" w:hanging="425"/>
      </w:pPr>
      <w:r>
        <w:t>a.</w:t>
      </w:r>
      <w:r>
        <w:tab/>
        <w:t>Always</w:t>
      </w:r>
    </w:p>
    <w:p w14:paraId="28C2EAEE" w14:textId="77777777" w:rsidR="00C03445" w:rsidRDefault="00C03445" w:rsidP="00E610C4">
      <w:pPr>
        <w:tabs>
          <w:tab w:val="left" w:pos="426"/>
        </w:tabs>
        <w:ind w:left="1276" w:hanging="425"/>
      </w:pPr>
      <w:r>
        <w:t>b.</w:t>
      </w:r>
      <w:r>
        <w:tab/>
        <w:t>Sometimes</w:t>
      </w:r>
    </w:p>
    <w:p w14:paraId="58BB8540" w14:textId="7C42F114" w:rsidR="00C03445" w:rsidRDefault="00C03445" w:rsidP="00E610C4">
      <w:pPr>
        <w:tabs>
          <w:tab w:val="left" w:pos="426"/>
        </w:tabs>
        <w:ind w:left="1276" w:hanging="425"/>
      </w:pPr>
      <w:r>
        <w:t>c.</w:t>
      </w:r>
      <w:r>
        <w:tab/>
        <w:t>Never</w:t>
      </w:r>
    </w:p>
    <w:p w14:paraId="2F2788CD" w14:textId="77777777" w:rsidR="00C03445" w:rsidRDefault="00C03445" w:rsidP="00775060">
      <w:pPr>
        <w:tabs>
          <w:tab w:val="left" w:pos="426"/>
        </w:tabs>
        <w:ind w:left="426"/>
      </w:pPr>
    </w:p>
    <w:p w14:paraId="2CF3CB75" w14:textId="6CC74811" w:rsidR="00C03445" w:rsidRDefault="00C03445" w:rsidP="00E610C4">
      <w:pPr>
        <w:tabs>
          <w:tab w:val="left" w:pos="426"/>
        </w:tabs>
        <w:ind w:left="709" w:hanging="283"/>
      </w:pPr>
      <w:r>
        <w:t xml:space="preserve">5)  </w:t>
      </w:r>
      <w:r>
        <w:t>If an outcome is fair, then the steps of the process that produced that outcome are fair</w:t>
      </w:r>
    </w:p>
    <w:p w14:paraId="1FD10DDD" w14:textId="77777777" w:rsidR="00C03445" w:rsidRDefault="00C03445" w:rsidP="00E610C4">
      <w:pPr>
        <w:tabs>
          <w:tab w:val="left" w:pos="426"/>
        </w:tabs>
        <w:ind w:left="1276" w:hanging="425"/>
      </w:pPr>
      <w:r>
        <w:t>a.</w:t>
      </w:r>
      <w:r>
        <w:tab/>
        <w:t>Always</w:t>
      </w:r>
    </w:p>
    <w:p w14:paraId="320DA044" w14:textId="77777777" w:rsidR="00C03445" w:rsidRDefault="00C03445" w:rsidP="00E610C4">
      <w:pPr>
        <w:tabs>
          <w:tab w:val="left" w:pos="426"/>
        </w:tabs>
        <w:ind w:left="1276" w:hanging="425"/>
      </w:pPr>
      <w:r>
        <w:t>b.</w:t>
      </w:r>
      <w:r>
        <w:tab/>
        <w:t>Sometimes</w:t>
      </w:r>
    </w:p>
    <w:p w14:paraId="4FCA2765" w14:textId="6828CC01" w:rsidR="00C03445" w:rsidRDefault="00C03445" w:rsidP="00E610C4">
      <w:pPr>
        <w:tabs>
          <w:tab w:val="left" w:pos="426"/>
        </w:tabs>
        <w:ind w:left="1276" w:hanging="425"/>
      </w:pPr>
      <w:r>
        <w:t>c.</w:t>
      </w:r>
      <w:r>
        <w:tab/>
        <w:t>Never</w:t>
      </w:r>
    </w:p>
    <w:p w14:paraId="00273C5A" w14:textId="77777777" w:rsidR="00C03445" w:rsidRDefault="00C03445" w:rsidP="00775060">
      <w:pPr>
        <w:tabs>
          <w:tab w:val="left" w:pos="426"/>
        </w:tabs>
        <w:ind w:left="426"/>
      </w:pPr>
    </w:p>
    <w:p w14:paraId="19562D9A" w14:textId="35A1467F" w:rsidR="00C03445" w:rsidRDefault="00C03445" w:rsidP="00775060">
      <w:pPr>
        <w:tabs>
          <w:tab w:val="left" w:pos="426"/>
        </w:tabs>
        <w:ind w:left="426"/>
      </w:pPr>
      <w:r>
        <w:t xml:space="preserve">6)  </w:t>
      </w:r>
      <w:r>
        <w:t>Sensitive data can be inferred from non-sensitive data</w:t>
      </w:r>
    </w:p>
    <w:p w14:paraId="1A20339B" w14:textId="77777777" w:rsidR="00C03445" w:rsidRDefault="00C03445" w:rsidP="00E610C4">
      <w:pPr>
        <w:tabs>
          <w:tab w:val="left" w:pos="426"/>
        </w:tabs>
        <w:ind w:left="1276" w:hanging="425"/>
      </w:pPr>
      <w:r>
        <w:t>a.</w:t>
      </w:r>
      <w:r>
        <w:tab/>
        <w:t>Always</w:t>
      </w:r>
    </w:p>
    <w:p w14:paraId="60687FCC" w14:textId="77777777" w:rsidR="00C03445" w:rsidRDefault="00C03445" w:rsidP="00E610C4">
      <w:pPr>
        <w:tabs>
          <w:tab w:val="left" w:pos="426"/>
        </w:tabs>
        <w:ind w:left="1276" w:hanging="425"/>
      </w:pPr>
      <w:r>
        <w:t>b.</w:t>
      </w:r>
      <w:r>
        <w:tab/>
        <w:t>Sometimes</w:t>
      </w:r>
    </w:p>
    <w:p w14:paraId="23FBA1AF" w14:textId="0778F854" w:rsidR="00C03445" w:rsidRDefault="00C03445" w:rsidP="00E610C4">
      <w:pPr>
        <w:tabs>
          <w:tab w:val="left" w:pos="426"/>
        </w:tabs>
        <w:ind w:left="1276" w:hanging="425"/>
      </w:pPr>
      <w:r>
        <w:t>c.</w:t>
      </w:r>
      <w:r>
        <w:tab/>
        <w:t>Never</w:t>
      </w:r>
    </w:p>
    <w:p w14:paraId="46DB5A6C" w14:textId="77777777" w:rsidR="00C03445" w:rsidRDefault="00C03445" w:rsidP="00775060">
      <w:pPr>
        <w:tabs>
          <w:tab w:val="left" w:pos="426"/>
        </w:tabs>
        <w:ind w:left="426"/>
      </w:pPr>
    </w:p>
    <w:p w14:paraId="0776719F" w14:textId="6F26E836" w:rsidR="00C03445" w:rsidRDefault="00C03445" w:rsidP="00E610C4">
      <w:pPr>
        <w:tabs>
          <w:tab w:val="left" w:pos="426"/>
        </w:tabs>
        <w:ind w:left="709" w:hanging="283"/>
      </w:pPr>
      <w:r>
        <w:t xml:space="preserve">7)  </w:t>
      </w:r>
      <w:r>
        <w:t xml:space="preserve">Fair outcomes are achieved by ensuring everybody is treated </w:t>
      </w:r>
      <w:proofErr w:type="gramStart"/>
      <w:r>
        <w:t>exactly the same</w:t>
      </w:r>
      <w:proofErr w:type="gramEnd"/>
    </w:p>
    <w:p w14:paraId="65F19955" w14:textId="77777777" w:rsidR="00C03445" w:rsidRDefault="00C03445" w:rsidP="00E610C4">
      <w:pPr>
        <w:tabs>
          <w:tab w:val="left" w:pos="426"/>
        </w:tabs>
        <w:ind w:left="1276" w:hanging="425"/>
      </w:pPr>
      <w:r>
        <w:t>a.</w:t>
      </w:r>
      <w:r>
        <w:tab/>
        <w:t>Always</w:t>
      </w:r>
    </w:p>
    <w:p w14:paraId="0094310B" w14:textId="77777777" w:rsidR="00C03445" w:rsidRDefault="00C03445" w:rsidP="00E610C4">
      <w:pPr>
        <w:tabs>
          <w:tab w:val="left" w:pos="426"/>
        </w:tabs>
        <w:ind w:left="1276" w:hanging="425"/>
      </w:pPr>
      <w:r>
        <w:t>b.</w:t>
      </w:r>
      <w:r>
        <w:tab/>
        <w:t>Sometimes</w:t>
      </w:r>
    </w:p>
    <w:p w14:paraId="502A1A55" w14:textId="7D72A44B" w:rsidR="00C03445" w:rsidRDefault="00C03445" w:rsidP="00E610C4">
      <w:pPr>
        <w:tabs>
          <w:tab w:val="left" w:pos="426"/>
        </w:tabs>
        <w:ind w:left="1276" w:hanging="425"/>
      </w:pPr>
      <w:r>
        <w:t>c.</w:t>
      </w:r>
      <w:r>
        <w:tab/>
        <w:t>Never</w:t>
      </w:r>
    </w:p>
    <w:p w14:paraId="3215C024" w14:textId="77777777" w:rsidR="00C03445" w:rsidRDefault="00C03445" w:rsidP="00775060">
      <w:pPr>
        <w:tabs>
          <w:tab w:val="left" w:pos="426"/>
        </w:tabs>
        <w:ind w:left="426"/>
      </w:pPr>
    </w:p>
    <w:p w14:paraId="7A411694" w14:textId="08A5E622" w:rsidR="00C03445" w:rsidRDefault="00775060" w:rsidP="00775060">
      <w:pPr>
        <w:tabs>
          <w:tab w:val="left" w:pos="426"/>
        </w:tabs>
        <w:ind w:left="426"/>
      </w:pPr>
      <w:r>
        <w:t xml:space="preserve">8)  </w:t>
      </w:r>
      <w:r w:rsidR="00C03445">
        <w:t>It is possible to simultaneously satisfy all definitions of fairness</w:t>
      </w:r>
    </w:p>
    <w:p w14:paraId="2E0C200E" w14:textId="77777777" w:rsidR="00C03445" w:rsidRDefault="00C03445" w:rsidP="00E610C4">
      <w:pPr>
        <w:tabs>
          <w:tab w:val="left" w:pos="426"/>
        </w:tabs>
        <w:ind w:left="1276" w:hanging="425"/>
      </w:pPr>
      <w:r>
        <w:t>a.</w:t>
      </w:r>
      <w:r>
        <w:tab/>
        <w:t>Always</w:t>
      </w:r>
    </w:p>
    <w:p w14:paraId="22368F55" w14:textId="77777777" w:rsidR="00C03445" w:rsidRDefault="00C03445" w:rsidP="00E610C4">
      <w:pPr>
        <w:tabs>
          <w:tab w:val="left" w:pos="426"/>
        </w:tabs>
        <w:ind w:left="1276" w:hanging="425"/>
      </w:pPr>
      <w:r>
        <w:t>b.</w:t>
      </w:r>
      <w:r>
        <w:tab/>
        <w:t>Sometimes</w:t>
      </w:r>
    </w:p>
    <w:p w14:paraId="222565FB" w14:textId="77777777" w:rsidR="00C03445" w:rsidRDefault="00C03445" w:rsidP="00E610C4">
      <w:pPr>
        <w:tabs>
          <w:tab w:val="left" w:pos="426"/>
        </w:tabs>
        <w:ind w:left="1276" w:hanging="425"/>
      </w:pPr>
      <w:r>
        <w:t>c.</w:t>
      </w:r>
      <w:r>
        <w:tab/>
        <w:t>Never</w:t>
      </w:r>
    </w:p>
    <w:p w14:paraId="0FC60735" w14:textId="77777777" w:rsidR="00C03445" w:rsidRDefault="00C03445" w:rsidP="00775060">
      <w:pPr>
        <w:tabs>
          <w:tab w:val="left" w:pos="426"/>
        </w:tabs>
        <w:ind w:left="426"/>
      </w:pPr>
    </w:p>
    <w:p w14:paraId="51F73B79" w14:textId="712336E6" w:rsidR="00C03445" w:rsidRDefault="00775060" w:rsidP="00775060">
      <w:pPr>
        <w:tabs>
          <w:tab w:val="left" w:pos="426"/>
        </w:tabs>
        <w:ind w:left="426"/>
      </w:pPr>
      <w:r>
        <w:t xml:space="preserve">9)  </w:t>
      </w:r>
      <w:r w:rsidR="00C03445">
        <w:t>Which of these is NOT a type of bias?</w:t>
      </w:r>
    </w:p>
    <w:p w14:paraId="14B17AE9" w14:textId="77777777" w:rsidR="00C03445" w:rsidRDefault="00C03445" w:rsidP="00E610C4">
      <w:pPr>
        <w:tabs>
          <w:tab w:val="left" w:pos="426"/>
        </w:tabs>
        <w:ind w:left="1276" w:hanging="425"/>
      </w:pPr>
      <w:r>
        <w:t>a.</w:t>
      </w:r>
      <w:r>
        <w:tab/>
        <w:t xml:space="preserve">Confirmation bias </w:t>
      </w:r>
    </w:p>
    <w:p w14:paraId="77C4E9F9" w14:textId="77777777" w:rsidR="00C03445" w:rsidRDefault="00C03445" w:rsidP="00E610C4">
      <w:pPr>
        <w:tabs>
          <w:tab w:val="left" w:pos="426"/>
        </w:tabs>
        <w:ind w:left="1276" w:hanging="425"/>
      </w:pPr>
      <w:r>
        <w:t>b.</w:t>
      </w:r>
      <w:r>
        <w:tab/>
        <w:t xml:space="preserve">Selection bias </w:t>
      </w:r>
    </w:p>
    <w:p w14:paraId="5850F18A" w14:textId="77777777" w:rsidR="00C03445" w:rsidRDefault="00C03445" w:rsidP="00E610C4">
      <w:pPr>
        <w:tabs>
          <w:tab w:val="left" w:pos="426"/>
        </w:tabs>
        <w:ind w:left="1276" w:hanging="425"/>
      </w:pPr>
      <w:r>
        <w:t>c.</w:t>
      </w:r>
      <w:r>
        <w:tab/>
        <w:t xml:space="preserve">Historical bias </w:t>
      </w:r>
    </w:p>
    <w:p w14:paraId="344F0D2E" w14:textId="77777777" w:rsidR="00C03445" w:rsidRDefault="00C03445" w:rsidP="00E610C4">
      <w:pPr>
        <w:tabs>
          <w:tab w:val="left" w:pos="426"/>
        </w:tabs>
        <w:ind w:left="1276" w:hanging="425"/>
      </w:pPr>
      <w:r>
        <w:t>d.</w:t>
      </w:r>
      <w:r>
        <w:tab/>
        <w:t>Diagonal bias</w:t>
      </w:r>
    </w:p>
    <w:p w14:paraId="57B97394" w14:textId="77777777" w:rsidR="00C03445" w:rsidRDefault="00C03445" w:rsidP="00E610C4">
      <w:pPr>
        <w:tabs>
          <w:tab w:val="left" w:pos="426"/>
        </w:tabs>
        <w:ind w:left="1276" w:hanging="425"/>
      </w:pPr>
      <w:r>
        <w:t>e.</w:t>
      </w:r>
      <w:r>
        <w:tab/>
        <w:t xml:space="preserve">Survivorship bias </w:t>
      </w:r>
    </w:p>
    <w:p w14:paraId="0093D4C1" w14:textId="6B90B202" w:rsidR="00C03445" w:rsidRDefault="00C03445" w:rsidP="00E610C4">
      <w:pPr>
        <w:tabs>
          <w:tab w:val="left" w:pos="426"/>
        </w:tabs>
        <w:ind w:left="1276" w:hanging="425"/>
      </w:pPr>
      <w:r>
        <w:t>f.</w:t>
      </w:r>
      <w:r>
        <w:tab/>
        <w:t>Reporting bias</w:t>
      </w:r>
    </w:p>
    <w:p w14:paraId="2909F116" w14:textId="77777777" w:rsidR="00C03445" w:rsidRDefault="00C03445" w:rsidP="00775060">
      <w:pPr>
        <w:tabs>
          <w:tab w:val="left" w:pos="426"/>
        </w:tabs>
        <w:ind w:left="426"/>
      </w:pPr>
    </w:p>
    <w:p w14:paraId="42559760" w14:textId="322D5EC2" w:rsidR="00C03445" w:rsidRDefault="00775060" w:rsidP="00775060">
      <w:pPr>
        <w:tabs>
          <w:tab w:val="left" w:pos="426"/>
        </w:tabs>
        <w:ind w:left="426"/>
      </w:pPr>
      <w:r>
        <w:t xml:space="preserve">10) </w:t>
      </w:r>
      <w:r w:rsidR="00C03445">
        <w:t>A ‘lazy’ model is one that</w:t>
      </w:r>
    </w:p>
    <w:p w14:paraId="689D1E9B" w14:textId="77777777" w:rsidR="00C03445" w:rsidRDefault="00C03445" w:rsidP="00E610C4">
      <w:pPr>
        <w:tabs>
          <w:tab w:val="left" w:pos="426"/>
        </w:tabs>
        <w:ind w:left="1276" w:hanging="425"/>
      </w:pPr>
      <w:r>
        <w:t>a.</w:t>
      </w:r>
      <w:r>
        <w:tab/>
        <w:t>Doesn’t work</w:t>
      </w:r>
    </w:p>
    <w:p w14:paraId="6EAC18B7" w14:textId="77777777" w:rsidR="00C03445" w:rsidRDefault="00C03445" w:rsidP="00E610C4">
      <w:pPr>
        <w:tabs>
          <w:tab w:val="left" w:pos="426"/>
        </w:tabs>
        <w:ind w:left="1276" w:hanging="425"/>
      </w:pPr>
      <w:r>
        <w:t>b.</w:t>
      </w:r>
      <w:r>
        <w:tab/>
        <w:t>Doesn’t treat subgroups equally</w:t>
      </w:r>
    </w:p>
    <w:p w14:paraId="5B3D20B6" w14:textId="77777777" w:rsidR="00C03445" w:rsidRDefault="00C03445" w:rsidP="00E610C4">
      <w:pPr>
        <w:tabs>
          <w:tab w:val="left" w:pos="426"/>
        </w:tabs>
        <w:ind w:left="1276" w:hanging="425"/>
      </w:pPr>
      <w:r>
        <w:t>c.</w:t>
      </w:r>
      <w:r>
        <w:tab/>
        <w:t>Doesn’t treat individuals uniquely</w:t>
      </w:r>
    </w:p>
    <w:p w14:paraId="531CC640" w14:textId="08A95E1C" w:rsidR="00C03445" w:rsidRDefault="00C03445" w:rsidP="00E610C4">
      <w:pPr>
        <w:tabs>
          <w:tab w:val="left" w:pos="426"/>
        </w:tabs>
        <w:ind w:left="1276" w:hanging="425"/>
      </w:pPr>
      <w:r>
        <w:t>d.</w:t>
      </w:r>
      <w:r>
        <w:tab/>
        <w:t xml:space="preserve">Doesn’t use </w:t>
      </w:r>
      <w:proofErr w:type="gramStart"/>
      <w:r>
        <w:t>all of</w:t>
      </w:r>
      <w:proofErr w:type="gramEnd"/>
      <w:r>
        <w:t xml:space="preserve"> the available data</w:t>
      </w:r>
    </w:p>
    <w:p w14:paraId="648C0B0C" w14:textId="77777777" w:rsidR="00C03445" w:rsidRDefault="00C03445" w:rsidP="00775060">
      <w:pPr>
        <w:tabs>
          <w:tab w:val="left" w:pos="426"/>
        </w:tabs>
        <w:ind w:left="426"/>
      </w:pPr>
    </w:p>
    <w:p w14:paraId="43FEF3A3" w14:textId="77777777" w:rsidR="00E610C4" w:rsidRDefault="00E610C4">
      <w:r>
        <w:br w:type="page"/>
      </w:r>
    </w:p>
    <w:p w14:paraId="11EE60D1" w14:textId="184FAF26" w:rsidR="00C03445" w:rsidRDefault="00775060" w:rsidP="00775060">
      <w:pPr>
        <w:tabs>
          <w:tab w:val="left" w:pos="426"/>
        </w:tabs>
        <w:ind w:left="426"/>
      </w:pPr>
      <w:r>
        <w:lastRenderedPageBreak/>
        <w:t xml:space="preserve">11) </w:t>
      </w:r>
      <w:r w:rsidR="00C03445">
        <w:t>Demographic parity means</w:t>
      </w:r>
    </w:p>
    <w:p w14:paraId="0104E40F" w14:textId="77777777" w:rsidR="00C03445" w:rsidRDefault="00C03445" w:rsidP="00E610C4">
      <w:pPr>
        <w:tabs>
          <w:tab w:val="left" w:pos="426"/>
        </w:tabs>
        <w:ind w:left="1276" w:hanging="425"/>
      </w:pPr>
      <w:r>
        <w:t>a.</w:t>
      </w:r>
      <w:r>
        <w:tab/>
        <w:t>Making sure the most disadvantaged subgroup has more positive outcomes than the least disadvantaged</w:t>
      </w:r>
    </w:p>
    <w:p w14:paraId="33ADB46B" w14:textId="77777777" w:rsidR="00C03445" w:rsidRDefault="00C03445" w:rsidP="00E610C4">
      <w:pPr>
        <w:tabs>
          <w:tab w:val="left" w:pos="426"/>
        </w:tabs>
        <w:ind w:left="1276" w:hanging="425"/>
      </w:pPr>
      <w:r>
        <w:t>b.</w:t>
      </w:r>
      <w:r>
        <w:tab/>
        <w:t>Treating all subgroups the same</w:t>
      </w:r>
    </w:p>
    <w:p w14:paraId="29EF43B7" w14:textId="77777777" w:rsidR="00C03445" w:rsidRDefault="00C03445" w:rsidP="00E610C4">
      <w:pPr>
        <w:tabs>
          <w:tab w:val="left" w:pos="426"/>
        </w:tabs>
        <w:ind w:left="1276" w:hanging="425"/>
      </w:pPr>
      <w:r>
        <w:t>c.</w:t>
      </w:r>
      <w:r>
        <w:tab/>
        <w:t>All subgroups have the same probability of a positive outcome</w:t>
      </w:r>
    </w:p>
    <w:p w14:paraId="5B059676" w14:textId="55A183C7" w:rsidR="00C03445" w:rsidRDefault="00C03445" w:rsidP="00E610C4">
      <w:pPr>
        <w:tabs>
          <w:tab w:val="left" w:pos="426"/>
        </w:tabs>
        <w:ind w:left="1276" w:hanging="425"/>
      </w:pPr>
      <w:r>
        <w:t>d.</w:t>
      </w:r>
      <w:r>
        <w:tab/>
        <w:t>The model has the same precision for all subgroups</w:t>
      </w:r>
    </w:p>
    <w:p w14:paraId="3049575D" w14:textId="77777777" w:rsidR="00C03445" w:rsidRDefault="00C03445" w:rsidP="00775060">
      <w:pPr>
        <w:tabs>
          <w:tab w:val="left" w:pos="426"/>
        </w:tabs>
        <w:ind w:left="426"/>
      </w:pPr>
    </w:p>
    <w:p w14:paraId="006A204C" w14:textId="1186D23A" w:rsidR="00C03445" w:rsidRDefault="00775060" w:rsidP="00775060">
      <w:pPr>
        <w:tabs>
          <w:tab w:val="left" w:pos="426"/>
        </w:tabs>
        <w:ind w:left="426"/>
      </w:pPr>
      <w:r>
        <w:t xml:space="preserve">12) </w:t>
      </w:r>
      <w:r w:rsidR="00C03445">
        <w:t>Demographic parity can help address historical biases in the long term</w:t>
      </w:r>
    </w:p>
    <w:p w14:paraId="0265C34D" w14:textId="77777777" w:rsidR="00C03445" w:rsidRDefault="00C03445" w:rsidP="00E610C4">
      <w:pPr>
        <w:tabs>
          <w:tab w:val="left" w:pos="426"/>
        </w:tabs>
        <w:ind w:left="1276" w:hanging="425"/>
      </w:pPr>
      <w:r>
        <w:t>a.</w:t>
      </w:r>
      <w:r>
        <w:tab/>
        <w:t>True</w:t>
      </w:r>
    </w:p>
    <w:p w14:paraId="15022397" w14:textId="64D5F303" w:rsidR="00C03445" w:rsidRDefault="00C03445" w:rsidP="00E610C4">
      <w:pPr>
        <w:tabs>
          <w:tab w:val="left" w:pos="426"/>
        </w:tabs>
        <w:ind w:left="1276" w:hanging="425"/>
      </w:pPr>
      <w:r>
        <w:t>b.</w:t>
      </w:r>
      <w:r>
        <w:tab/>
        <w:t>False</w:t>
      </w:r>
    </w:p>
    <w:p w14:paraId="7ED8938D" w14:textId="77777777" w:rsidR="00C03445" w:rsidRDefault="00C03445" w:rsidP="00775060">
      <w:pPr>
        <w:tabs>
          <w:tab w:val="left" w:pos="426"/>
        </w:tabs>
        <w:ind w:left="426"/>
      </w:pPr>
    </w:p>
    <w:p w14:paraId="0E1C02D4" w14:textId="0B6DD09B" w:rsidR="00C03445" w:rsidRDefault="00775060" w:rsidP="00E610C4">
      <w:pPr>
        <w:ind w:left="426"/>
      </w:pPr>
      <w:r>
        <w:t xml:space="preserve">13) </w:t>
      </w:r>
      <w:r w:rsidR="00C03445">
        <w:t xml:space="preserve">Equalised odds </w:t>
      </w:r>
      <w:proofErr w:type="gramStart"/>
      <w:r w:rsidR="00C03445">
        <w:t>means</w:t>
      </w:r>
      <w:proofErr w:type="gramEnd"/>
    </w:p>
    <w:p w14:paraId="63A53539" w14:textId="77777777" w:rsidR="00C03445" w:rsidRDefault="00C03445" w:rsidP="00E610C4">
      <w:pPr>
        <w:tabs>
          <w:tab w:val="left" w:pos="426"/>
        </w:tabs>
        <w:ind w:left="1276" w:hanging="425"/>
      </w:pPr>
      <w:r>
        <w:t>a.</w:t>
      </w:r>
      <w:r>
        <w:tab/>
        <w:t xml:space="preserve">The sensitivity and specificity </w:t>
      </w:r>
      <w:proofErr w:type="gramStart"/>
      <w:r>
        <w:t>is</w:t>
      </w:r>
      <w:proofErr w:type="gramEnd"/>
      <w:r>
        <w:t xml:space="preserve"> the same across all subgroups</w:t>
      </w:r>
    </w:p>
    <w:p w14:paraId="53F7C8B9" w14:textId="77777777" w:rsidR="00C03445" w:rsidRDefault="00C03445" w:rsidP="00E610C4">
      <w:pPr>
        <w:tabs>
          <w:tab w:val="left" w:pos="426"/>
        </w:tabs>
        <w:ind w:left="1276" w:hanging="425"/>
      </w:pPr>
      <w:r>
        <w:t>b.</w:t>
      </w:r>
      <w:r>
        <w:tab/>
        <w:t>Everybody the same chance of a positive outcome</w:t>
      </w:r>
    </w:p>
    <w:p w14:paraId="63DC50D9" w14:textId="77777777" w:rsidR="00C03445" w:rsidRDefault="00C03445" w:rsidP="00E610C4">
      <w:pPr>
        <w:tabs>
          <w:tab w:val="left" w:pos="426"/>
        </w:tabs>
        <w:ind w:left="1276" w:hanging="425"/>
      </w:pPr>
      <w:r>
        <w:t>c.</w:t>
      </w:r>
      <w:r>
        <w:tab/>
        <w:t>Ignoring sensitive characteristics</w:t>
      </w:r>
    </w:p>
    <w:p w14:paraId="16168766" w14:textId="7A608BF3" w:rsidR="00C03445" w:rsidRDefault="00C03445" w:rsidP="00E610C4">
      <w:pPr>
        <w:tabs>
          <w:tab w:val="left" w:pos="426"/>
        </w:tabs>
        <w:ind w:left="1276" w:hanging="425"/>
      </w:pPr>
      <w:r>
        <w:t>d.</w:t>
      </w:r>
      <w:r>
        <w:tab/>
        <w:t>Probability of a true positive and a true negative are equal</w:t>
      </w:r>
    </w:p>
    <w:p w14:paraId="64E5F431" w14:textId="77777777" w:rsidR="00C03445" w:rsidRDefault="00C03445" w:rsidP="00775060">
      <w:pPr>
        <w:tabs>
          <w:tab w:val="left" w:pos="426"/>
        </w:tabs>
        <w:ind w:left="426"/>
      </w:pPr>
    </w:p>
    <w:p w14:paraId="7955237A" w14:textId="6EBB29F0" w:rsidR="00C03445" w:rsidRDefault="00775060" w:rsidP="00775060">
      <w:pPr>
        <w:tabs>
          <w:tab w:val="left" w:pos="426"/>
        </w:tabs>
        <w:ind w:left="426"/>
      </w:pPr>
      <w:r>
        <w:t xml:space="preserve">14) </w:t>
      </w:r>
      <w:r w:rsidR="00C03445">
        <w:t>In the context of model bias in a classifier, equal opportunity means</w:t>
      </w:r>
    </w:p>
    <w:p w14:paraId="523EEDD7" w14:textId="77777777" w:rsidR="00C03445" w:rsidRDefault="00C03445" w:rsidP="00E610C4">
      <w:pPr>
        <w:tabs>
          <w:tab w:val="left" w:pos="426"/>
        </w:tabs>
        <w:ind w:left="1276" w:hanging="425"/>
      </w:pPr>
      <w:r>
        <w:t>a.</w:t>
      </w:r>
      <w:r>
        <w:tab/>
        <w:t>There is a chance of a positive outcome for every subgroup</w:t>
      </w:r>
    </w:p>
    <w:p w14:paraId="533727F2" w14:textId="77777777" w:rsidR="00C03445" w:rsidRDefault="00C03445" w:rsidP="00E610C4">
      <w:pPr>
        <w:tabs>
          <w:tab w:val="left" w:pos="426"/>
        </w:tabs>
        <w:ind w:left="1276" w:hanging="425"/>
      </w:pPr>
      <w:r>
        <w:t>b.</w:t>
      </w:r>
      <w:r>
        <w:tab/>
        <w:t>Just the specificity of the model is the same across all subgroups</w:t>
      </w:r>
    </w:p>
    <w:p w14:paraId="06045CC3" w14:textId="77777777" w:rsidR="00C03445" w:rsidRDefault="00C03445" w:rsidP="00E610C4">
      <w:pPr>
        <w:tabs>
          <w:tab w:val="left" w:pos="426"/>
        </w:tabs>
        <w:ind w:left="1276" w:hanging="425"/>
      </w:pPr>
      <w:r>
        <w:t>c.</w:t>
      </w:r>
      <w:r>
        <w:tab/>
        <w:t>Just the sensitivity of the model is the same across all subgroups</w:t>
      </w:r>
    </w:p>
    <w:p w14:paraId="70676341" w14:textId="2D3CAC17" w:rsidR="00C03445" w:rsidRDefault="00C03445" w:rsidP="00E610C4">
      <w:pPr>
        <w:tabs>
          <w:tab w:val="left" w:pos="426"/>
        </w:tabs>
        <w:ind w:left="1276" w:hanging="425"/>
      </w:pPr>
      <w:r>
        <w:t>d.</w:t>
      </w:r>
      <w:r>
        <w:tab/>
        <w:t>The chance of a true positive is the same across all subgroups</w:t>
      </w:r>
    </w:p>
    <w:p w14:paraId="0BA2AA00" w14:textId="77777777" w:rsidR="00C03445" w:rsidRDefault="00C03445" w:rsidP="00775060">
      <w:pPr>
        <w:tabs>
          <w:tab w:val="left" w:pos="426"/>
        </w:tabs>
        <w:ind w:left="426"/>
      </w:pPr>
    </w:p>
    <w:p w14:paraId="49579A37" w14:textId="7A8451BF" w:rsidR="00C03445" w:rsidRDefault="00775060" w:rsidP="00775060">
      <w:pPr>
        <w:tabs>
          <w:tab w:val="left" w:pos="426"/>
        </w:tabs>
        <w:ind w:left="426"/>
      </w:pPr>
      <w:r>
        <w:t xml:space="preserve">15) </w:t>
      </w:r>
      <w:r w:rsidR="00C03445">
        <w:t>A disadvantage of equalised odds and equal opportunity is</w:t>
      </w:r>
    </w:p>
    <w:p w14:paraId="40C41582" w14:textId="77777777" w:rsidR="00C03445" w:rsidRDefault="00C03445" w:rsidP="00E610C4">
      <w:pPr>
        <w:tabs>
          <w:tab w:val="left" w:pos="426"/>
        </w:tabs>
        <w:ind w:left="1276" w:hanging="425"/>
      </w:pPr>
      <w:r>
        <w:t>a.</w:t>
      </w:r>
      <w:r>
        <w:tab/>
        <w:t>It favours lazy models</w:t>
      </w:r>
    </w:p>
    <w:p w14:paraId="3D79FAC9" w14:textId="77777777" w:rsidR="00C03445" w:rsidRDefault="00C03445" w:rsidP="00E610C4">
      <w:pPr>
        <w:tabs>
          <w:tab w:val="left" w:pos="426"/>
        </w:tabs>
        <w:ind w:left="1276" w:hanging="425"/>
      </w:pPr>
      <w:r>
        <w:t>b.</w:t>
      </w:r>
      <w:r>
        <w:tab/>
        <w:t>It only works when there are two subgroups</w:t>
      </w:r>
    </w:p>
    <w:p w14:paraId="0B96D3B4" w14:textId="77777777" w:rsidR="00C03445" w:rsidRDefault="00C03445" w:rsidP="00E610C4">
      <w:pPr>
        <w:tabs>
          <w:tab w:val="left" w:pos="426"/>
        </w:tabs>
        <w:ind w:left="1276" w:hanging="425"/>
      </w:pPr>
      <w:r>
        <w:t>c.</w:t>
      </w:r>
      <w:r>
        <w:tab/>
        <w:t>It’s expensive to implement</w:t>
      </w:r>
    </w:p>
    <w:p w14:paraId="1BCDA892" w14:textId="34445C56" w:rsidR="00BC396F" w:rsidRDefault="00C03445" w:rsidP="00E610C4">
      <w:pPr>
        <w:tabs>
          <w:tab w:val="left" w:pos="426"/>
        </w:tabs>
        <w:ind w:left="1276" w:hanging="425"/>
      </w:pPr>
      <w:r>
        <w:t>d.</w:t>
      </w:r>
      <w:r>
        <w:tab/>
        <w:t>It doesn’t address historical bias in the long term</w:t>
      </w:r>
    </w:p>
    <w:p w14:paraId="19C4AA27" w14:textId="5F9EB715" w:rsidR="00BC396F" w:rsidRDefault="00BC396F" w:rsidP="00E610C4">
      <w:pPr>
        <w:tabs>
          <w:tab w:val="left" w:pos="7258"/>
        </w:tabs>
      </w:pPr>
    </w:p>
    <w:p w14:paraId="66E29464" w14:textId="77777777" w:rsidR="00E610C4" w:rsidRDefault="00E610C4" w:rsidP="00E610C4">
      <w:pPr>
        <w:tabs>
          <w:tab w:val="left" w:pos="7258"/>
        </w:tabs>
      </w:pPr>
    </w:p>
    <w:p w14:paraId="24A45C2A" w14:textId="1D63B285" w:rsidR="00E610C4" w:rsidRPr="00E610C4" w:rsidRDefault="00E610C4" w:rsidP="00E610C4">
      <w:pPr>
        <w:tabs>
          <w:tab w:val="left" w:pos="7258"/>
        </w:tabs>
        <w:rPr>
          <w:b/>
          <w:bCs/>
        </w:rPr>
      </w:pPr>
      <w:r w:rsidRPr="00E610C4">
        <w:rPr>
          <w:b/>
          <w:bCs/>
        </w:rPr>
        <w:t>Answers</w:t>
      </w:r>
    </w:p>
    <w:p w14:paraId="14C46B44" w14:textId="3734D238" w:rsidR="00E610C4" w:rsidRDefault="00DB3E4F" w:rsidP="00E610C4">
      <w:pPr>
        <w:tabs>
          <w:tab w:val="left" w:pos="7258"/>
        </w:tabs>
      </w:pPr>
      <w:r>
        <w:rPr>
          <w:noProof/>
        </w:rPr>
        <mc:AlternateContent>
          <mc:Choice Requires="wps">
            <w:drawing>
              <wp:anchor distT="0" distB="0" distL="114300" distR="114300" simplePos="0" relativeHeight="251664393" behindDoc="0" locked="0" layoutInCell="1" allowOverlap="1" wp14:anchorId="5D0EEF25" wp14:editId="5EC917F2">
                <wp:simplePos x="0" y="0"/>
                <wp:positionH relativeFrom="column">
                  <wp:posOffset>0</wp:posOffset>
                </wp:positionH>
                <wp:positionV relativeFrom="paragraph">
                  <wp:posOffset>93980</wp:posOffset>
                </wp:positionV>
                <wp:extent cx="6108700" cy="381000"/>
                <wp:effectExtent l="0" t="0" r="12700" b="12700"/>
                <wp:wrapNone/>
                <wp:docPr id="2" name="Text Box 2"/>
                <wp:cNvGraphicFramePr/>
                <a:graphic xmlns:a="http://schemas.openxmlformats.org/drawingml/2006/main">
                  <a:graphicData uri="http://schemas.microsoft.com/office/word/2010/wordprocessingShape">
                    <wps:wsp>
                      <wps:cNvSpPr txBox="1"/>
                      <wps:spPr>
                        <a:xfrm rot="10800000">
                          <a:off x="0" y="0"/>
                          <a:ext cx="6108700" cy="381000"/>
                        </a:xfrm>
                        <a:prstGeom prst="rect">
                          <a:avLst/>
                        </a:prstGeom>
                        <a:solidFill>
                          <a:schemeClr val="lt1"/>
                        </a:solidFill>
                        <a:ln w="6350">
                          <a:solidFill>
                            <a:prstClr val="black"/>
                          </a:solidFill>
                        </a:ln>
                      </wps:spPr>
                      <wps:txbx>
                        <w:txbxContent>
                          <w:p w14:paraId="08BF32BC" w14:textId="77777777" w:rsidR="00DB3E4F" w:rsidRDefault="00DB3E4F" w:rsidP="00DB3E4F">
                            <w:r>
                              <w:t>Qs 1) a, 2) c, 3) b, 4) c, 5) b, 6) b, 7) b, 8) c, 9) d, 10) b, 11) c, 12) a, 13) a, 14) c, 15) d 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EEF25" id="Text Box 2" o:spid="_x0000_s1030" type="#_x0000_t202" style="position:absolute;margin-left:0;margin-top:7.4pt;width:481pt;height:30pt;rotation:180;z-index:251664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XhPwIAAJIEAAAOAAAAZHJzL2Uyb0RvYy54bWysVMFu2zAMvQ/YPwi6L7bTtM2MOEWWIsOA&#13;&#10;oC2QDj0rshQbk0VNUmJnXz9KdtK022mYDwIlPj2Rj6Rnd12jyEFYV4MuaDZKKRGaQ1nrXUG/P68+&#13;&#10;TSlxnumSKdCioEfh6N3844dZa3IxhgpUKSxBEu3y1hS08t7kSeJ4JRrmRmCERqcE2zCPW7tLSsta&#13;&#10;ZG9UMk7Tm6QFWxoLXDiHp/e9k84jv5SC+0cpnfBEFRRj83G1cd2GNZnPWL6zzFQ1H8Jg/xBFw2qN&#13;&#10;j56p7plnZG/rP6iamltwIP2IQ5OAlDUXMQfMJkvfZbOpmBExFxTHmbNM7v/R8ofDxjxZ4rsv0GEB&#13;&#10;gyCtcbnDw5BPJ21DLKBuWTpNwxfTxMAJwlHR41lF0XnC8fAGkbeIIxx9V9Ms3EHWpCcLpMY6/1VA&#13;&#10;Q4JRUItViqzssHa+h54gAe5A1eWqVipuQmeIpbLkwLCmyseQkfwNSmnSYiRX1324b3yB+nx/qxj/&#13;&#10;MYR3gUI+pTHmVymC5bttR+qyoJOTTFsoj6heFAgzdoavaqRfM+efmMVOwkOcDv+Ii1SAMcFgUVKB&#13;&#10;/fW384DHAqOXkhY7s6Du555ZQYn6prH0n7PJBGl93Eyub8e4sZee7aVH75sloFBZjC6aAe/VyZQW&#13;&#10;mhccokV4FV1Mc3y7oP5kLn0/LziEXCwWEYTNa5hf643hgfpU1OfuhVkzlNVjQzzAqYdZ/q66PTbc&#13;&#10;1LDYe5B1LH3QuVd1kB8bPzbPMKRhsi73EfX6K5n/BgAA//8DAFBLAwQUAAYACAAAACEAp1tJGeAA&#13;&#10;AAALAQAADwAAAGRycy9kb3ducmV2LnhtbEyPzU7DMBCE70i8g7VIXFDrEKHSpnEqoKIXTi1cuLnx&#13;&#10;EkeJ1yF2fuDpWU5wWWlntLPz5bvZtWLEPtSeFNwuExBIpTc1VQreXp8XaxAhajK69YQKvjDArri8&#13;&#10;yHVm/ERHHE+xEhxCIdMKbIxdJmUoLTodlr5DYu/D905HXvtKml5PHO5amSbJSjpdE3+wusMni2Vz&#13;&#10;GpyC9GU/PW6G8fPbjjelm5rucGjelbq+mvdbHg9bEBHn+HcBvwzcHwoudvYDmSBaBUwTWb1jCHY3&#13;&#10;q5SFs4J7FmSRy/8MxQ8AAAD//wMAUEsBAi0AFAAGAAgAAAAhALaDOJL+AAAA4QEAABMAAAAAAAAA&#13;&#10;AAAAAAAAAAAAAFtDb250ZW50X1R5cGVzXS54bWxQSwECLQAUAAYACAAAACEAOP0h/9YAAACUAQAA&#13;&#10;CwAAAAAAAAAAAAAAAAAvAQAAX3JlbHMvLnJlbHNQSwECLQAUAAYACAAAACEA4f+F4T8CAACSBAAA&#13;&#10;DgAAAAAAAAAAAAAAAAAuAgAAZHJzL2Uyb0RvYy54bWxQSwECLQAUAAYACAAAACEAp1tJGeAAAAAL&#13;&#10;AQAADwAAAAAAAAAAAAAAAACZBAAAZHJzL2Rvd25yZXYueG1sUEsFBgAAAAAEAAQA8wAAAKYFAAAA&#13;&#10;AA==&#13;&#10;" fillcolor="white [3201]" strokeweight=".5pt">
                <v:textbox>
                  <w:txbxContent>
                    <w:p w14:paraId="08BF32BC" w14:textId="77777777" w:rsidR="00DB3E4F" w:rsidRDefault="00DB3E4F" w:rsidP="00DB3E4F">
                      <w:r>
                        <w:t>Qs 1) a, 2) c, 3) b, 4) c, 5) b, 6) b, 7) b, 8) c, 9) d, 10) b, 11) c, 12) a, 13) a, 14) c, 15) d Qs</w:t>
                      </w:r>
                    </w:p>
                  </w:txbxContent>
                </v:textbox>
              </v:shape>
            </w:pict>
          </mc:Fallback>
        </mc:AlternateContent>
      </w:r>
    </w:p>
    <w:p w14:paraId="7EE3A856" w14:textId="09CDCCC2" w:rsidR="00E610C4" w:rsidRPr="00BF0FBA" w:rsidRDefault="00E610C4" w:rsidP="00E610C4">
      <w:pPr>
        <w:tabs>
          <w:tab w:val="left" w:pos="7258"/>
        </w:tabs>
      </w:pPr>
    </w:p>
    <w:sectPr w:rsidR="00E610C4" w:rsidRPr="00BF0FBA">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1C604" w14:textId="77777777" w:rsidR="00954F48" w:rsidRDefault="00954F48" w:rsidP="00BF0FBA">
      <w:r>
        <w:separator/>
      </w:r>
    </w:p>
  </w:endnote>
  <w:endnote w:type="continuationSeparator" w:id="0">
    <w:p w14:paraId="744D3F71" w14:textId="77777777" w:rsidR="00954F48" w:rsidRDefault="00954F48" w:rsidP="00BF0FBA">
      <w:r>
        <w:continuationSeparator/>
      </w:r>
    </w:p>
  </w:endnote>
  <w:endnote w:type="continuationNotice" w:id="1">
    <w:p w14:paraId="40CD6B99" w14:textId="77777777" w:rsidR="00954F48" w:rsidRDefault="00954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8153555"/>
      <w:docPartObj>
        <w:docPartGallery w:val="Page Numbers (Bottom of Page)"/>
        <w:docPartUnique/>
      </w:docPartObj>
    </w:sdtPr>
    <w:sdtContent>
      <w:p w14:paraId="58C88EA9" w14:textId="510E87BE"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6BFCA" w14:textId="77777777" w:rsidR="00BF0FBA" w:rsidRDefault="00BF0FBA" w:rsidP="00BF0F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Content>
      <w:p w14:paraId="6C3C9450" w14:textId="702BFE39" w:rsidR="00BF0FBA" w:rsidRDefault="00BF0FBA" w:rsidP="000D44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47A974" w14:textId="14810F08" w:rsidR="00BF0FBA" w:rsidRPr="003E1116" w:rsidRDefault="00BF0FBA" w:rsidP="003E1116">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6AA6" w14:textId="77777777" w:rsidR="00954F48" w:rsidRDefault="00954F48" w:rsidP="00BF0FBA">
      <w:r>
        <w:separator/>
      </w:r>
    </w:p>
  </w:footnote>
  <w:footnote w:type="continuationSeparator" w:id="0">
    <w:p w14:paraId="6758AFE5" w14:textId="77777777" w:rsidR="00954F48" w:rsidRDefault="00954F48" w:rsidP="00BF0FBA">
      <w:r>
        <w:continuationSeparator/>
      </w:r>
    </w:p>
  </w:footnote>
  <w:footnote w:type="continuationNotice" w:id="1">
    <w:p w14:paraId="2AA367DD" w14:textId="77777777" w:rsidR="00954F48" w:rsidRDefault="00954F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FE7175"/>
    <w:multiLevelType w:val="hybridMultilevel"/>
    <w:tmpl w:val="64240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735CA4"/>
    <w:multiLevelType w:val="hybridMultilevel"/>
    <w:tmpl w:val="296A0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43938"/>
    <w:multiLevelType w:val="hybridMultilevel"/>
    <w:tmpl w:val="704C7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2006C0"/>
    <w:multiLevelType w:val="hybridMultilevel"/>
    <w:tmpl w:val="5784F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B835ED"/>
    <w:multiLevelType w:val="hybridMultilevel"/>
    <w:tmpl w:val="467A3E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A24EC0"/>
    <w:multiLevelType w:val="hybridMultilevel"/>
    <w:tmpl w:val="D16A7C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5C0B48"/>
    <w:multiLevelType w:val="hybridMultilevel"/>
    <w:tmpl w:val="E476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DC223E"/>
    <w:multiLevelType w:val="hybridMultilevel"/>
    <w:tmpl w:val="9EFCB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230779">
    <w:abstractNumId w:val="11"/>
  </w:num>
  <w:num w:numId="2" w16cid:durableId="1886797616">
    <w:abstractNumId w:val="12"/>
  </w:num>
  <w:num w:numId="3" w16cid:durableId="930698221">
    <w:abstractNumId w:val="9"/>
  </w:num>
  <w:num w:numId="4" w16cid:durableId="1275207882">
    <w:abstractNumId w:val="6"/>
  </w:num>
  <w:num w:numId="5" w16cid:durableId="716664737">
    <w:abstractNumId w:val="1"/>
  </w:num>
  <w:num w:numId="6" w16cid:durableId="1273826533">
    <w:abstractNumId w:val="3"/>
  </w:num>
  <w:num w:numId="7" w16cid:durableId="1288508129">
    <w:abstractNumId w:val="8"/>
  </w:num>
  <w:num w:numId="8" w16cid:durableId="2142723250">
    <w:abstractNumId w:val="0"/>
  </w:num>
  <w:num w:numId="9" w16cid:durableId="1579828415">
    <w:abstractNumId w:val="13"/>
  </w:num>
  <w:num w:numId="10" w16cid:durableId="466358267">
    <w:abstractNumId w:val="7"/>
  </w:num>
  <w:num w:numId="11" w16cid:durableId="1130512606">
    <w:abstractNumId w:val="10"/>
  </w:num>
  <w:num w:numId="12" w16cid:durableId="1621035766">
    <w:abstractNumId w:val="5"/>
  </w:num>
  <w:num w:numId="13" w16cid:durableId="313294333">
    <w:abstractNumId w:val="4"/>
  </w:num>
  <w:num w:numId="14" w16cid:durableId="1410729360">
    <w:abstractNumId w:val="2"/>
  </w:num>
  <w:num w:numId="15" w16cid:durableId="11048132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317C7"/>
    <w:rsid w:val="000423AE"/>
    <w:rsid w:val="000A1DC3"/>
    <w:rsid w:val="000C288B"/>
    <w:rsid w:val="000E63AC"/>
    <w:rsid w:val="00181162"/>
    <w:rsid w:val="00181A93"/>
    <w:rsid w:val="001C7952"/>
    <w:rsid w:val="00296C90"/>
    <w:rsid w:val="002D5BE6"/>
    <w:rsid w:val="003E1116"/>
    <w:rsid w:val="00420586"/>
    <w:rsid w:val="00433674"/>
    <w:rsid w:val="004709DB"/>
    <w:rsid w:val="0048641D"/>
    <w:rsid w:val="005432E8"/>
    <w:rsid w:val="00574B76"/>
    <w:rsid w:val="006A1E43"/>
    <w:rsid w:val="006A432C"/>
    <w:rsid w:val="00710878"/>
    <w:rsid w:val="0074354B"/>
    <w:rsid w:val="00775060"/>
    <w:rsid w:val="007B354C"/>
    <w:rsid w:val="00810180"/>
    <w:rsid w:val="00812FA4"/>
    <w:rsid w:val="0083411D"/>
    <w:rsid w:val="00861339"/>
    <w:rsid w:val="008823D8"/>
    <w:rsid w:val="008832C3"/>
    <w:rsid w:val="00901FD8"/>
    <w:rsid w:val="009403BE"/>
    <w:rsid w:val="00954F48"/>
    <w:rsid w:val="009D1FA2"/>
    <w:rsid w:val="009F2779"/>
    <w:rsid w:val="009F2DA2"/>
    <w:rsid w:val="00B237FF"/>
    <w:rsid w:val="00B5597A"/>
    <w:rsid w:val="00B732DC"/>
    <w:rsid w:val="00BC396F"/>
    <w:rsid w:val="00BF0FBA"/>
    <w:rsid w:val="00C023C4"/>
    <w:rsid w:val="00C03445"/>
    <w:rsid w:val="00C85D69"/>
    <w:rsid w:val="00D410C6"/>
    <w:rsid w:val="00D57FDB"/>
    <w:rsid w:val="00DB3E4F"/>
    <w:rsid w:val="00E53CAE"/>
    <w:rsid w:val="00E610C4"/>
    <w:rsid w:val="00E67265"/>
    <w:rsid w:val="00ED6479"/>
    <w:rsid w:val="00EE1FEA"/>
    <w:rsid w:val="00F3672F"/>
    <w:rsid w:val="00F75680"/>
    <w:rsid w:val="00FC2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eastAsiaTheme="majorEastAsia" w:hAnsi="Open Sans Semibold" w:cstheme="majorBidi"/>
      <w:b/>
      <w:color w:val="0F61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customStyle="1" w:styleId="FooterChar">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customStyle="1" w:styleId="HeaderChar">
    <w:name w:val="Header Char"/>
    <w:basedOn w:val="DefaultParagraphFont"/>
    <w:link w:val="Header"/>
    <w:uiPriority w:val="99"/>
    <w:rsid w:val="00BF0FBA"/>
  </w:style>
  <w:style w:type="paragraph" w:customStyle="1" w:styleId="paragraph">
    <w:name w:val="paragraph"/>
    <w:basedOn w:val="Normal"/>
    <w:link w:val="paragraphChar"/>
    <w:rsid w:val="00E67265"/>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DefaultParagraphFont"/>
    <w:rsid w:val="00E67265"/>
  </w:style>
  <w:style w:type="character" w:customStyle="1" w:styleId="paragraphChar">
    <w:name w:val="paragraph Char"/>
    <w:basedOn w:val="DefaultParagraphFont"/>
    <w:link w:val="paragraph"/>
    <w:rsid w:val="00E67265"/>
    <w:rPr>
      <w:rFonts w:ascii="Times New Roman" w:eastAsia="Times New Roman" w:hAnsi="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eastAsiaTheme="majorEastAsia" w:hAnsi="Open Sans Semibold"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0A1DC3"/>
    <w:rPr>
      <w:rFonts w:ascii="Open Sans Semibold" w:eastAsiaTheme="majorEastAsia" w:hAnsi="Open Sans Semibold"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customStyle="1" w:styleId="Heading1Char">
    <w:name w:val="Heading 1 Char"/>
    <w:basedOn w:val="DefaultParagraphFont"/>
    <w:link w:val="Heading1"/>
    <w:uiPriority w:val="9"/>
    <w:rsid w:val="000A1DC3"/>
    <w:rPr>
      <w:rFonts w:ascii="Open Sans Semibold" w:eastAsiaTheme="majorEastAsia" w:hAnsi="Open Sans Semibold"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customStyle="1" w:styleId="EndNoteBibliography">
    <w:name w:val="EndNote Bibliography"/>
    <w:basedOn w:val="Normal"/>
    <w:link w:val="EndNoteBibliographyChar"/>
    <w:rsid w:val="009403BE"/>
    <w:rPr>
      <w:rFonts w:ascii="Calibri" w:hAnsi="Calibri" w:cs="Calibri"/>
      <w:lang w:val="en-US"/>
    </w:rPr>
  </w:style>
  <w:style w:type="character" w:customStyle="1" w:styleId="EndNoteBibliographyChar">
    <w:name w:val="EndNote Bibliography Char"/>
    <w:basedOn w:val="DefaultParagraphFont"/>
    <w:link w:val="EndNoteBibliography"/>
    <w:rsid w:val="009403BE"/>
    <w:rPr>
      <w:rFonts w:ascii="Calibri" w:hAnsi="Calibri" w:cs="Calibri"/>
      <w:lang w:val="en-US"/>
    </w:rPr>
  </w:style>
  <w:style w:type="character" w:styleId="FollowedHyperlink">
    <w:name w:val="FollowedHyperlink"/>
    <w:basedOn w:val="DefaultParagraphFont"/>
    <w:uiPriority w:val="99"/>
    <w:semiHidden/>
    <w:unhideWhenUsed/>
    <w:rsid w:val="00296C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2021.ai/structural-bias-in-ai-models" TargetMode="External"/><Relationship Id="rId18" Type="http://schemas.openxmlformats.org/officeDocument/2006/relationships/hyperlink" Target="https://ai.googleblog.com/2016/10/equality-of-opportunity-in-machine.html"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ai.google/responsibilities/responsible-ai-practices/?category=fairness" TargetMode="External"/><Relationship Id="rId17" Type="http://schemas.openxmlformats.org/officeDocument/2006/relationships/hyperlink" Target="https://www.propublica.org/article/how-we-analyzed-the-compas-recidivism-algorithm"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2021.ai/how-to-tackle-bias-in-ai" TargetMode="External"/><Relationship Id="rId20" Type="http://schemas.openxmlformats.org/officeDocument/2006/relationships/hyperlink" Target="https://arxiv.org/abs/1712.000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earch.google.com/bigpicture/attacking-discrimination-in-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decademy.com/article/bias-in-data-analysis"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vsahil.github.io/files/papers/Fairness_Definitions_Explained_2018.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taus.net/resources/blog/9-types-of-data-bias-in-machine-learning" TargetMode="External"/><Relationship Id="rId22" Type="http://schemas.openxmlformats.org/officeDocument/2006/relationships/footer" Target="footer2.xm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043B69D8-A8DC-4ABC-A280-3C07EE03DE55}"/>
</file>

<file path=customXml/itemProps2.xml><?xml version="1.0" encoding="utf-8"?>
<ds:datastoreItem xmlns:ds="http://schemas.openxmlformats.org/officeDocument/2006/customXml" ds:itemID="{3A266A92-C146-4EFE-B488-ADCF6619AA22}"/>
</file>

<file path=customXml/itemProps3.xml><?xml version="1.0" encoding="utf-8"?>
<ds:datastoreItem xmlns:ds="http://schemas.openxmlformats.org/officeDocument/2006/customXml" ds:itemID="{C3E4F527-4D07-45A5-A66C-063CB1A683EE}"/>
</file>

<file path=docProps/app.xml><?xml version="1.0" encoding="utf-8"?>
<Properties xmlns="http://schemas.openxmlformats.org/officeDocument/2006/extended-properties" xmlns:vt="http://schemas.openxmlformats.org/officeDocument/2006/docPropsVTypes">
  <Template>Normal.dotm</Template>
  <TotalTime>54</TotalTime>
  <Pages>7</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31</cp:revision>
  <dcterms:created xsi:type="dcterms:W3CDTF">2022-12-22T11:25:00Z</dcterms:created>
  <dcterms:modified xsi:type="dcterms:W3CDTF">2023-01-10T10:02:00Z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ies>
</file>